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4C94" w14:textId="77777777" w:rsidR="004F2FC7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3970">
        <w:rPr>
          <w:rFonts w:ascii="Times New Roman" w:hAnsi="Times New Roman"/>
          <w:sz w:val="24"/>
          <w:szCs w:val="24"/>
        </w:rPr>
        <w:t>Příloha č. 1</w:t>
      </w:r>
      <w:r>
        <w:rPr>
          <w:rFonts w:ascii="Times New Roman" w:hAnsi="Times New Roman"/>
          <w:sz w:val="24"/>
          <w:szCs w:val="24"/>
        </w:rPr>
        <w:t>3</w:t>
      </w:r>
      <w:r w:rsidRPr="00043970">
        <w:rPr>
          <w:rFonts w:ascii="Times New Roman" w:hAnsi="Times New Roman"/>
          <w:sz w:val="24"/>
          <w:szCs w:val="24"/>
        </w:rPr>
        <w:t xml:space="preserve"> k obecně závazné vyhlášce č. 55/2000 Sb. hl. m. Prahy</w:t>
      </w:r>
    </w:p>
    <w:p w14:paraId="547B04FA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5550D9" w14:textId="48D18343" w:rsidR="004F2FC7" w:rsidRDefault="002B00DB" w:rsidP="002B0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B00DB">
        <w:rPr>
          <w:rFonts w:ascii="Times New Roman" w:hAnsi="Times New Roman"/>
          <w:b/>
          <w:bCs/>
          <w:sz w:val="24"/>
          <w:szCs w:val="24"/>
        </w:rPr>
        <w:t>Podmínky pro poskytování dat o řízení o povolení stavebního záměru úřady městských částí do Datové platformy hlavního města Prahy</w:t>
      </w:r>
    </w:p>
    <w:p w14:paraId="28A58239" w14:textId="77777777" w:rsidR="002B00DB" w:rsidRPr="002B00DB" w:rsidRDefault="002B00DB" w:rsidP="002B0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0B5E8F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A. Rozsah a způsob poskytovaní dat: </w:t>
      </w:r>
    </w:p>
    <w:p w14:paraId="0D3789F7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6B47F6E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Anonymizovaná data budou automatizovaně předávána z agendových informačních systémů, využívaných městskými částmi. Anonymizací se rozumí, že data nebudou obsahovat osobní údaje ani čísla jednacího daného stavebního řízení. </w:t>
      </w:r>
    </w:p>
    <w:p w14:paraId="7589695D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39BFCC9" w14:textId="73E24E75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Data z agendových informačních systémů budou poskytována do Datové platformy ve strojově čitelném formátu a předávána na vyhrazené úložiště Datové platformy hlavního města Prahy. Správce Datové platformy hlavního města Prahy zajistí jejich pravidelné zpracování a</w:t>
      </w:r>
      <w:r w:rsidR="00931FCF">
        <w:rPr>
          <w:rFonts w:ascii="Times New Roman" w:hAnsi="Times New Roman"/>
          <w:sz w:val="24"/>
          <w:szCs w:val="24"/>
        </w:rPr>
        <w:t> </w:t>
      </w:r>
      <w:r w:rsidRPr="002A2FAE">
        <w:rPr>
          <w:rFonts w:ascii="Times New Roman" w:hAnsi="Times New Roman"/>
          <w:sz w:val="24"/>
          <w:szCs w:val="24"/>
        </w:rPr>
        <w:t xml:space="preserve">vizualizaci. Data budou poskytována v níže uvedené struktuře: </w:t>
      </w:r>
    </w:p>
    <w:p w14:paraId="023D895C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I----------------------------------------------------------------------------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0DCB35D6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 Anonymizovaný identifikátor stavebního řízení / Anonymizovaný              I </w:t>
      </w:r>
    </w:p>
    <w:p w14:paraId="47DD1B0D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identifikátor řízení o povolení stavebního záměru                          I</w:t>
      </w:r>
    </w:p>
    <w:p w14:paraId="0863971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6FA73CBE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Identifikátor řízení (UUID)         I [hodnota]                            I</w:t>
      </w:r>
    </w:p>
    <w:p w14:paraId="7DD22F7E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0374F953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Stav zahájení                                                              I</w:t>
      </w:r>
    </w:p>
    <w:p w14:paraId="398DA511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0A0254B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Zahájení řízení                     I [datum]                              I</w:t>
      </w:r>
    </w:p>
    <w:p w14:paraId="1677EA23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115E0068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Typ řízení                          I [hodnota]                            I</w:t>
      </w:r>
    </w:p>
    <w:p w14:paraId="5E425864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3245E087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Místo stavby - KÚ                   I [výčet dotčených katastrálních území I</w:t>
      </w:r>
    </w:p>
    <w:p w14:paraId="3DC3599C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                                     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- výčet kódů KÚ]                     I</w:t>
      </w:r>
    </w:p>
    <w:p w14:paraId="0A5182DA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74159C1D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Stanoviska                          I [výčet stanovisek obsahující: IČ,    I</w:t>
      </w:r>
    </w:p>
    <w:p w14:paraId="7C130A34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                                     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datum podání, typ stanoviska -       I</w:t>
      </w:r>
    </w:p>
    <w:p w14:paraId="017B6EE5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                                     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  <w:r w:rsidRPr="002A2FAE">
        <w:rPr>
          <w:rFonts w:ascii="Times New Roman" w:hAnsi="Times New Roman"/>
          <w:sz w:val="24"/>
          <w:szCs w:val="24"/>
        </w:rPr>
        <w:t xml:space="preserve"> číselník, datum vydání ]             I</w:t>
      </w:r>
    </w:p>
    <w:p w14:paraId="775A005C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52CCB9F7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Přerušení, zastavení, postoupení,   I [hodnota]                            I</w:t>
      </w:r>
    </w:p>
    <w:p w14:paraId="1307175E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 odložení                            I                                      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12183470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45A0648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Lhůty neběží od                     I [datum]                              I</w:t>
      </w:r>
    </w:p>
    <w:p w14:paraId="353CB56E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75090D8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Přerušení řízení                    I [datum]                              I</w:t>
      </w:r>
    </w:p>
    <w:p w14:paraId="7758182E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09A4828B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Zastavení, Postoupení, Odložení     I [datum]                              I</w:t>
      </w:r>
    </w:p>
    <w:p w14:paraId="0730BC48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I řízení                              I                                      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73B3C8F4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53313EB0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Stanoviska do                       I [datum]                              I</w:t>
      </w:r>
    </w:p>
    <w:p w14:paraId="233EBE21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3910C9D0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Termín vyřízení                     I [datum]                              I</w:t>
      </w:r>
    </w:p>
    <w:p w14:paraId="541AF186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28B08E07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Kolaudační souhlas/                 I [datum]                              I</w:t>
      </w:r>
    </w:p>
    <w:p w14:paraId="18456F0C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Kolaudační rozhodnutí               I</w:t>
      </w:r>
    </w:p>
    <w:p w14:paraId="3AC1E44B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lastRenderedPageBreak/>
        <w:t>I Zkušební provoz                     I</w:t>
      </w:r>
    </w:p>
    <w:p w14:paraId="3B5FEF48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6A6B756B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Stav rozhodnutí                                                            I</w:t>
      </w:r>
    </w:p>
    <w:p w14:paraId="37848906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72898E6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Datum rozhodnutí                    I [datum]                              I</w:t>
      </w:r>
    </w:p>
    <w:p w14:paraId="22283253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7B1F6334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Stav doručení/odvolání                                                     I</w:t>
      </w:r>
    </w:p>
    <w:p w14:paraId="7E2DC5E9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3D0E7DF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Rozhodnutí                          I [datum]                              I</w:t>
      </w:r>
    </w:p>
    <w:p w14:paraId="700281F4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2B407410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Doručeno                            I [datum]                              I</w:t>
      </w:r>
    </w:p>
    <w:p w14:paraId="62B15E8E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4985582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Podáno odvolání                     I [hodnota]                            I</w:t>
      </w:r>
    </w:p>
    <w:p w14:paraId="1B92F56F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6FDE581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Podáno dne                          I [datum]                              I</w:t>
      </w:r>
    </w:p>
    <w:p w14:paraId="3FE5A5F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681C150C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Stav právní moc                                                            I</w:t>
      </w:r>
    </w:p>
    <w:p w14:paraId="186048ED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40DA5E3A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Nabytí právní moci                  I [datum]                              I</w:t>
      </w:r>
    </w:p>
    <w:p w14:paraId="145D9E68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6692AC4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Další statistická data, která budou městskou částí průběžně aktualizována  I</w:t>
      </w:r>
    </w:p>
    <w:p w14:paraId="23E74DD3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7BA15610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Vzniká byt                          I [hodnota]                            I</w:t>
      </w:r>
    </w:p>
    <w:p w14:paraId="776FAFC7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12B74AD3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Počet bytů                          I [hodnota]                            I</w:t>
      </w:r>
    </w:p>
    <w:p w14:paraId="1CBE38ED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489A9F6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Podlažní plocha                     I [hodnota]                            I</w:t>
      </w:r>
    </w:p>
    <w:p w14:paraId="6EE150C9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54E51539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 Kompletní žádost                    I [datum posledního doplnění]          I</w:t>
      </w:r>
    </w:p>
    <w:p w14:paraId="736BFC41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>I-------------------------------------I--------------------------------------</w:t>
      </w:r>
      <w:proofErr w:type="spellStart"/>
      <w:r w:rsidRPr="002A2FAE">
        <w:rPr>
          <w:rFonts w:ascii="Times New Roman" w:hAnsi="Times New Roman"/>
          <w:sz w:val="24"/>
          <w:szCs w:val="24"/>
        </w:rPr>
        <w:t>I</w:t>
      </w:r>
      <w:proofErr w:type="spellEnd"/>
    </w:p>
    <w:p w14:paraId="10B92D92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15F981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Úřady městských částí budou poskytovat data hlavnímu městu Praze s minimální frekvencí jedenkrát za měsíc. </w:t>
      </w:r>
    </w:p>
    <w:p w14:paraId="05119DF0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0FE4AC06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B. Oprávnění úřadů městských částí: </w:t>
      </w:r>
    </w:p>
    <w:p w14:paraId="52A81F9F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16D1EE81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Úřadům městských částí budou bezplatně zřízeny uživatelské přístupy k Datové platformě hlavního města Prahy v rozsahu, který umožní zobrazovat a exportovat i datové sady, které nejsou veřejně dostupné a mohou pomoci při rozhodování úřadů městských částí. </w:t>
      </w:r>
    </w:p>
    <w:p w14:paraId="0EB7993E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347E92DA" w14:textId="77777777" w:rsidR="004F2FC7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Úřady městských částí jsou oprávněny požadovat po Magistrátu hlavního města Prahy tvorbu specifických pohledů na poskytnutá data a analytické výstupy zpracované Magistrátem hlavního města Prahy či správcem Datové platformy hlavního města Prahy, jejichž účelem je napomáhat ke zkvalitňování procesu stavebního řízení a procesů souvisejících a zkvalitňování služeb účastníkům stavebních řízení. </w:t>
      </w:r>
    </w:p>
    <w:p w14:paraId="76D478ED" w14:textId="77777777" w:rsidR="004F2FC7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302418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C. Povinnosti Magistrátu hlavního města Prahy: </w:t>
      </w:r>
    </w:p>
    <w:p w14:paraId="61E57A45" w14:textId="77777777" w:rsidR="004F2FC7" w:rsidRPr="002A2FAE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FAE">
        <w:rPr>
          <w:rFonts w:ascii="Times New Roman" w:hAnsi="Times New Roman"/>
          <w:sz w:val="24"/>
          <w:szCs w:val="24"/>
        </w:rPr>
        <w:t xml:space="preserve"> </w:t>
      </w:r>
    </w:p>
    <w:p w14:paraId="2789172B" w14:textId="235E723D" w:rsidR="001C7BD7" w:rsidRDefault="004F2FC7" w:rsidP="004F2FC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A2FAE">
        <w:rPr>
          <w:rFonts w:ascii="Times New Roman" w:hAnsi="Times New Roman"/>
          <w:sz w:val="24"/>
          <w:szCs w:val="24"/>
        </w:rPr>
        <w:t xml:space="preserve">Magistrát hlavního města Prahy je povinen informovat městské části o změnách způsobu užití a vizualizaci dat. </w:t>
      </w:r>
    </w:p>
    <w:sectPr w:rsidR="001C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C7"/>
    <w:rsid w:val="001C7BD7"/>
    <w:rsid w:val="002B00DB"/>
    <w:rsid w:val="004F2FC7"/>
    <w:rsid w:val="009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8D31"/>
  <w15:chartTrackingRefBased/>
  <w15:docId w15:val="{02371DE9-C6EA-4D95-B65B-40A3738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FC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987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3</cp:revision>
  <dcterms:created xsi:type="dcterms:W3CDTF">2024-07-24T12:07:00Z</dcterms:created>
  <dcterms:modified xsi:type="dcterms:W3CDTF">2024-07-26T12:42:00Z</dcterms:modified>
</cp:coreProperties>
</file>