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9436" w14:textId="469A4853" w:rsidR="00A02DF7" w:rsidRPr="00A02DF7" w:rsidRDefault="00A02DF7" w:rsidP="00A02D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02DF7">
        <w:rPr>
          <w:rFonts w:ascii="Times New Roman" w:hAnsi="Times New Roman"/>
          <w:sz w:val="24"/>
          <w:szCs w:val="24"/>
        </w:rPr>
        <w:t>Příloha č. 3 k obecně závazné vyhlášce č. 55/2000 Sb. hl. m. Prahy</w:t>
      </w:r>
    </w:p>
    <w:p w14:paraId="585FD320" w14:textId="77777777" w:rsidR="00A02DF7" w:rsidRPr="00F67A64" w:rsidRDefault="00A02DF7" w:rsidP="00A02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8E1768" w14:textId="77777777" w:rsidR="00A02DF7" w:rsidRDefault="00A02DF7" w:rsidP="00A02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336809" w14:textId="27D57FA1" w:rsidR="00A02DF7" w:rsidRPr="00F67A64" w:rsidRDefault="00A02DF7" w:rsidP="00A02D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7A64">
        <w:rPr>
          <w:rFonts w:ascii="Times New Roman" w:hAnsi="Times New Roman"/>
          <w:b/>
          <w:bCs/>
          <w:sz w:val="24"/>
          <w:szCs w:val="24"/>
        </w:rPr>
        <w:t xml:space="preserve">Záležitosti, které se svěřují do přenesené působnosti všech městských částí nad rozsah stanovený zákonem </w:t>
      </w:r>
    </w:p>
    <w:p w14:paraId="222B1350" w14:textId="77777777" w:rsidR="00A02DF7" w:rsidRPr="00F67A64" w:rsidRDefault="00A02DF7" w:rsidP="00A02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90A938" w14:textId="77777777" w:rsidR="00A02DF7" w:rsidRDefault="00A02DF7" w:rsidP="00A02DF7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6DD096BA" w14:textId="1B3F7775" w:rsidR="00112495" w:rsidRPr="00367F0E" w:rsidRDefault="00112495" w:rsidP="00112495">
      <w:pPr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367F0E">
        <w:rPr>
          <w:rFonts w:ascii="Times New Roman" w:hAnsi="Times New Roman"/>
          <w:b/>
          <w:sz w:val="24"/>
          <w:szCs w:val="24"/>
        </w:rPr>
        <w:t xml:space="preserve">. </w:t>
      </w:r>
      <w:r w:rsidRPr="00112495">
        <w:rPr>
          <w:rFonts w:ascii="Times New Roman" w:hAnsi="Times New Roman"/>
          <w:b/>
          <w:sz w:val="24"/>
          <w:szCs w:val="24"/>
        </w:rPr>
        <w:t>zákon   č.   133/1985   Sb.,   o   požární   ochraně</w:t>
      </w:r>
    </w:p>
    <w:p w14:paraId="76334891" w14:textId="77777777" w:rsidR="00112495" w:rsidRPr="00F67A64" w:rsidRDefault="00112495" w:rsidP="00112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A6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112495" w:rsidRPr="008F76B0" w14:paraId="1136DBF7" w14:textId="77777777" w:rsidTr="008B760A">
        <w:trPr>
          <w:trHeight w:val="312"/>
        </w:trPr>
        <w:tc>
          <w:tcPr>
            <w:tcW w:w="597" w:type="dxa"/>
          </w:tcPr>
          <w:p w14:paraId="2873CB34" w14:textId="528813AA" w:rsidR="00112495" w:rsidRPr="00737B75" w:rsidRDefault="00112495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7D474C59" w14:textId="2DB621B6" w:rsidR="00112495" w:rsidRPr="00737B75" w:rsidRDefault="00112495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29 odst. 3 písm. a)</w:t>
            </w:r>
          </w:p>
        </w:tc>
        <w:tc>
          <w:tcPr>
            <w:tcW w:w="7225" w:type="dxa"/>
          </w:tcPr>
          <w:p w14:paraId="3348F6F5" w14:textId="368D34E5" w:rsidR="00112495" w:rsidRPr="00737B75" w:rsidRDefault="00112495" w:rsidP="001124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495">
              <w:rPr>
                <w:rFonts w:ascii="Times New Roman" w:hAnsi="Times New Roman"/>
                <w:sz w:val="24"/>
                <w:szCs w:val="24"/>
              </w:rPr>
              <w:t xml:space="preserve">zajišťování   účasti   velitelů   a   strojníků   jednotky   sboru dobrovolných   hasičů   městské   části   na   jejich   odborné   přípravě  </w:t>
            </w:r>
          </w:p>
        </w:tc>
      </w:tr>
      <w:tr w:rsidR="00112495" w:rsidRPr="008F76B0" w14:paraId="48F23F85" w14:textId="77777777" w:rsidTr="008B760A">
        <w:trPr>
          <w:trHeight w:val="312"/>
        </w:trPr>
        <w:tc>
          <w:tcPr>
            <w:tcW w:w="597" w:type="dxa"/>
          </w:tcPr>
          <w:p w14:paraId="00A146BC" w14:textId="77777777" w:rsidR="00112495" w:rsidRPr="00737B75" w:rsidRDefault="00112495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</w:tcPr>
          <w:p w14:paraId="46235005" w14:textId="562DB1C9" w:rsidR="00112495" w:rsidRPr="00737B75" w:rsidRDefault="00112495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29 odst. 3 písm. b)</w:t>
            </w:r>
          </w:p>
        </w:tc>
        <w:tc>
          <w:tcPr>
            <w:tcW w:w="7225" w:type="dxa"/>
          </w:tcPr>
          <w:p w14:paraId="53C1B2B9" w14:textId="1CB067DC" w:rsidR="00112495" w:rsidRPr="00737B75" w:rsidRDefault="00112495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495">
              <w:rPr>
                <w:rFonts w:ascii="Times New Roman" w:hAnsi="Times New Roman"/>
                <w:sz w:val="24"/>
                <w:szCs w:val="24"/>
              </w:rPr>
              <w:t xml:space="preserve">zajišťování   úkolů   požární   ochrany   pro   období   stavu   ohrožení </w:t>
            </w:r>
            <w:r>
              <w:rPr>
                <w:rFonts w:ascii="Times New Roman" w:hAnsi="Times New Roman"/>
                <w:sz w:val="24"/>
                <w:szCs w:val="24"/>
              </w:rPr>
              <w:t>státu a válečného stavu</w:t>
            </w:r>
          </w:p>
        </w:tc>
      </w:tr>
    </w:tbl>
    <w:p w14:paraId="3946D7C6" w14:textId="773C372F" w:rsidR="00112495" w:rsidRDefault="00112495" w:rsidP="00A02DF7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52C2A2A3" w14:textId="64C7A837" w:rsidR="00112495" w:rsidRPr="00F67A64" w:rsidRDefault="00112495" w:rsidP="00112495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367F0E">
        <w:rPr>
          <w:rFonts w:ascii="Times New Roman" w:hAnsi="Times New Roman"/>
          <w:b/>
          <w:sz w:val="24"/>
          <w:szCs w:val="24"/>
        </w:rPr>
        <w:t xml:space="preserve">. </w:t>
      </w:r>
      <w:r w:rsidRPr="00112495">
        <w:rPr>
          <w:rFonts w:ascii="Times New Roman" w:hAnsi="Times New Roman"/>
          <w:b/>
          <w:sz w:val="24"/>
          <w:szCs w:val="24"/>
        </w:rPr>
        <w:t>zákon   č.   565/1990   Sb.,   o   místních   poplatcích</w:t>
      </w:r>
      <w:r w:rsidRPr="00F67A6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112495" w:rsidRPr="008F76B0" w14:paraId="1A7FF490" w14:textId="77777777" w:rsidTr="008B760A">
        <w:trPr>
          <w:trHeight w:val="312"/>
        </w:trPr>
        <w:tc>
          <w:tcPr>
            <w:tcW w:w="597" w:type="dxa"/>
          </w:tcPr>
          <w:p w14:paraId="0FE62E3F" w14:textId="77777777" w:rsidR="00112495" w:rsidRPr="00737B75" w:rsidRDefault="00112495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0C88D100" w14:textId="4803C78B" w:rsidR="00112495" w:rsidRPr="00737B75" w:rsidRDefault="00112495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15 odst. 1</w:t>
            </w:r>
          </w:p>
        </w:tc>
        <w:tc>
          <w:tcPr>
            <w:tcW w:w="7225" w:type="dxa"/>
          </w:tcPr>
          <w:p w14:paraId="77C6A39F" w14:textId="4939CC5F" w:rsidR="00112495" w:rsidRPr="00737B75" w:rsidRDefault="00112495" w:rsidP="001124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495">
              <w:rPr>
                <w:rFonts w:ascii="Times New Roman" w:hAnsi="Times New Roman"/>
                <w:sz w:val="24"/>
                <w:szCs w:val="24"/>
              </w:rPr>
              <w:t xml:space="preserve">výkon   správce   místních   poplatků   v   rozsahu   stanoveném   obecně   závaznými vyhláškami   hlavního   města   Prahy   o   místních   poplatcích  </w:t>
            </w:r>
          </w:p>
        </w:tc>
      </w:tr>
    </w:tbl>
    <w:p w14:paraId="5C1DF50B" w14:textId="77777777" w:rsidR="00112495" w:rsidRDefault="00112495" w:rsidP="00A02DF7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6DB8BC48" w14:textId="3AADD165" w:rsidR="00A02DF7" w:rsidRPr="00367F0E" w:rsidRDefault="00A02DF7" w:rsidP="00A02DF7">
      <w:pPr>
        <w:widowControl w:val="0"/>
        <w:rPr>
          <w:rFonts w:ascii="Times New Roman" w:hAnsi="Times New Roman"/>
          <w:b/>
          <w:sz w:val="24"/>
          <w:szCs w:val="24"/>
        </w:rPr>
      </w:pPr>
      <w:r w:rsidRPr="00367F0E">
        <w:rPr>
          <w:rFonts w:ascii="Times New Roman" w:hAnsi="Times New Roman"/>
          <w:b/>
          <w:sz w:val="24"/>
          <w:szCs w:val="24"/>
        </w:rPr>
        <w:t>3. zákon č. 114/1992 Sb., o ochraně přírody a krajiny</w:t>
      </w:r>
    </w:p>
    <w:p w14:paraId="04F6DD12" w14:textId="77777777" w:rsidR="00A02DF7" w:rsidRPr="00F67A64" w:rsidRDefault="00A02DF7" w:rsidP="00A02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67A6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A02DF7" w:rsidRPr="008F76B0" w14:paraId="4731F006" w14:textId="77777777" w:rsidTr="008F17BE">
        <w:trPr>
          <w:trHeight w:val="312"/>
        </w:trPr>
        <w:tc>
          <w:tcPr>
            <w:tcW w:w="597" w:type="dxa"/>
          </w:tcPr>
          <w:p w14:paraId="0D8BB862" w14:textId="4CE54D08" w:rsidR="00A02DF7" w:rsidRPr="00737B75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442D4DF6" w14:textId="77777777" w:rsidR="00A02DF7" w:rsidRPr="00737B75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§ 76 odst. 1 písm. a)</w:t>
            </w:r>
          </w:p>
        </w:tc>
        <w:tc>
          <w:tcPr>
            <w:tcW w:w="7225" w:type="dxa"/>
          </w:tcPr>
          <w:p w14:paraId="19149F5A" w14:textId="77777777" w:rsidR="00A02DF7" w:rsidRPr="00737B75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 xml:space="preserve">povolování kácení dřevin podle § 8 odst. 1 </w:t>
            </w:r>
          </w:p>
        </w:tc>
      </w:tr>
      <w:tr w:rsidR="00A02DF7" w:rsidRPr="008F76B0" w14:paraId="5E0F341F" w14:textId="77777777" w:rsidTr="008F17BE">
        <w:trPr>
          <w:trHeight w:val="312"/>
        </w:trPr>
        <w:tc>
          <w:tcPr>
            <w:tcW w:w="597" w:type="dxa"/>
          </w:tcPr>
          <w:p w14:paraId="61D1F616" w14:textId="77777777" w:rsidR="00A02DF7" w:rsidRPr="00737B75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</w:tcPr>
          <w:p w14:paraId="4EDA9703" w14:textId="77777777" w:rsidR="00A02DF7" w:rsidRPr="00737B75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§ 76 odst. 1 písm. b)</w:t>
            </w:r>
          </w:p>
        </w:tc>
        <w:tc>
          <w:tcPr>
            <w:tcW w:w="7225" w:type="dxa"/>
          </w:tcPr>
          <w:p w14:paraId="32E032F2" w14:textId="77777777" w:rsidR="00A02DF7" w:rsidRPr="00737B75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 xml:space="preserve">ukládání náhradní výsadby podle § 9 </w:t>
            </w:r>
          </w:p>
        </w:tc>
      </w:tr>
      <w:tr w:rsidR="00A02DF7" w:rsidRPr="008F76B0" w14:paraId="38B01F97" w14:textId="77777777" w:rsidTr="008F17BE">
        <w:trPr>
          <w:trHeight w:val="312"/>
        </w:trPr>
        <w:tc>
          <w:tcPr>
            <w:tcW w:w="597" w:type="dxa"/>
          </w:tcPr>
          <w:p w14:paraId="084F6AAC" w14:textId="77777777" w:rsidR="00A02DF7" w:rsidRPr="00737B75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</w:tcPr>
          <w:p w14:paraId="69BC010E" w14:textId="77777777" w:rsidR="00A02DF7" w:rsidRPr="00737B75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§ 77 odst. 1 písm. h)</w:t>
            </w:r>
          </w:p>
        </w:tc>
        <w:tc>
          <w:tcPr>
            <w:tcW w:w="7225" w:type="dxa"/>
          </w:tcPr>
          <w:p w14:paraId="6C81553E" w14:textId="77777777" w:rsidR="00A02DF7" w:rsidRPr="00737B75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ukládání provedení nezbytných zásahů včetně pokácení dřevin podle § 7 odst. 3</w:t>
            </w:r>
          </w:p>
        </w:tc>
      </w:tr>
      <w:tr w:rsidR="00A02DF7" w:rsidRPr="008F76B0" w14:paraId="5F83DDF9" w14:textId="77777777" w:rsidTr="008F17BE">
        <w:trPr>
          <w:trHeight w:val="312"/>
        </w:trPr>
        <w:tc>
          <w:tcPr>
            <w:tcW w:w="597" w:type="dxa"/>
          </w:tcPr>
          <w:p w14:paraId="57B8A544" w14:textId="77777777" w:rsidR="00A02DF7" w:rsidRPr="00737B75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1807" w:type="dxa"/>
          </w:tcPr>
          <w:p w14:paraId="61A9117F" w14:textId="77777777" w:rsidR="00A02DF7" w:rsidRPr="00737B75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§ 77 odst. 1 písm. i)</w:t>
            </w:r>
          </w:p>
        </w:tc>
        <w:tc>
          <w:tcPr>
            <w:tcW w:w="7225" w:type="dxa"/>
          </w:tcPr>
          <w:p w14:paraId="2E110F47" w14:textId="77777777" w:rsidR="00A02DF7" w:rsidRPr="00737B75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přijímání oznámení o kácení dřevin a rozhodování o pozastavení, omezení nebo zákazu kácení dřevin podle § 8 odst. 2 a 4</w:t>
            </w:r>
          </w:p>
        </w:tc>
      </w:tr>
      <w:tr w:rsidR="00A02DF7" w:rsidRPr="008F76B0" w14:paraId="53AB7613" w14:textId="77777777" w:rsidTr="008F17BE">
        <w:trPr>
          <w:trHeight w:val="312"/>
        </w:trPr>
        <w:tc>
          <w:tcPr>
            <w:tcW w:w="597" w:type="dxa"/>
          </w:tcPr>
          <w:p w14:paraId="60E788B9" w14:textId="77777777" w:rsidR="00A02DF7" w:rsidRPr="00737B75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807" w:type="dxa"/>
          </w:tcPr>
          <w:p w14:paraId="2D75174C" w14:textId="77777777" w:rsidR="00A02DF7" w:rsidRPr="00737B75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§ 77 odst. 1 písm. q)</w:t>
            </w:r>
          </w:p>
        </w:tc>
        <w:tc>
          <w:tcPr>
            <w:tcW w:w="7225" w:type="dxa"/>
          </w:tcPr>
          <w:p w14:paraId="000B7C48" w14:textId="77777777" w:rsidR="00A02DF7" w:rsidRPr="00737B75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vydávání souhlasů ke zřizování nebo rušení veřejně přístupných účelových komunikací, stezek a pěšin mimo zastavěné území hlavního města Prahy podle § 63 odst. 1</w:t>
            </w:r>
          </w:p>
        </w:tc>
      </w:tr>
      <w:tr w:rsidR="00A02DF7" w:rsidRPr="008F76B0" w14:paraId="4D194E7D" w14:textId="77777777" w:rsidTr="008F17BE">
        <w:trPr>
          <w:trHeight w:val="312"/>
        </w:trPr>
        <w:tc>
          <w:tcPr>
            <w:tcW w:w="597" w:type="dxa"/>
          </w:tcPr>
          <w:p w14:paraId="73DD9F47" w14:textId="77777777" w:rsidR="00A02DF7" w:rsidRPr="00737B75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1807" w:type="dxa"/>
          </w:tcPr>
          <w:p w14:paraId="18344F3F" w14:textId="77777777" w:rsidR="00A02DF7" w:rsidRPr="00737B75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§ 77 odst. 1 písm. s)</w:t>
            </w:r>
          </w:p>
        </w:tc>
        <w:tc>
          <w:tcPr>
            <w:tcW w:w="7225" w:type="dxa"/>
          </w:tcPr>
          <w:p w14:paraId="29D0DF75" w14:textId="77777777" w:rsidR="00A02DF7" w:rsidRPr="00737B75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výkon státního dozoru v ochraně přírody a krajiny podle § 85 odst. 1 v rozsahu jejich působnosti</w:t>
            </w:r>
          </w:p>
        </w:tc>
      </w:tr>
    </w:tbl>
    <w:p w14:paraId="5EE4FA15" w14:textId="0EF312BA" w:rsidR="00A02DF7" w:rsidRDefault="00A02DF7" w:rsidP="00A02DF7">
      <w:pPr>
        <w:widowControl w:val="0"/>
        <w:rPr>
          <w:rFonts w:ascii="Times New Roman" w:hAnsi="Times New Roman"/>
          <w:b/>
          <w:strike/>
          <w:sz w:val="24"/>
          <w:szCs w:val="24"/>
        </w:rPr>
      </w:pPr>
    </w:p>
    <w:p w14:paraId="03C55C71" w14:textId="77777777" w:rsidR="00A32928" w:rsidRDefault="00A32928" w:rsidP="00112495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2711E267" w14:textId="77777777" w:rsidR="00A32928" w:rsidRDefault="00A32928" w:rsidP="00112495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221B3A90" w14:textId="77777777" w:rsidR="00A32928" w:rsidRDefault="00A32928" w:rsidP="00112495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27CB1F7F" w14:textId="09A25E96" w:rsidR="00A32928" w:rsidRPr="00F67A64" w:rsidRDefault="00112495" w:rsidP="00112495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Pr="00367F0E">
        <w:rPr>
          <w:rFonts w:ascii="Times New Roman" w:hAnsi="Times New Roman"/>
          <w:b/>
          <w:sz w:val="24"/>
          <w:szCs w:val="24"/>
        </w:rPr>
        <w:t xml:space="preserve">. </w:t>
      </w:r>
      <w:r w:rsidRPr="00112495">
        <w:rPr>
          <w:rFonts w:ascii="Times New Roman" w:hAnsi="Times New Roman"/>
          <w:b/>
          <w:sz w:val="24"/>
          <w:szCs w:val="24"/>
        </w:rPr>
        <w:t>zákon   č.   222/1999   Sb.,   o   zajišťování   obrany   České   republiky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112495" w:rsidRPr="008F76B0" w14:paraId="1B298BB4" w14:textId="77777777" w:rsidTr="008B760A">
        <w:trPr>
          <w:trHeight w:val="312"/>
        </w:trPr>
        <w:tc>
          <w:tcPr>
            <w:tcW w:w="597" w:type="dxa"/>
          </w:tcPr>
          <w:p w14:paraId="2391ADF5" w14:textId="77777777" w:rsidR="00112495" w:rsidRPr="00737B75" w:rsidRDefault="00112495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26CB6593" w14:textId="1C93AE44" w:rsidR="00112495" w:rsidRPr="00737B75" w:rsidRDefault="00112495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 písm. a)</w:t>
            </w:r>
          </w:p>
        </w:tc>
        <w:tc>
          <w:tcPr>
            <w:tcW w:w="7225" w:type="dxa"/>
          </w:tcPr>
          <w:p w14:paraId="64047C83" w14:textId="7FA17D83" w:rsidR="00112495" w:rsidRPr="00737B75" w:rsidRDefault="00112495" w:rsidP="00A32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495">
              <w:rPr>
                <w:rFonts w:ascii="Times New Roman" w:hAnsi="Times New Roman"/>
                <w:sz w:val="24"/>
                <w:szCs w:val="24"/>
              </w:rPr>
              <w:t xml:space="preserve">plnění   úkolů   a   poskytování   údajů   pro   zabezpečení   obrany   státu   podle požadavků   úřadu   městské   části   nebo   Magistrátu   hlavního   města   Prahy  </w:t>
            </w:r>
          </w:p>
        </w:tc>
      </w:tr>
      <w:tr w:rsidR="00112495" w:rsidRPr="008F76B0" w14:paraId="05238BC5" w14:textId="77777777" w:rsidTr="008B760A">
        <w:trPr>
          <w:trHeight w:val="312"/>
        </w:trPr>
        <w:tc>
          <w:tcPr>
            <w:tcW w:w="597" w:type="dxa"/>
          </w:tcPr>
          <w:p w14:paraId="132711FB" w14:textId="0D9F8EE2" w:rsidR="00112495" w:rsidRPr="00737B75" w:rsidRDefault="00112495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</w:tcPr>
          <w:p w14:paraId="5CE998EF" w14:textId="555EEF08" w:rsidR="00112495" w:rsidRDefault="00112495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 písm. b)</w:t>
            </w:r>
          </w:p>
        </w:tc>
        <w:tc>
          <w:tcPr>
            <w:tcW w:w="7225" w:type="dxa"/>
          </w:tcPr>
          <w:p w14:paraId="089CDEFF" w14:textId="7B2DA5E3" w:rsidR="00112495" w:rsidRPr="00112495" w:rsidRDefault="00112495" w:rsidP="00A32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495">
              <w:rPr>
                <w:rFonts w:ascii="Times New Roman" w:hAnsi="Times New Roman"/>
                <w:sz w:val="24"/>
                <w:szCs w:val="24"/>
              </w:rPr>
              <w:t xml:space="preserve">zabezpečování   výběru   a   povolávání   fyzických   osob   k   pracovním   výpomocím   nebo   pracovním   povinnostem   pro   potřeby   zajišťování   obrany státu   podle   rozhodnutí   úřadu   městské   části   </w:t>
            </w:r>
          </w:p>
        </w:tc>
      </w:tr>
      <w:tr w:rsidR="00112495" w:rsidRPr="008F76B0" w14:paraId="7146C53E" w14:textId="77777777" w:rsidTr="008B760A">
        <w:trPr>
          <w:trHeight w:val="312"/>
        </w:trPr>
        <w:tc>
          <w:tcPr>
            <w:tcW w:w="597" w:type="dxa"/>
          </w:tcPr>
          <w:p w14:paraId="6B07D5F8" w14:textId="57762A7E" w:rsidR="00112495" w:rsidRPr="00737B75" w:rsidRDefault="00112495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</w:tcPr>
          <w:p w14:paraId="26A88348" w14:textId="36173F32" w:rsidR="00112495" w:rsidRDefault="00112495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 písm. c)</w:t>
            </w:r>
          </w:p>
        </w:tc>
        <w:tc>
          <w:tcPr>
            <w:tcW w:w="7225" w:type="dxa"/>
          </w:tcPr>
          <w:p w14:paraId="29C1221F" w14:textId="351363C7" w:rsidR="00112495" w:rsidRPr="00112495" w:rsidRDefault="00112495" w:rsidP="00A32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495">
              <w:rPr>
                <w:rFonts w:ascii="Times New Roman" w:hAnsi="Times New Roman"/>
                <w:sz w:val="24"/>
                <w:szCs w:val="24"/>
              </w:rPr>
              <w:t>podílení   se   na   zabezpečení   dodání   určených   věcných   prostředků   pro potřeby   zajišťování   obrany   státu   podle   rozhodnutí   úřadu   městské   části</w:t>
            </w:r>
          </w:p>
        </w:tc>
      </w:tr>
      <w:tr w:rsidR="00112495" w:rsidRPr="008F76B0" w14:paraId="4DEB44E6" w14:textId="77777777" w:rsidTr="008B760A">
        <w:trPr>
          <w:trHeight w:val="312"/>
        </w:trPr>
        <w:tc>
          <w:tcPr>
            <w:tcW w:w="597" w:type="dxa"/>
          </w:tcPr>
          <w:p w14:paraId="4E8C7C08" w14:textId="6CD40392" w:rsidR="00112495" w:rsidRPr="00737B75" w:rsidRDefault="00112495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1807" w:type="dxa"/>
          </w:tcPr>
          <w:p w14:paraId="7E7F1811" w14:textId="45392A53" w:rsidR="00112495" w:rsidRDefault="00112495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 písm. d)</w:t>
            </w:r>
          </w:p>
        </w:tc>
        <w:tc>
          <w:tcPr>
            <w:tcW w:w="7225" w:type="dxa"/>
          </w:tcPr>
          <w:p w14:paraId="6CCB4A38" w14:textId="2910D986" w:rsidR="00112495" w:rsidRPr="00112495" w:rsidRDefault="00112495" w:rsidP="00A32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495">
              <w:rPr>
                <w:rFonts w:ascii="Times New Roman" w:hAnsi="Times New Roman"/>
                <w:sz w:val="24"/>
                <w:szCs w:val="24"/>
              </w:rPr>
              <w:t xml:space="preserve">plnění   úkolů   spojených   s   prověřováním   opatření   pro   zabezpečení   obrany státu   podle   rozhodnutí   Ministerstva   obrany, Magistrátu   hlavního   města   Prahy   nebo   úřadu   městské   části  </w:t>
            </w:r>
          </w:p>
        </w:tc>
      </w:tr>
      <w:tr w:rsidR="00112495" w:rsidRPr="008F76B0" w14:paraId="12BE0EBD" w14:textId="77777777" w:rsidTr="008B760A">
        <w:trPr>
          <w:trHeight w:val="312"/>
        </w:trPr>
        <w:tc>
          <w:tcPr>
            <w:tcW w:w="597" w:type="dxa"/>
          </w:tcPr>
          <w:p w14:paraId="0FC50915" w14:textId="599BB6DB" w:rsidR="00112495" w:rsidRPr="00737B75" w:rsidRDefault="00112495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807" w:type="dxa"/>
          </w:tcPr>
          <w:p w14:paraId="14FA2C0B" w14:textId="6C007111" w:rsidR="00112495" w:rsidRDefault="00112495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 písm. e)</w:t>
            </w:r>
          </w:p>
        </w:tc>
        <w:tc>
          <w:tcPr>
            <w:tcW w:w="7225" w:type="dxa"/>
          </w:tcPr>
          <w:p w14:paraId="5C786B6D" w14:textId="71876D48" w:rsidR="00112495" w:rsidRPr="00112495" w:rsidRDefault="00112495" w:rsidP="00A32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495">
              <w:rPr>
                <w:rFonts w:ascii="Times New Roman" w:hAnsi="Times New Roman"/>
                <w:sz w:val="24"/>
                <w:szCs w:val="24"/>
              </w:rPr>
              <w:t xml:space="preserve">poskytování   potřebné   součinnosti   v   případě   výcviku   ozbrojených   sil mimo   území   vojenských   újezdů; sepisování   škod   způsobených   právnickým a   fyzickým   osobám   a   škod   způsobených   na   majetku   hlavního   města   Prahy, došlo-li   ke   škodě   v   přímé   souvislosti   s  </w:t>
            </w:r>
            <w:r w:rsidR="00A32928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495">
              <w:rPr>
                <w:rFonts w:ascii="Times New Roman" w:hAnsi="Times New Roman"/>
                <w:sz w:val="24"/>
                <w:szCs w:val="24"/>
              </w:rPr>
              <w:t xml:space="preserve">výcvikem   ozbrojených   sil   nebo s   prověřením   opatření   pro  </w:t>
            </w:r>
            <w:r w:rsidR="00A32928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495">
              <w:rPr>
                <w:rFonts w:ascii="Times New Roman" w:hAnsi="Times New Roman"/>
                <w:sz w:val="24"/>
                <w:szCs w:val="24"/>
              </w:rPr>
              <w:t xml:space="preserve">zabezpečení   obrany   státu  </w:t>
            </w:r>
          </w:p>
        </w:tc>
      </w:tr>
      <w:tr w:rsidR="00112495" w:rsidRPr="008F76B0" w14:paraId="5E3AA049" w14:textId="77777777" w:rsidTr="008B760A">
        <w:trPr>
          <w:trHeight w:val="312"/>
        </w:trPr>
        <w:tc>
          <w:tcPr>
            <w:tcW w:w="597" w:type="dxa"/>
          </w:tcPr>
          <w:p w14:paraId="05D0859D" w14:textId="5E89AAA5" w:rsidR="00112495" w:rsidRPr="00737B75" w:rsidRDefault="00112495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1807" w:type="dxa"/>
          </w:tcPr>
          <w:p w14:paraId="2BA29E52" w14:textId="1B2AF71C" w:rsidR="00112495" w:rsidRDefault="00112495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 písm. f)</w:t>
            </w:r>
          </w:p>
        </w:tc>
        <w:tc>
          <w:tcPr>
            <w:tcW w:w="7225" w:type="dxa"/>
          </w:tcPr>
          <w:p w14:paraId="18A071CE" w14:textId="31F99550" w:rsidR="00112495" w:rsidRPr="00112495" w:rsidRDefault="00112495" w:rsidP="00A32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495">
              <w:rPr>
                <w:rFonts w:ascii="Times New Roman" w:hAnsi="Times New Roman"/>
                <w:sz w:val="24"/>
                <w:szCs w:val="24"/>
              </w:rPr>
              <w:t xml:space="preserve">uplatňování   požadavků   na   přípravu   občanů   k   obraně   státu   u  </w:t>
            </w:r>
            <w:r w:rsidR="00A32928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495">
              <w:rPr>
                <w:rFonts w:ascii="Times New Roman" w:hAnsi="Times New Roman"/>
                <w:sz w:val="24"/>
                <w:szCs w:val="24"/>
              </w:rPr>
              <w:t xml:space="preserve">Magistrátu hlavního   města   Prahy   cestou   úřadu   městské   části   a  </w:t>
            </w:r>
            <w:r w:rsidR="00A32928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495">
              <w:rPr>
                <w:rFonts w:ascii="Times New Roman" w:hAnsi="Times New Roman"/>
                <w:sz w:val="24"/>
                <w:szCs w:val="24"/>
              </w:rPr>
              <w:t xml:space="preserve">organizování   jejich přípravy     </w:t>
            </w:r>
          </w:p>
        </w:tc>
      </w:tr>
      <w:tr w:rsidR="00112495" w:rsidRPr="008F76B0" w14:paraId="73B4B71E" w14:textId="77777777" w:rsidTr="008B760A">
        <w:trPr>
          <w:trHeight w:val="312"/>
        </w:trPr>
        <w:tc>
          <w:tcPr>
            <w:tcW w:w="597" w:type="dxa"/>
          </w:tcPr>
          <w:p w14:paraId="0C747ED0" w14:textId="40FBEBA5" w:rsidR="00112495" w:rsidRPr="00737B75" w:rsidRDefault="00112495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g)</w:t>
            </w:r>
          </w:p>
        </w:tc>
        <w:tc>
          <w:tcPr>
            <w:tcW w:w="1807" w:type="dxa"/>
          </w:tcPr>
          <w:p w14:paraId="6C3197D9" w14:textId="7F2BAA27" w:rsidR="00112495" w:rsidRDefault="00112495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 písm. g)</w:t>
            </w:r>
          </w:p>
        </w:tc>
        <w:tc>
          <w:tcPr>
            <w:tcW w:w="7225" w:type="dxa"/>
          </w:tcPr>
          <w:p w14:paraId="459B5911" w14:textId="4A8651E8" w:rsidR="00112495" w:rsidRPr="00112495" w:rsidRDefault="00112495" w:rsidP="00A32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495">
              <w:rPr>
                <w:rFonts w:ascii="Times New Roman" w:hAnsi="Times New Roman"/>
                <w:sz w:val="24"/>
                <w:szCs w:val="24"/>
              </w:rPr>
              <w:t xml:space="preserve">plnění   úkolů   spojených   s   evakuací   obyvatel   podle   rozhodnutí   Magistrátu   hlavního   města   Prahy   nebo   úřadu   městské   části   a  </w:t>
            </w:r>
            <w:r w:rsidR="00A32928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495">
              <w:rPr>
                <w:rFonts w:ascii="Times New Roman" w:hAnsi="Times New Roman"/>
                <w:sz w:val="24"/>
                <w:szCs w:val="24"/>
              </w:rPr>
              <w:t xml:space="preserve">poskytování   potřebné   součinnosti   při   ochraně   majetku   evakuovaných osob                </w:t>
            </w:r>
          </w:p>
        </w:tc>
      </w:tr>
      <w:tr w:rsidR="00112495" w:rsidRPr="008F76B0" w14:paraId="7844D1B1" w14:textId="77777777" w:rsidTr="008B760A">
        <w:trPr>
          <w:trHeight w:val="312"/>
        </w:trPr>
        <w:tc>
          <w:tcPr>
            <w:tcW w:w="597" w:type="dxa"/>
          </w:tcPr>
          <w:p w14:paraId="14838D6E" w14:textId="6107EA2F" w:rsidR="00112495" w:rsidRPr="00737B75" w:rsidRDefault="00112495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h)</w:t>
            </w:r>
          </w:p>
        </w:tc>
        <w:tc>
          <w:tcPr>
            <w:tcW w:w="1807" w:type="dxa"/>
          </w:tcPr>
          <w:p w14:paraId="15D57B06" w14:textId="049D192C" w:rsidR="00112495" w:rsidRDefault="00112495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52 odst. 5</w:t>
            </w:r>
          </w:p>
        </w:tc>
        <w:tc>
          <w:tcPr>
            <w:tcW w:w="7225" w:type="dxa"/>
          </w:tcPr>
          <w:p w14:paraId="39DD424A" w14:textId="032EA64E" w:rsidR="00112495" w:rsidRPr="00112495" w:rsidRDefault="00112495" w:rsidP="00A32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495">
              <w:rPr>
                <w:rFonts w:ascii="Times New Roman" w:hAnsi="Times New Roman"/>
                <w:sz w:val="24"/>
                <w:szCs w:val="24"/>
              </w:rPr>
              <w:t xml:space="preserve">součinnost   s   občanskými   sdruženími, církvemi, náboženskými   společnostmi   a   dalšími   právnickými   osobami   při   jejich   podílu   na    přípravě   občanů   k   obraně   státu   </w:t>
            </w:r>
          </w:p>
        </w:tc>
      </w:tr>
      <w:tr w:rsidR="00112495" w:rsidRPr="008F76B0" w14:paraId="02B7FE86" w14:textId="77777777" w:rsidTr="008B760A">
        <w:trPr>
          <w:trHeight w:val="312"/>
        </w:trPr>
        <w:tc>
          <w:tcPr>
            <w:tcW w:w="597" w:type="dxa"/>
          </w:tcPr>
          <w:p w14:paraId="70CF787C" w14:textId="030C473E" w:rsidR="00112495" w:rsidRPr="00737B75" w:rsidRDefault="00112495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i)</w:t>
            </w:r>
          </w:p>
        </w:tc>
        <w:tc>
          <w:tcPr>
            <w:tcW w:w="1807" w:type="dxa"/>
          </w:tcPr>
          <w:p w14:paraId="624E1DD0" w14:textId="762AAD47" w:rsidR="00112495" w:rsidRDefault="00112495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52 odst. 6</w:t>
            </w:r>
          </w:p>
        </w:tc>
        <w:tc>
          <w:tcPr>
            <w:tcW w:w="7225" w:type="dxa"/>
          </w:tcPr>
          <w:p w14:paraId="69DA9CA3" w14:textId="2FAEBEDA" w:rsidR="00112495" w:rsidRPr="00112495" w:rsidRDefault="00112495" w:rsidP="00A32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495">
              <w:rPr>
                <w:rFonts w:ascii="Times New Roman" w:hAnsi="Times New Roman"/>
                <w:sz w:val="24"/>
                <w:szCs w:val="24"/>
              </w:rPr>
              <w:t>odpovědnost   za   přípravu   občanů   k   obraně   státu   podle   tohoto   zákona   a podle   zvláštních   právních   předpisů</w:t>
            </w:r>
          </w:p>
        </w:tc>
      </w:tr>
    </w:tbl>
    <w:p w14:paraId="1E222631" w14:textId="634755E6" w:rsidR="00112495" w:rsidRDefault="00112495" w:rsidP="00A02DF7">
      <w:pPr>
        <w:widowControl w:val="0"/>
        <w:rPr>
          <w:rFonts w:ascii="Times New Roman" w:hAnsi="Times New Roman"/>
          <w:b/>
          <w:strike/>
          <w:sz w:val="24"/>
          <w:szCs w:val="24"/>
        </w:rPr>
      </w:pPr>
    </w:p>
    <w:p w14:paraId="0C201B52" w14:textId="22CCF1EB" w:rsidR="00A32928" w:rsidRPr="00F67A64" w:rsidRDefault="00A32928" w:rsidP="00A32928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367F0E">
        <w:rPr>
          <w:rFonts w:ascii="Times New Roman" w:hAnsi="Times New Roman"/>
          <w:b/>
          <w:sz w:val="24"/>
          <w:szCs w:val="24"/>
        </w:rPr>
        <w:t xml:space="preserve">. </w:t>
      </w:r>
      <w:r w:rsidRPr="00A32928">
        <w:rPr>
          <w:rFonts w:ascii="Times New Roman" w:hAnsi="Times New Roman"/>
          <w:b/>
          <w:sz w:val="24"/>
          <w:szCs w:val="24"/>
        </w:rPr>
        <w:t>zákon   č.   359/1999   Sb.,   o   sociálně-právní   ochraně   dětí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A32928" w:rsidRPr="008F76B0" w14:paraId="33DE9C28" w14:textId="77777777" w:rsidTr="008B760A">
        <w:trPr>
          <w:trHeight w:val="312"/>
        </w:trPr>
        <w:tc>
          <w:tcPr>
            <w:tcW w:w="597" w:type="dxa"/>
          </w:tcPr>
          <w:p w14:paraId="46C4C78B" w14:textId="77777777" w:rsidR="00A32928" w:rsidRPr="00737B75" w:rsidRDefault="00A32928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06280687" w14:textId="5A9AB8B9" w:rsidR="00A32928" w:rsidRPr="00737B75" w:rsidRDefault="00A32928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 odst. 1 písm. c)</w:t>
            </w:r>
          </w:p>
        </w:tc>
        <w:tc>
          <w:tcPr>
            <w:tcW w:w="7225" w:type="dxa"/>
          </w:tcPr>
          <w:p w14:paraId="488F1327" w14:textId="6175D972" w:rsidR="00A32928" w:rsidRPr="00737B75" w:rsidRDefault="00A32928" w:rsidP="00A329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928">
              <w:rPr>
                <w:rFonts w:ascii="Times New Roman" w:hAnsi="Times New Roman"/>
                <w:sz w:val="24"/>
                <w:szCs w:val="24"/>
              </w:rPr>
              <w:t xml:space="preserve">zajišťování   sociálně-právní   ochrany   dětí   v   rozsahu   práv   a    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32928">
              <w:rPr>
                <w:rFonts w:ascii="Times New Roman" w:hAnsi="Times New Roman"/>
                <w:sz w:val="24"/>
                <w:szCs w:val="24"/>
              </w:rPr>
              <w:t xml:space="preserve">povinností   uložených   tímto   zákonem   orgánu sociálně-právní   ochrany   na   úrovni   obecního   úřadu  </w:t>
            </w:r>
          </w:p>
        </w:tc>
      </w:tr>
    </w:tbl>
    <w:p w14:paraId="42B746B3" w14:textId="244889CB" w:rsidR="00A32928" w:rsidRDefault="00A32928" w:rsidP="00A02DF7">
      <w:pPr>
        <w:widowControl w:val="0"/>
        <w:rPr>
          <w:rFonts w:ascii="Times New Roman" w:hAnsi="Times New Roman"/>
          <w:b/>
          <w:strike/>
          <w:sz w:val="24"/>
          <w:szCs w:val="24"/>
        </w:rPr>
      </w:pPr>
    </w:p>
    <w:p w14:paraId="282F2024" w14:textId="77777777" w:rsidR="00A32928" w:rsidRDefault="00A32928" w:rsidP="00A32928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229A430F" w14:textId="099EB269" w:rsidR="00A32928" w:rsidRPr="00F67A64" w:rsidRDefault="00A32928" w:rsidP="00A32928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Pr="00367F0E">
        <w:rPr>
          <w:rFonts w:ascii="Times New Roman" w:hAnsi="Times New Roman"/>
          <w:b/>
          <w:sz w:val="24"/>
          <w:szCs w:val="24"/>
        </w:rPr>
        <w:t xml:space="preserve">. </w:t>
      </w:r>
      <w:r w:rsidRPr="00A32928">
        <w:rPr>
          <w:rFonts w:ascii="Times New Roman" w:hAnsi="Times New Roman"/>
          <w:b/>
          <w:sz w:val="24"/>
          <w:szCs w:val="24"/>
        </w:rPr>
        <w:t>zákon   č.   133/2000   Sb.,   o   evidenci   obyvatel   a   rodných   číslech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A32928" w:rsidRPr="008F76B0" w14:paraId="297E0524" w14:textId="77777777" w:rsidTr="008B760A">
        <w:trPr>
          <w:trHeight w:val="312"/>
        </w:trPr>
        <w:tc>
          <w:tcPr>
            <w:tcW w:w="597" w:type="dxa"/>
          </w:tcPr>
          <w:p w14:paraId="130B6D5E" w14:textId="77777777" w:rsidR="00A32928" w:rsidRPr="00737B75" w:rsidRDefault="00A32928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386F7D99" w14:textId="78DA030E" w:rsidR="00A32928" w:rsidRPr="00737B75" w:rsidRDefault="00A32928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 písm. d)</w:t>
            </w:r>
          </w:p>
        </w:tc>
        <w:tc>
          <w:tcPr>
            <w:tcW w:w="7225" w:type="dxa"/>
          </w:tcPr>
          <w:p w14:paraId="2832373E" w14:textId="78D61711" w:rsidR="00A32928" w:rsidRPr="00737B75" w:rsidRDefault="00A32928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928">
              <w:rPr>
                <w:rFonts w:ascii="Times New Roman" w:hAnsi="Times New Roman"/>
                <w:sz w:val="24"/>
                <w:szCs w:val="24"/>
              </w:rPr>
              <w:t>výkon   působnosti   ohlašovny</w:t>
            </w:r>
          </w:p>
        </w:tc>
      </w:tr>
    </w:tbl>
    <w:p w14:paraId="0DDAEBF1" w14:textId="3465A56A" w:rsidR="00A32928" w:rsidRDefault="00A32928" w:rsidP="00A02DF7">
      <w:pPr>
        <w:widowControl w:val="0"/>
        <w:rPr>
          <w:rFonts w:ascii="Times New Roman" w:hAnsi="Times New Roman"/>
          <w:b/>
          <w:strike/>
          <w:sz w:val="24"/>
          <w:szCs w:val="24"/>
        </w:rPr>
      </w:pPr>
    </w:p>
    <w:p w14:paraId="02DB37F5" w14:textId="3D051ACD" w:rsidR="00A32928" w:rsidRPr="00F67A64" w:rsidRDefault="00A32928" w:rsidP="00A32928">
      <w:pPr>
        <w:widowControl w:val="0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367F0E">
        <w:rPr>
          <w:rFonts w:ascii="Times New Roman" w:hAnsi="Times New Roman"/>
          <w:b/>
          <w:sz w:val="24"/>
          <w:szCs w:val="24"/>
        </w:rPr>
        <w:t xml:space="preserve">. </w:t>
      </w:r>
      <w:r w:rsidRPr="00A32928">
        <w:rPr>
          <w:rFonts w:ascii="Times New Roman" w:hAnsi="Times New Roman"/>
          <w:b/>
          <w:sz w:val="24"/>
          <w:szCs w:val="24"/>
        </w:rPr>
        <w:t xml:space="preserve">zákon   č.   239/2000   Sb.,   o   integrovaném   záchranném   systému   a   o   změně některých   zákonů  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A32928" w:rsidRPr="008F76B0" w14:paraId="6B2B9025" w14:textId="77777777" w:rsidTr="008B760A">
        <w:trPr>
          <w:trHeight w:val="312"/>
        </w:trPr>
        <w:tc>
          <w:tcPr>
            <w:tcW w:w="597" w:type="dxa"/>
          </w:tcPr>
          <w:p w14:paraId="2EFE511A" w14:textId="77777777" w:rsidR="00A32928" w:rsidRPr="00737B75" w:rsidRDefault="00A32928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6D7A1488" w14:textId="5A3610DE" w:rsidR="00A32928" w:rsidRPr="00737B75" w:rsidRDefault="00A32928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15 odst. 1</w:t>
            </w:r>
          </w:p>
        </w:tc>
        <w:tc>
          <w:tcPr>
            <w:tcW w:w="7225" w:type="dxa"/>
          </w:tcPr>
          <w:p w14:paraId="7F729E30" w14:textId="25F3FADF" w:rsidR="00A32928" w:rsidRPr="00737B75" w:rsidRDefault="00A32928" w:rsidP="00532D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928">
              <w:rPr>
                <w:rFonts w:ascii="Times New Roman" w:hAnsi="Times New Roman"/>
                <w:sz w:val="24"/>
                <w:szCs w:val="24"/>
              </w:rPr>
              <w:t xml:space="preserve">zajišťování   připravenosti   městské   části   na   mimořádné události   a  </w:t>
            </w:r>
            <w:r w:rsidR="00532DFC">
              <w:rPr>
                <w:rFonts w:ascii="Times New Roman" w:hAnsi="Times New Roman"/>
                <w:sz w:val="24"/>
                <w:szCs w:val="24"/>
              </w:rPr>
              <w:t> </w:t>
            </w:r>
            <w:r w:rsidRPr="00A32928">
              <w:rPr>
                <w:rFonts w:ascii="Times New Roman" w:hAnsi="Times New Roman"/>
                <w:sz w:val="24"/>
                <w:szCs w:val="24"/>
              </w:rPr>
              <w:t xml:space="preserve">podílení   se   na   provádění   záchranných   a likvidačních   prací   a  </w:t>
            </w:r>
            <w:r w:rsidR="00A15E06">
              <w:rPr>
                <w:rFonts w:ascii="Times New Roman" w:hAnsi="Times New Roman"/>
                <w:sz w:val="24"/>
                <w:szCs w:val="24"/>
              </w:rPr>
              <w:t> </w:t>
            </w:r>
            <w:r w:rsidRPr="00A32928">
              <w:rPr>
                <w:rFonts w:ascii="Times New Roman" w:hAnsi="Times New Roman"/>
                <w:sz w:val="24"/>
                <w:szCs w:val="24"/>
              </w:rPr>
              <w:t xml:space="preserve">na   ochraně   obyvatelstva  </w:t>
            </w:r>
          </w:p>
        </w:tc>
      </w:tr>
      <w:tr w:rsidR="00A32928" w:rsidRPr="008F76B0" w14:paraId="1691B287" w14:textId="77777777" w:rsidTr="008B760A">
        <w:trPr>
          <w:trHeight w:val="312"/>
        </w:trPr>
        <w:tc>
          <w:tcPr>
            <w:tcW w:w="597" w:type="dxa"/>
          </w:tcPr>
          <w:p w14:paraId="17C5D541" w14:textId="79E88AB0" w:rsidR="00A32928" w:rsidRPr="00737B75" w:rsidRDefault="00A32928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</w:tcPr>
          <w:p w14:paraId="1B92EFD7" w14:textId="315440C8" w:rsidR="00A32928" w:rsidRDefault="00A32928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15 odst. 2 písm. a)</w:t>
            </w:r>
          </w:p>
        </w:tc>
        <w:tc>
          <w:tcPr>
            <w:tcW w:w="7225" w:type="dxa"/>
          </w:tcPr>
          <w:p w14:paraId="6F07BAAF" w14:textId="690E111B" w:rsidR="00A32928" w:rsidRPr="00A32928" w:rsidRDefault="00532DFC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FC">
              <w:rPr>
                <w:rFonts w:ascii="Times New Roman" w:hAnsi="Times New Roman"/>
                <w:sz w:val="24"/>
                <w:szCs w:val="24"/>
              </w:rPr>
              <w:t>organizování   přípravy   městské   části   na   mimořádné   události</w:t>
            </w:r>
          </w:p>
        </w:tc>
      </w:tr>
      <w:tr w:rsidR="00A32928" w:rsidRPr="008F76B0" w14:paraId="19A393F0" w14:textId="77777777" w:rsidTr="008B760A">
        <w:trPr>
          <w:trHeight w:val="312"/>
        </w:trPr>
        <w:tc>
          <w:tcPr>
            <w:tcW w:w="597" w:type="dxa"/>
          </w:tcPr>
          <w:p w14:paraId="079B9A09" w14:textId="2DEAFBD2" w:rsidR="00A32928" w:rsidRPr="00737B75" w:rsidRDefault="00A32928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</w:tcPr>
          <w:p w14:paraId="77710F3A" w14:textId="2E269013" w:rsidR="00A32928" w:rsidRDefault="00532DFC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15 odst. 2 písm. b)</w:t>
            </w:r>
          </w:p>
        </w:tc>
        <w:tc>
          <w:tcPr>
            <w:tcW w:w="7225" w:type="dxa"/>
          </w:tcPr>
          <w:p w14:paraId="47621A9B" w14:textId="5391AC9B" w:rsidR="00A32928" w:rsidRPr="00A32928" w:rsidRDefault="00532DFC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FC">
              <w:rPr>
                <w:rFonts w:ascii="Times New Roman" w:hAnsi="Times New Roman"/>
                <w:sz w:val="24"/>
                <w:szCs w:val="24"/>
              </w:rPr>
              <w:t>podílení   se   na   provádění   záchranných   a   likvidačních   prací   s</w:t>
            </w:r>
            <w:r>
              <w:rPr>
                <w:rFonts w:ascii="Times New Roman" w:hAnsi="Times New Roman"/>
                <w:sz w:val="24"/>
                <w:szCs w:val="24"/>
              </w:rPr>
              <w:t> integrovaným záchranným systémem</w:t>
            </w:r>
          </w:p>
        </w:tc>
      </w:tr>
      <w:tr w:rsidR="00A32928" w:rsidRPr="008F76B0" w14:paraId="07043261" w14:textId="77777777" w:rsidTr="008B760A">
        <w:trPr>
          <w:trHeight w:val="312"/>
        </w:trPr>
        <w:tc>
          <w:tcPr>
            <w:tcW w:w="597" w:type="dxa"/>
          </w:tcPr>
          <w:p w14:paraId="0528E99F" w14:textId="181628D3" w:rsidR="00A32928" w:rsidRPr="00737B75" w:rsidRDefault="00A32928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1807" w:type="dxa"/>
          </w:tcPr>
          <w:p w14:paraId="0D9724F9" w14:textId="69729E19" w:rsidR="00A32928" w:rsidRDefault="00532DFC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15 odst. 2 písm. c)</w:t>
            </w:r>
          </w:p>
        </w:tc>
        <w:tc>
          <w:tcPr>
            <w:tcW w:w="7225" w:type="dxa"/>
          </w:tcPr>
          <w:p w14:paraId="7A721E60" w14:textId="2CDE0C98" w:rsidR="00A32928" w:rsidRPr="00A32928" w:rsidRDefault="00532DFC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FC">
              <w:rPr>
                <w:rFonts w:ascii="Times New Roman" w:hAnsi="Times New Roman"/>
                <w:sz w:val="24"/>
                <w:szCs w:val="24"/>
              </w:rPr>
              <w:t>zajišťování   varování, evakuace   a   ukrytí   osob   před   hrozícím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nebezpečím</w:t>
            </w:r>
          </w:p>
        </w:tc>
      </w:tr>
      <w:tr w:rsidR="00A32928" w:rsidRPr="008F76B0" w14:paraId="2649AC59" w14:textId="77777777" w:rsidTr="008B760A">
        <w:trPr>
          <w:trHeight w:val="312"/>
        </w:trPr>
        <w:tc>
          <w:tcPr>
            <w:tcW w:w="597" w:type="dxa"/>
          </w:tcPr>
          <w:p w14:paraId="485C1B38" w14:textId="2BA99123" w:rsidR="00A32928" w:rsidRPr="00737B75" w:rsidRDefault="00A32928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807" w:type="dxa"/>
          </w:tcPr>
          <w:p w14:paraId="108D1BDF" w14:textId="3559B3A7" w:rsidR="00A32928" w:rsidRDefault="00532DFC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15 odst. 2 písm. e)</w:t>
            </w:r>
          </w:p>
        </w:tc>
        <w:tc>
          <w:tcPr>
            <w:tcW w:w="7225" w:type="dxa"/>
          </w:tcPr>
          <w:p w14:paraId="1072FC67" w14:textId="016A3A96" w:rsidR="00A32928" w:rsidRPr="00A32928" w:rsidRDefault="00532DFC" w:rsidP="00532D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FC">
              <w:rPr>
                <w:rFonts w:ascii="Times New Roman" w:hAnsi="Times New Roman"/>
                <w:sz w:val="24"/>
                <w:szCs w:val="24"/>
              </w:rPr>
              <w:t xml:space="preserve">poskytování   podkladů   a   informací   Hasičskému   záchrannému   sboru   hlavního   města   Prahy   potřebných   ke   zpracování havarijního   plánu  </w:t>
            </w:r>
          </w:p>
        </w:tc>
      </w:tr>
      <w:tr w:rsidR="00A32928" w:rsidRPr="008F76B0" w14:paraId="6902F10B" w14:textId="77777777" w:rsidTr="008B760A">
        <w:trPr>
          <w:trHeight w:val="312"/>
        </w:trPr>
        <w:tc>
          <w:tcPr>
            <w:tcW w:w="597" w:type="dxa"/>
          </w:tcPr>
          <w:p w14:paraId="6DA07FFA" w14:textId="43053D57" w:rsidR="00A32928" w:rsidRPr="00737B75" w:rsidRDefault="00A32928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1807" w:type="dxa"/>
          </w:tcPr>
          <w:p w14:paraId="415A9215" w14:textId="794E5E91" w:rsidR="00A32928" w:rsidRDefault="00532DFC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15 odst. 2 písm. f)</w:t>
            </w:r>
          </w:p>
        </w:tc>
        <w:tc>
          <w:tcPr>
            <w:tcW w:w="7225" w:type="dxa"/>
          </w:tcPr>
          <w:p w14:paraId="4AA2F7A2" w14:textId="0A9140A9" w:rsidR="00A32928" w:rsidRPr="00A32928" w:rsidRDefault="00532DFC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DFC">
              <w:rPr>
                <w:rFonts w:ascii="Times New Roman" w:hAnsi="Times New Roman"/>
                <w:sz w:val="24"/>
                <w:szCs w:val="24"/>
              </w:rPr>
              <w:t xml:space="preserve">podílení   se   na   zajišťování   nouzového   přežití   obyvatel </w:t>
            </w:r>
            <w:r>
              <w:rPr>
                <w:rFonts w:ascii="Times New Roman" w:hAnsi="Times New Roman"/>
                <w:sz w:val="24"/>
                <w:szCs w:val="24"/>
              </w:rPr>
              <w:t>městské části</w:t>
            </w:r>
          </w:p>
        </w:tc>
      </w:tr>
      <w:tr w:rsidR="00A32928" w:rsidRPr="008F76B0" w14:paraId="1AEB5503" w14:textId="77777777" w:rsidTr="008B760A">
        <w:trPr>
          <w:trHeight w:val="312"/>
        </w:trPr>
        <w:tc>
          <w:tcPr>
            <w:tcW w:w="597" w:type="dxa"/>
          </w:tcPr>
          <w:p w14:paraId="49BDA55D" w14:textId="4DC74748" w:rsidR="00A32928" w:rsidRPr="00737B75" w:rsidRDefault="00A32928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g)</w:t>
            </w:r>
          </w:p>
        </w:tc>
        <w:tc>
          <w:tcPr>
            <w:tcW w:w="1807" w:type="dxa"/>
          </w:tcPr>
          <w:p w14:paraId="0B7DD035" w14:textId="00F83531" w:rsidR="00A32928" w:rsidRDefault="00532DFC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15 odst. 4</w:t>
            </w:r>
          </w:p>
        </w:tc>
        <w:tc>
          <w:tcPr>
            <w:tcW w:w="7225" w:type="dxa"/>
          </w:tcPr>
          <w:p w14:paraId="74A9388C" w14:textId="35D1B351" w:rsidR="00A32928" w:rsidRPr="00A32928" w:rsidRDefault="00532DFC" w:rsidP="00532D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532DFC">
              <w:rPr>
                <w:rFonts w:ascii="Times New Roman" w:hAnsi="Times New Roman"/>
                <w:sz w:val="24"/>
                <w:szCs w:val="24"/>
              </w:rPr>
              <w:t xml:space="preserve">eznamování   právnických   a   fyzických   osob   v   městské   části   s  </w:t>
            </w:r>
            <w:r w:rsidR="00A15E06">
              <w:rPr>
                <w:rFonts w:ascii="Times New Roman" w:hAnsi="Times New Roman"/>
                <w:sz w:val="24"/>
                <w:szCs w:val="24"/>
              </w:rPr>
              <w:t> </w:t>
            </w:r>
            <w:r w:rsidRPr="00532DFC">
              <w:rPr>
                <w:rFonts w:ascii="Times New Roman" w:hAnsi="Times New Roman"/>
                <w:sz w:val="24"/>
                <w:szCs w:val="24"/>
              </w:rPr>
              <w:t xml:space="preserve">charakterem   možného   ohrožení, s   připravenými   záchrannými   a  </w:t>
            </w:r>
            <w:r w:rsidR="00A15E06">
              <w:rPr>
                <w:rFonts w:ascii="Times New Roman" w:hAnsi="Times New Roman"/>
                <w:sz w:val="24"/>
                <w:szCs w:val="24"/>
              </w:rPr>
              <w:t> </w:t>
            </w:r>
            <w:r w:rsidRPr="00532DFC">
              <w:rPr>
                <w:rFonts w:ascii="Times New Roman" w:hAnsi="Times New Roman"/>
                <w:sz w:val="24"/>
                <w:szCs w:val="24"/>
              </w:rPr>
              <w:t xml:space="preserve">likvidačními   pracemi   a   ochrannou   obyvatelstva, za   tímto účelem   organizování   jejich   školení     </w:t>
            </w:r>
          </w:p>
        </w:tc>
      </w:tr>
      <w:tr w:rsidR="00A32928" w:rsidRPr="008F76B0" w14:paraId="608C3DE0" w14:textId="77777777" w:rsidTr="008B760A">
        <w:trPr>
          <w:trHeight w:val="312"/>
        </w:trPr>
        <w:tc>
          <w:tcPr>
            <w:tcW w:w="597" w:type="dxa"/>
          </w:tcPr>
          <w:p w14:paraId="6280BE8E" w14:textId="1E3EE56D" w:rsidR="00A32928" w:rsidRPr="00737B75" w:rsidRDefault="00A32928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h)</w:t>
            </w:r>
          </w:p>
        </w:tc>
        <w:tc>
          <w:tcPr>
            <w:tcW w:w="1807" w:type="dxa"/>
          </w:tcPr>
          <w:p w14:paraId="001B3DC2" w14:textId="2EDC6EC4" w:rsidR="00A32928" w:rsidRDefault="00532DFC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16</w:t>
            </w:r>
          </w:p>
        </w:tc>
        <w:tc>
          <w:tcPr>
            <w:tcW w:w="7225" w:type="dxa"/>
          </w:tcPr>
          <w:p w14:paraId="301CEBBB" w14:textId="1985374F" w:rsidR="00A32928" w:rsidRPr="00A32928" w:rsidRDefault="00532DFC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výkon působnosti starosti obce</w:t>
            </w:r>
          </w:p>
        </w:tc>
      </w:tr>
    </w:tbl>
    <w:p w14:paraId="3A87B298" w14:textId="41A6C567" w:rsidR="00A32928" w:rsidRDefault="00A32928" w:rsidP="00A02DF7">
      <w:pPr>
        <w:widowControl w:val="0"/>
        <w:rPr>
          <w:rFonts w:ascii="Times New Roman" w:hAnsi="Times New Roman"/>
          <w:b/>
          <w:strike/>
          <w:sz w:val="24"/>
          <w:szCs w:val="24"/>
        </w:rPr>
      </w:pPr>
    </w:p>
    <w:p w14:paraId="4AB228E3" w14:textId="5F301A05" w:rsidR="007C172C" w:rsidRPr="00F67A64" w:rsidRDefault="007C172C" w:rsidP="007C172C">
      <w:pPr>
        <w:widowControl w:val="0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367F0E">
        <w:rPr>
          <w:rFonts w:ascii="Times New Roman" w:hAnsi="Times New Roman"/>
          <w:b/>
          <w:sz w:val="24"/>
          <w:szCs w:val="24"/>
        </w:rPr>
        <w:t xml:space="preserve">. </w:t>
      </w:r>
      <w:r w:rsidRPr="007C172C">
        <w:rPr>
          <w:rFonts w:ascii="Times New Roman" w:hAnsi="Times New Roman"/>
          <w:b/>
          <w:sz w:val="24"/>
          <w:szCs w:val="24"/>
        </w:rPr>
        <w:t>zákon   č.   240/2000   Sb.,   o   krizovém   řízení   a   o   změně   některých   zákonů (krizový   zákon)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7C172C" w:rsidRPr="008F76B0" w14:paraId="5CE4514D" w14:textId="77777777" w:rsidTr="008B760A">
        <w:trPr>
          <w:trHeight w:val="312"/>
        </w:trPr>
        <w:tc>
          <w:tcPr>
            <w:tcW w:w="597" w:type="dxa"/>
          </w:tcPr>
          <w:p w14:paraId="2FD756CC" w14:textId="77777777" w:rsidR="007C172C" w:rsidRPr="00737B75" w:rsidRDefault="007C172C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73298AC7" w14:textId="34CDE6EA" w:rsidR="007C172C" w:rsidRPr="00737B75" w:rsidRDefault="007C172C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21</w:t>
            </w:r>
          </w:p>
        </w:tc>
        <w:tc>
          <w:tcPr>
            <w:tcW w:w="7225" w:type="dxa"/>
          </w:tcPr>
          <w:p w14:paraId="1BBDD6C0" w14:textId="727791E9" w:rsidR="007C172C" w:rsidRPr="00737B75" w:rsidRDefault="007C172C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2C">
              <w:rPr>
                <w:rFonts w:ascii="Times New Roman" w:hAnsi="Times New Roman"/>
                <w:sz w:val="24"/>
                <w:szCs w:val="24"/>
              </w:rPr>
              <w:t xml:space="preserve">výkon   působnosti   starosty   obce   </w:t>
            </w:r>
          </w:p>
        </w:tc>
      </w:tr>
      <w:tr w:rsidR="007C172C" w:rsidRPr="008F76B0" w14:paraId="3FC27F76" w14:textId="77777777" w:rsidTr="008B760A">
        <w:trPr>
          <w:trHeight w:val="312"/>
        </w:trPr>
        <w:tc>
          <w:tcPr>
            <w:tcW w:w="597" w:type="dxa"/>
          </w:tcPr>
          <w:p w14:paraId="3E0FD0BD" w14:textId="77777777" w:rsidR="007C172C" w:rsidRPr="00737B75" w:rsidRDefault="007C172C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</w:tcPr>
          <w:p w14:paraId="7FC7AD5C" w14:textId="32A4CBFB" w:rsidR="007C172C" w:rsidRDefault="007C172C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21a</w:t>
            </w:r>
          </w:p>
        </w:tc>
        <w:tc>
          <w:tcPr>
            <w:tcW w:w="7225" w:type="dxa"/>
          </w:tcPr>
          <w:p w14:paraId="2A52A64C" w14:textId="302BA354" w:rsidR="007C172C" w:rsidRPr="00A32928" w:rsidRDefault="007C172C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2C">
              <w:rPr>
                <w:rFonts w:ascii="Times New Roman" w:hAnsi="Times New Roman"/>
                <w:sz w:val="24"/>
                <w:szCs w:val="24"/>
              </w:rPr>
              <w:t xml:space="preserve">výkon   působnosti   obecního   úřadu      </w:t>
            </w:r>
          </w:p>
        </w:tc>
      </w:tr>
      <w:tr w:rsidR="007C172C" w:rsidRPr="008F76B0" w14:paraId="3F9CD18C" w14:textId="77777777" w:rsidTr="008B760A">
        <w:trPr>
          <w:trHeight w:val="312"/>
        </w:trPr>
        <w:tc>
          <w:tcPr>
            <w:tcW w:w="597" w:type="dxa"/>
          </w:tcPr>
          <w:p w14:paraId="23A0A125" w14:textId="77777777" w:rsidR="007C172C" w:rsidRPr="00737B75" w:rsidRDefault="007C172C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</w:tcPr>
          <w:p w14:paraId="6452C2A9" w14:textId="7F6F8B2B" w:rsidR="007C172C" w:rsidRDefault="007C172C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22 odst. 2</w:t>
            </w:r>
          </w:p>
        </w:tc>
        <w:tc>
          <w:tcPr>
            <w:tcW w:w="7225" w:type="dxa"/>
          </w:tcPr>
          <w:p w14:paraId="5602AC67" w14:textId="5F6B75B5" w:rsidR="007C172C" w:rsidRPr="00A32928" w:rsidRDefault="007C172C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72C">
              <w:rPr>
                <w:rFonts w:ascii="Times New Roman" w:hAnsi="Times New Roman"/>
                <w:sz w:val="24"/>
                <w:szCs w:val="24"/>
              </w:rPr>
              <w:t xml:space="preserve">uhrazování   nákladů   vynaložených   na   provedení   krizových   opatření </w:t>
            </w:r>
            <w:r w:rsidR="00415DDE">
              <w:rPr>
                <w:rFonts w:ascii="Times New Roman" w:hAnsi="Times New Roman"/>
                <w:sz w:val="24"/>
                <w:szCs w:val="24"/>
              </w:rPr>
              <w:t>stanovených městskou částí</w:t>
            </w:r>
          </w:p>
        </w:tc>
      </w:tr>
    </w:tbl>
    <w:p w14:paraId="35EFC700" w14:textId="4F90268C" w:rsidR="007C172C" w:rsidRDefault="007C172C" w:rsidP="00A02DF7">
      <w:pPr>
        <w:widowControl w:val="0"/>
        <w:rPr>
          <w:rFonts w:ascii="Times New Roman" w:hAnsi="Times New Roman"/>
          <w:b/>
          <w:strike/>
          <w:sz w:val="24"/>
          <w:szCs w:val="24"/>
        </w:rPr>
      </w:pPr>
    </w:p>
    <w:p w14:paraId="4D92BF7B" w14:textId="7561AA65" w:rsidR="00EA5E4B" w:rsidRPr="00F67A64" w:rsidRDefault="00C07B06" w:rsidP="00EA5E4B">
      <w:pPr>
        <w:widowControl w:val="0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EA5E4B" w:rsidRPr="00367F0E">
        <w:rPr>
          <w:rFonts w:ascii="Times New Roman" w:hAnsi="Times New Roman"/>
          <w:b/>
          <w:sz w:val="24"/>
          <w:szCs w:val="24"/>
        </w:rPr>
        <w:t xml:space="preserve">. </w:t>
      </w:r>
      <w:r w:rsidR="00EA5E4B" w:rsidRPr="00EA5E4B">
        <w:rPr>
          <w:rFonts w:ascii="Times New Roman" w:hAnsi="Times New Roman"/>
          <w:b/>
          <w:sz w:val="24"/>
          <w:szCs w:val="24"/>
        </w:rPr>
        <w:t>zákon   č.   256/2001   Sb.,   o   pohřebnictví   a   o   změně   některých   zákonů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EA5E4B" w:rsidRPr="008F76B0" w14:paraId="65E59A3F" w14:textId="77777777" w:rsidTr="008B760A">
        <w:trPr>
          <w:trHeight w:val="312"/>
        </w:trPr>
        <w:tc>
          <w:tcPr>
            <w:tcW w:w="597" w:type="dxa"/>
          </w:tcPr>
          <w:p w14:paraId="11C8A18F" w14:textId="77777777" w:rsidR="00EA5E4B" w:rsidRPr="00737B75" w:rsidRDefault="00EA5E4B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58EAB68D" w14:textId="41E82398" w:rsidR="00EA5E4B" w:rsidRPr="00737B75" w:rsidRDefault="00EA5E4B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 odst. 1</w:t>
            </w:r>
          </w:p>
        </w:tc>
        <w:tc>
          <w:tcPr>
            <w:tcW w:w="7225" w:type="dxa"/>
          </w:tcPr>
          <w:p w14:paraId="3F6A23A0" w14:textId="003A5B07" w:rsidR="00EA5E4B" w:rsidRPr="00737B75" w:rsidRDefault="00EA5E4B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E4B">
              <w:rPr>
                <w:rFonts w:ascii="Times New Roman" w:hAnsi="Times New Roman"/>
                <w:sz w:val="24"/>
                <w:szCs w:val="24"/>
              </w:rPr>
              <w:t xml:space="preserve">zajišťování   pohřbení   v   případech   uvedených   v   §   5   odst.   1  </w:t>
            </w:r>
          </w:p>
        </w:tc>
      </w:tr>
    </w:tbl>
    <w:p w14:paraId="2698C38D" w14:textId="6060A6B1" w:rsidR="00EA5E4B" w:rsidRDefault="00EA5E4B" w:rsidP="00A02DF7">
      <w:pPr>
        <w:widowControl w:val="0"/>
        <w:rPr>
          <w:rFonts w:ascii="Times New Roman" w:hAnsi="Times New Roman"/>
          <w:b/>
          <w:strike/>
          <w:sz w:val="24"/>
          <w:szCs w:val="24"/>
        </w:rPr>
      </w:pPr>
    </w:p>
    <w:p w14:paraId="3D02A729" w14:textId="77777777" w:rsidR="00C07B06" w:rsidRDefault="00C07B06" w:rsidP="002133B8">
      <w:pPr>
        <w:widowControl w:val="0"/>
        <w:ind w:right="-567"/>
        <w:jc w:val="both"/>
        <w:rPr>
          <w:rFonts w:ascii="Times New Roman" w:hAnsi="Times New Roman"/>
          <w:b/>
          <w:sz w:val="24"/>
          <w:szCs w:val="24"/>
        </w:rPr>
      </w:pPr>
    </w:p>
    <w:p w14:paraId="30CB6FDB" w14:textId="38823EB4" w:rsidR="002133B8" w:rsidRPr="00F67A64" w:rsidRDefault="002133B8" w:rsidP="002133B8">
      <w:pPr>
        <w:widowControl w:val="0"/>
        <w:ind w:righ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C07B06">
        <w:rPr>
          <w:rFonts w:ascii="Times New Roman" w:hAnsi="Times New Roman"/>
          <w:b/>
          <w:sz w:val="24"/>
          <w:szCs w:val="24"/>
        </w:rPr>
        <w:t>0</w:t>
      </w:r>
      <w:r w:rsidRPr="00367F0E">
        <w:rPr>
          <w:rFonts w:ascii="Times New Roman" w:hAnsi="Times New Roman"/>
          <w:b/>
          <w:sz w:val="24"/>
          <w:szCs w:val="24"/>
        </w:rPr>
        <w:t xml:space="preserve">. </w:t>
      </w:r>
      <w:r w:rsidRPr="002133B8">
        <w:rPr>
          <w:rFonts w:ascii="Times New Roman" w:hAnsi="Times New Roman"/>
          <w:b/>
          <w:sz w:val="24"/>
          <w:szCs w:val="24"/>
        </w:rPr>
        <w:t xml:space="preserve">zákon   č.   99/2004   Sb.,   o   rybníkářství, výkonu   rybářského   práva, rybářské   stráži, ochraně   mořských   rybolovných   zdrojů   a   o   změně   některých   zákonů (zákon   o  </w:t>
      </w:r>
      <w:r>
        <w:rPr>
          <w:rFonts w:ascii="Times New Roman" w:hAnsi="Times New Roman"/>
          <w:b/>
          <w:sz w:val="24"/>
          <w:szCs w:val="24"/>
        </w:rPr>
        <w:t> </w:t>
      </w:r>
      <w:r w:rsidRPr="002133B8">
        <w:rPr>
          <w:rFonts w:ascii="Times New Roman" w:hAnsi="Times New Roman"/>
          <w:b/>
          <w:sz w:val="24"/>
          <w:szCs w:val="24"/>
        </w:rPr>
        <w:t>rybářství)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2133B8" w:rsidRPr="008F76B0" w14:paraId="5334F6FC" w14:textId="77777777" w:rsidTr="008B760A">
        <w:trPr>
          <w:trHeight w:val="312"/>
        </w:trPr>
        <w:tc>
          <w:tcPr>
            <w:tcW w:w="597" w:type="dxa"/>
          </w:tcPr>
          <w:p w14:paraId="078EEDEB" w14:textId="77777777" w:rsidR="002133B8" w:rsidRPr="00737B75" w:rsidRDefault="002133B8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B75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1149FD2E" w14:textId="61A0739D" w:rsidR="002133B8" w:rsidRPr="00737B75" w:rsidRDefault="002133B8" w:rsidP="008B76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20 odst. 2</w:t>
            </w:r>
          </w:p>
        </w:tc>
        <w:tc>
          <w:tcPr>
            <w:tcW w:w="7225" w:type="dxa"/>
          </w:tcPr>
          <w:p w14:paraId="5E829903" w14:textId="65ECC2B1" w:rsidR="002133B8" w:rsidRPr="00737B75" w:rsidRDefault="002133B8" w:rsidP="008B76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3B8">
              <w:rPr>
                <w:rFonts w:ascii="Times New Roman" w:hAnsi="Times New Roman"/>
                <w:sz w:val="24"/>
                <w:szCs w:val="24"/>
              </w:rPr>
              <w:t xml:space="preserve">vydávání   a   odebírání   rybářských   lístků   </w:t>
            </w:r>
          </w:p>
        </w:tc>
      </w:tr>
    </w:tbl>
    <w:p w14:paraId="76E7AC57" w14:textId="77777777" w:rsidR="002133B8" w:rsidRDefault="002133B8" w:rsidP="00A02DF7">
      <w:pPr>
        <w:widowControl w:val="0"/>
        <w:rPr>
          <w:rFonts w:ascii="Times New Roman" w:hAnsi="Times New Roman"/>
          <w:b/>
          <w:strike/>
          <w:sz w:val="24"/>
          <w:szCs w:val="24"/>
        </w:rPr>
      </w:pPr>
    </w:p>
    <w:p w14:paraId="26E6C3D9" w14:textId="26B4C2F7" w:rsidR="00A02DF7" w:rsidRPr="00AE3010" w:rsidRDefault="00A02DF7" w:rsidP="00A02DF7">
      <w:pPr>
        <w:widowControl w:val="0"/>
        <w:rPr>
          <w:rFonts w:ascii="Times New Roman" w:hAnsi="Times New Roman"/>
          <w:sz w:val="24"/>
          <w:szCs w:val="24"/>
        </w:rPr>
      </w:pPr>
      <w:r w:rsidRPr="00737B75">
        <w:rPr>
          <w:rFonts w:ascii="Times New Roman" w:hAnsi="Times New Roman"/>
          <w:b/>
          <w:sz w:val="24"/>
          <w:szCs w:val="24"/>
        </w:rPr>
        <w:t>1</w:t>
      </w:r>
      <w:r w:rsidR="00C07B06">
        <w:rPr>
          <w:rFonts w:ascii="Times New Roman" w:hAnsi="Times New Roman"/>
          <w:b/>
          <w:sz w:val="24"/>
          <w:szCs w:val="24"/>
        </w:rPr>
        <w:t>1</w:t>
      </w:r>
      <w:r w:rsidRPr="00AE3010">
        <w:rPr>
          <w:rFonts w:ascii="Times New Roman" w:hAnsi="Times New Roman"/>
          <w:b/>
          <w:sz w:val="24"/>
          <w:szCs w:val="24"/>
        </w:rPr>
        <w:t>. zákon č. 373/2011 Sb., o specifických zdravotních službách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814"/>
        <w:gridCol w:w="7263"/>
      </w:tblGrid>
      <w:tr w:rsidR="00A02DF7" w:rsidRPr="00AE3010" w14:paraId="7BC6B9C3" w14:textId="77777777" w:rsidTr="008F17BE">
        <w:trPr>
          <w:trHeight w:val="394"/>
        </w:trPr>
        <w:tc>
          <w:tcPr>
            <w:tcW w:w="598" w:type="dxa"/>
          </w:tcPr>
          <w:p w14:paraId="7DF4306C" w14:textId="77777777" w:rsidR="00A02DF7" w:rsidRPr="00AE3010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01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14" w:type="dxa"/>
          </w:tcPr>
          <w:p w14:paraId="1BF2A236" w14:textId="77777777" w:rsidR="00A02DF7" w:rsidRPr="00AE3010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010">
              <w:rPr>
                <w:rFonts w:ascii="Times New Roman" w:hAnsi="Times New Roman"/>
                <w:sz w:val="24"/>
                <w:szCs w:val="24"/>
              </w:rPr>
              <w:t>§ 92a odst. 3</w:t>
            </w:r>
          </w:p>
        </w:tc>
        <w:tc>
          <w:tcPr>
            <w:tcW w:w="7263" w:type="dxa"/>
          </w:tcPr>
          <w:p w14:paraId="4645B893" w14:textId="77777777" w:rsidR="00A02DF7" w:rsidRPr="00AE3010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010">
              <w:rPr>
                <w:rFonts w:ascii="Times New Roman" w:hAnsi="Times New Roman"/>
                <w:sz w:val="24"/>
                <w:szCs w:val="24"/>
              </w:rPr>
              <w:t xml:space="preserve">projednávání přestupků podle </w:t>
            </w:r>
            <w:hyperlink r:id="rId6" w:history="1">
              <w:r w:rsidRPr="00AE3010">
                <w:rPr>
                  <w:rFonts w:ascii="Times New Roman" w:hAnsi="Times New Roman"/>
                  <w:sz w:val="24"/>
                  <w:szCs w:val="24"/>
                </w:rPr>
                <w:t>§ 92a</w:t>
              </w:r>
            </w:hyperlink>
            <w:r w:rsidRPr="00AE3010">
              <w:rPr>
                <w:rFonts w:ascii="Times New Roman" w:hAnsi="Times New Roman"/>
                <w:sz w:val="24"/>
                <w:szCs w:val="24"/>
              </w:rPr>
              <w:t xml:space="preserve"> odst. 1 </w:t>
            </w:r>
          </w:p>
        </w:tc>
      </w:tr>
    </w:tbl>
    <w:p w14:paraId="11D1704B" w14:textId="77777777" w:rsidR="00A02DF7" w:rsidRDefault="00A02DF7" w:rsidP="00A02DF7">
      <w:pPr>
        <w:widowControl w:val="0"/>
        <w:rPr>
          <w:rFonts w:ascii="Times New Roman" w:hAnsi="Times New Roman"/>
          <w:b/>
          <w:strike/>
          <w:sz w:val="24"/>
          <w:szCs w:val="24"/>
        </w:rPr>
      </w:pPr>
    </w:p>
    <w:p w14:paraId="007E9D29" w14:textId="75EFA7D5" w:rsidR="00A02DF7" w:rsidRPr="0084239D" w:rsidRDefault="00A02DF7" w:rsidP="00A02DF7">
      <w:pPr>
        <w:widowControl w:val="0"/>
        <w:rPr>
          <w:rFonts w:ascii="Times New Roman" w:hAnsi="Times New Roman"/>
          <w:b/>
          <w:sz w:val="24"/>
          <w:szCs w:val="24"/>
        </w:rPr>
      </w:pPr>
      <w:r w:rsidRPr="00737B75">
        <w:rPr>
          <w:rFonts w:ascii="Times New Roman" w:hAnsi="Times New Roman"/>
          <w:b/>
          <w:sz w:val="24"/>
          <w:szCs w:val="24"/>
        </w:rPr>
        <w:t>1</w:t>
      </w:r>
      <w:r w:rsidR="00C07B06">
        <w:rPr>
          <w:rFonts w:ascii="Times New Roman" w:hAnsi="Times New Roman"/>
          <w:b/>
          <w:sz w:val="24"/>
          <w:szCs w:val="24"/>
        </w:rPr>
        <w:t>2</w:t>
      </w:r>
      <w:r w:rsidRPr="00737B75">
        <w:rPr>
          <w:rFonts w:ascii="Times New Roman" w:hAnsi="Times New Roman"/>
          <w:b/>
          <w:sz w:val="24"/>
          <w:szCs w:val="24"/>
        </w:rPr>
        <w:t>.</w:t>
      </w:r>
      <w:r w:rsidRPr="0084239D">
        <w:rPr>
          <w:rFonts w:ascii="Times New Roman" w:hAnsi="Times New Roman"/>
          <w:b/>
          <w:sz w:val="24"/>
          <w:szCs w:val="24"/>
        </w:rPr>
        <w:t xml:space="preserve"> zákon č. 186/2016 Sb., o hazardních hrách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A02DF7" w:rsidRPr="0084239D" w14:paraId="77937893" w14:textId="77777777" w:rsidTr="008F17BE">
        <w:trPr>
          <w:trHeight w:val="312"/>
        </w:trPr>
        <w:tc>
          <w:tcPr>
            <w:tcW w:w="597" w:type="dxa"/>
          </w:tcPr>
          <w:p w14:paraId="145FDC34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3C8F741C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63 odst. 3</w:t>
            </w:r>
          </w:p>
        </w:tc>
        <w:tc>
          <w:tcPr>
            <w:tcW w:w="7225" w:type="dxa"/>
          </w:tcPr>
          <w:p w14:paraId="66662482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přijímání opisu zápisu provozovatele tomboly</w:t>
            </w:r>
          </w:p>
        </w:tc>
      </w:tr>
      <w:tr w:rsidR="00A02DF7" w:rsidRPr="0084239D" w14:paraId="1BEA5BCC" w14:textId="77777777" w:rsidTr="008F17BE">
        <w:trPr>
          <w:trHeight w:val="312"/>
        </w:trPr>
        <w:tc>
          <w:tcPr>
            <w:tcW w:w="597" w:type="dxa"/>
          </w:tcPr>
          <w:p w14:paraId="6F858813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</w:tcPr>
          <w:p w14:paraId="70C237A9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64 odst. 5</w:t>
            </w:r>
          </w:p>
        </w:tc>
        <w:tc>
          <w:tcPr>
            <w:tcW w:w="7225" w:type="dxa"/>
          </w:tcPr>
          <w:p w14:paraId="65DE4AD9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přijímání opisu zápisu provozovatele turnaje malého rozsahu</w:t>
            </w:r>
          </w:p>
        </w:tc>
      </w:tr>
      <w:tr w:rsidR="00A02DF7" w:rsidRPr="0084239D" w14:paraId="1588DAB3" w14:textId="77777777" w:rsidTr="008F17BE">
        <w:trPr>
          <w:trHeight w:val="312"/>
        </w:trPr>
        <w:tc>
          <w:tcPr>
            <w:tcW w:w="597" w:type="dxa"/>
          </w:tcPr>
          <w:p w14:paraId="08D06958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</w:tcPr>
          <w:p w14:paraId="3E660C57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97 odst. 1</w:t>
            </w:r>
          </w:p>
        </w:tc>
        <w:tc>
          <w:tcPr>
            <w:tcW w:w="7225" w:type="dxa"/>
          </w:tcPr>
          <w:p w14:paraId="6BF4485C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udělování povolení k umístění herního prostoru k provozování binga, technické hry a živé hry</w:t>
            </w:r>
          </w:p>
        </w:tc>
      </w:tr>
      <w:tr w:rsidR="00A02DF7" w:rsidRPr="0084239D" w14:paraId="6963D3B0" w14:textId="77777777" w:rsidTr="008F17BE">
        <w:trPr>
          <w:trHeight w:val="312"/>
        </w:trPr>
        <w:tc>
          <w:tcPr>
            <w:tcW w:w="597" w:type="dxa"/>
          </w:tcPr>
          <w:p w14:paraId="3E3AC072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1807" w:type="dxa"/>
          </w:tcPr>
          <w:p w14:paraId="6EF5B0D3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98 odst. 1</w:t>
            </w:r>
          </w:p>
        </w:tc>
        <w:tc>
          <w:tcPr>
            <w:tcW w:w="7225" w:type="dxa"/>
          </w:tcPr>
          <w:p w14:paraId="628D7F91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vydávání povolení k umístění herního prostoru</w:t>
            </w:r>
          </w:p>
        </w:tc>
      </w:tr>
      <w:tr w:rsidR="00A02DF7" w:rsidRPr="0084239D" w14:paraId="184F9035" w14:textId="77777777" w:rsidTr="008F17BE">
        <w:trPr>
          <w:trHeight w:val="312"/>
        </w:trPr>
        <w:tc>
          <w:tcPr>
            <w:tcW w:w="597" w:type="dxa"/>
          </w:tcPr>
          <w:p w14:paraId="35BCE400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  <w:tc>
          <w:tcPr>
            <w:tcW w:w="1807" w:type="dxa"/>
          </w:tcPr>
          <w:p w14:paraId="2A839E68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98 odst. 2</w:t>
            </w:r>
          </w:p>
        </w:tc>
        <w:tc>
          <w:tcPr>
            <w:tcW w:w="7225" w:type="dxa"/>
          </w:tcPr>
          <w:p w14:paraId="1660BD6C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povolování umístění herny nebo kasina, provozování příslušné hazardní hry, provozní doby herního prostoru a počtu koncových zařízení, jejichž prostřednictvím bude hazardní hra provozována, včetně uvedení jejich typu, výrobního čísla a přesného počtu herních pozic, v povolení k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4239D">
              <w:rPr>
                <w:rFonts w:ascii="Times New Roman" w:hAnsi="Times New Roman"/>
                <w:sz w:val="24"/>
                <w:szCs w:val="24"/>
              </w:rPr>
              <w:t>umístění herního prostoru</w:t>
            </w:r>
          </w:p>
        </w:tc>
      </w:tr>
      <w:tr w:rsidR="00A02DF7" w:rsidRPr="0084239D" w14:paraId="69EE126C" w14:textId="77777777" w:rsidTr="008F17BE">
        <w:trPr>
          <w:trHeight w:val="312"/>
        </w:trPr>
        <w:tc>
          <w:tcPr>
            <w:tcW w:w="597" w:type="dxa"/>
          </w:tcPr>
          <w:p w14:paraId="3F5C0F08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f)</w:t>
            </w:r>
          </w:p>
        </w:tc>
        <w:tc>
          <w:tcPr>
            <w:tcW w:w="1807" w:type="dxa"/>
          </w:tcPr>
          <w:p w14:paraId="49B96E36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101 odst. 1</w:t>
            </w:r>
          </w:p>
        </w:tc>
        <w:tc>
          <w:tcPr>
            <w:tcW w:w="7225" w:type="dxa"/>
          </w:tcPr>
          <w:p w14:paraId="69C5F252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přijímání oznámení o změnách skutečností, na jejichž základě bylo vydáno povolení k umístění herního prostoru</w:t>
            </w:r>
          </w:p>
        </w:tc>
      </w:tr>
      <w:tr w:rsidR="00A02DF7" w:rsidRPr="0084239D" w14:paraId="2801EDA1" w14:textId="77777777" w:rsidTr="008F17BE">
        <w:trPr>
          <w:trHeight w:val="312"/>
        </w:trPr>
        <w:tc>
          <w:tcPr>
            <w:tcW w:w="597" w:type="dxa"/>
          </w:tcPr>
          <w:p w14:paraId="6D45A2E1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g)</w:t>
            </w:r>
          </w:p>
        </w:tc>
        <w:tc>
          <w:tcPr>
            <w:tcW w:w="1807" w:type="dxa"/>
          </w:tcPr>
          <w:p w14:paraId="2386964A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102 odst. 1</w:t>
            </w:r>
          </w:p>
        </w:tc>
        <w:tc>
          <w:tcPr>
            <w:tcW w:w="7225" w:type="dxa"/>
          </w:tcPr>
          <w:p w14:paraId="7D4054CB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nahrazování dosavadního povolení k umístění herního prostoru novým</w:t>
            </w:r>
          </w:p>
        </w:tc>
      </w:tr>
      <w:tr w:rsidR="00A02DF7" w:rsidRPr="0084239D" w14:paraId="03DFA464" w14:textId="77777777" w:rsidTr="008F17BE">
        <w:trPr>
          <w:trHeight w:val="312"/>
        </w:trPr>
        <w:tc>
          <w:tcPr>
            <w:tcW w:w="597" w:type="dxa"/>
          </w:tcPr>
          <w:p w14:paraId="6D05F2F5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h)</w:t>
            </w:r>
          </w:p>
        </w:tc>
        <w:tc>
          <w:tcPr>
            <w:tcW w:w="1807" w:type="dxa"/>
          </w:tcPr>
          <w:p w14:paraId="1846870F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103 odst. 1</w:t>
            </w:r>
          </w:p>
        </w:tc>
        <w:tc>
          <w:tcPr>
            <w:tcW w:w="7225" w:type="dxa"/>
          </w:tcPr>
          <w:p w14:paraId="64B80D35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zasílání výzvy provozovateli při nesplnění podmínek stanovených pro vydání povolení k umístění herního prostoru</w:t>
            </w:r>
          </w:p>
        </w:tc>
      </w:tr>
      <w:tr w:rsidR="00A02DF7" w:rsidRPr="0084239D" w14:paraId="2FBF6654" w14:textId="77777777" w:rsidTr="008F17BE">
        <w:trPr>
          <w:trHeight w:val="312"/>
        </w:trPr>
        <w:tc>
          <w:tcPr>
            <w:tcW w:w="597" w:type="dxa"/>
          </w:tcPr>
          <w:p w14:paraId="35B246A7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i)</w:t>
            </w:r>
          </w:p>
        </w:tc>
        <w:tc>
          <w:tcPr>
            <w:tcW w:w="1807" w:type="dxa"/>
          </w:tcPr>
          <w:p w14:paraId="134D4299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103 odst. 2</w:t>
            </w:r>
          </w:p>
        </w:tc>
        <w:tc>
          <w:tcPr>
            <w:tcW w:w="7225" w:type="dxa"/>
          </w:tcPr>
          <w:p w14:paraId="16009777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zrušování povolení k umístění herního prostoru z moci úřední</w:t>
            </w:r>
          </w:p>
        </w:tc>
      </w:tr>
      <w:tr w:rsidR="00A02DF7" w:rsidRPr="0084239D" w14:paraId="4DCFFA62" w14:textId="77777777" w:rsidTr="008F17BE">
        <w:trPr>
          <w:trHeight w:val="312"/>
        </w:trPr>
        <w:tc>
          <w:tcPr>
            <w:tcW w:w="597" w:type="dxa"/>
          </w:tcPr>
          <w:p w14:paraId="5CC583E6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j)</w:t>
            </w:r>
          </w:p>
        </w:tc>
        <w:tc>
          <w:tcPr>
            <w:tcW w:w="1807" w:type="dxa"/>
          </w:tcPr>
          <w:p w14:paraId="2061F12A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103 odst. 3</w:t>
            </w:r>
          </w:p>
        </w:tc>
        <w:tc>
          <w:tcPr>
            <w:tcW w:w="7225" w:type="dxa"/>
          </w:tcPr>
          <w:p w14:paraId="686D8D3B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zrušování povolení k umístění herního prostoru na žádost provozovatele</w:t>
            </w:r>
          </w:p>
        </w:tc>
      </w:tr>
      <w:tr w:rsidR="00A02DF7" w:rsidRPr="0084239D" w14:paraId="5B299C2E" w14:textId="77777777" w:rsidTr="008F17BE">
        <w:trPr>
          <w:trHeight w:val="312"/>
        </w:trPr>
        <w:tc>
          <w:tcPr>
            <w:tcW w:w="597" w:type="dxa"/>
          </w:tcPr>
          <w:p w14:paraId="3EC5554C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k)</w:t>
            </w:r>
          </w:p>
        </w:tc>
        <w:tc>
          <w:tcPr>
            <w:tcW w:w="1807" w:type="dxa"/>
          </w:tcPr>
          <w:p w14:paraId="33661A54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106</w:t>
            </w:r>
          </w:p>
        </w:tc>
        <w:tc>
          <w:tcPr>
            <w:tcW w:w="7225" w:type="dxa"/>
          </w:tcPr>
          <w:p w14:paraId="6F0CDA8F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přijímání ohlášení hazardních her</w:t>
            </w:r>
          </w:p>
        </w:tc>
      </w:tr>
      <w:tr w:rsidR="00A02DF7" w:rsidRPr="0084239D" w14:paraId="346BC963" w14:textId="77777777" w:rsidTr="008F17BE">
        <w:trPr>
          <w:trHeight w:val="312"/>
        </w:trPr>
        <w:tc>
          <w:tcPr>
            <w:tcW w:w="597" w:type="dxa"/>
          </w:tcPr>
          <w:p w14:paraId="665970D8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l)</w:t>
            </w:r>
          </w:p>
        </w:tc>
        <w:tc>
          <w:tcPr>
            <w:tcW w:w="1807" w:type="dxa"/>
          </w:tcPr>
          <w:p w14:paraId="104AEA09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108 odst. 1</w:t>
            </w:r>
          </w:p>
        </w:tc>
        <w:tc>
          <w:tcPr>
            <w:tcW w:w="7225" w:type="dxa"/>
          </w:tcPr>
          <w:p w14:paraId="25010D66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vydávání rozhodnutí o zákazu provozování ohlašované hazardní hry</w:t>
            </w:r>
          </w:p>
        </w:tc>
      </w:tr>
      <w:tr w:rsidR="00A02DF7" w:rsidRPr="0084239D" w14:paraId="53CC2B83" w14:textId="77777777" w:rsidTr="008F17BE">
        <w:trPr>
          <w:trHeight w:val="312"/>
        </w:trPr>
        <w:tc>
          <w:tcPr>
            <w:tcW w:w="597" w:type="dxa"/>
          </w:tcPr>
          <w:p w14:paraId="2619B1CF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m)</w:t>
            </w:r>
          </w:p>
        </w:tc>
        <w:tc>
          <w:tcPr>
            <w:tcW w:w="1807" w:type="dxa"/>
          </w:tcPr>
          <w:p w14:paraId="42C719AE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108 odst. 2</w:t>
            </w:r>
          </w:p>
        </w:tc>
        <w:tc>
          <w:tcPr>
            <w:tcW w:w="7225" w:type="dxa"/>
          </w:tcPr>
          <w:p w14:paraId="6B310CFD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rozhodování o zákazu provozovaní ohlašované hazardní hry</w:t>
            </w:r>
          </w:p>
        </w:tc>
      </w:tr>
      <w:tr w:rsidR="00A02DF7" w:rsidRPr="0084239D" w14:paraId="13648F62" w14:textId="77777777" w:rsidTr="008F17BE">
        <w:trPr>
          <w:trHeight w:val="312"/>
        </w:trPr>
        <w:tc>
          <w:tcPr>
            <w:tcW w:w="597" w:type="dxa"/>
          </w:tcPr>
          <w:p w14:paraId="5AAE261E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n)</w:t>
            </w:r>
          </w:p>
        </w:tc>
        <w:tc>
          <w:tcPr>
            <w:tcW w:w="1807" w:type="dxa"/>
          </w:tcPr>
          <w:p w14:paraId="65F92B75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108 odst. 3</w:t>
            </w:r>
          </w:p>
        </w:tc>
        <w:tc>
          <w:tcPr>
            <w:tcW w:w="7225" w:type="dxa"/>
          </w:tcPr>
          <w:p w14:paraId="23050A30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oznamování rozhodnutí o zákazu provozování ohlašované hazardní hry vyvěšením na úřední desce a zasílání tohoto rozhodnutí ohlašovateli</w:t>
            </w:r>
          </w:p>
        </w:tc>
      </w:tr>
      <w:tr w:rsidR="00A02DF7" w:rsidRPr="0084239D" w14:paraId="16EDAA70" w14:textId="77777777" w:rsidTr="008F17BE">
        <w:trPr>
          <w:trHeight w:val="312"/>
        </w:trPr>
        <w:tc>
          <w:tcPr>
            <w:tcW w:w="597" w:type="dxa"/>
          </w:tcPr>
          <w:p w14:paraId="13DD6212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o)</w:t>
            </w:r>
          </w:p>
        </w:tc>
        <w:tc>
          <w:tcPr>
            <w:tcW w:w="1807" w:type="dxa"/>
          </w:tcPr>
          <w:p w14:paraId="2F07FA3F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113 písm. b)</w:t>
            </w:r>
          </w:p>
        </w:tc>
        <w:tc>
          <w:tcPr>
            <w:tcW w:w="7225" w:type="dxa"/>
          </w:tcPr>
          <w:p w14:paraId="60181515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výkon státní správy v oblasti provozování hazardních her</w:t>
            </w:r>
          </w:p>
        </w:tc>
      </w:tr>
      <w:tr w:rsidR="00A02DF7" w:rsidRPr="0084239D" w14:paraId="70747CBE" w14:textId="77777777" w:rsidTr="008F17BE">
        <w:trPr>
          <w:trHeight w:val="312"/>
        </w:trPr>
        <w:tc>
          <w:tcPr>
            <w:tcW w:w="597" w:type="dxa"/>
          </w:tcPr>
          <w:p w14:paraId="36B03C11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lastRenderedPageBreak/>
              <w:t>p)</w:t>
            </w:r>
          </w:p>
        </w:tc>
        <w:tc>
          <w:tcPr>
            <w:tcW w:w="1807" w:type="dxa"/>
          </w:tcPr>
          <w:p w14:paraId="21FD268E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115 písm. a)</w:t>
            </w:r>
          </w:p>
        </w:tc>
        <w:tc>
          <w:tcPr>
            <w:tcW w:w="7225" w:type="dxa"/>
          </w:tcPr>
          <w:p w14:paraId="07BCC8EA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rozhodování o vydání, změně nebo zrušení povolení k umístění herního prostoru</w:t>
            </w:r>
          </w:p>
        </w:tc>
      </w:tr>
      <w:tr w:rsidR="00A02DF7" w:rsidRPr="0084239D" w14:paraId="4123BD0C" w14:textId="77777777" w:rsidTr="008F17BE">
        <w:trPr>
          <w:trHeight w:val="312"/>
        </w:trPr>
        <w:tc>
          <w:tcPr>
            <w:tcW w:w="597" w:type="dxa"/>
          </w:tcPr>
          <w:p w14:paraId="3FE266A8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q)</w:t>
            </w:r>
          </w:p>
        </w:tc>
        <w:tc>
          <w:tcPr>
            <w:tcW w:w="1807" w:type="dxa"/>
          </w:tcPr>
          <w:p w14:paraId="6B890894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115 písm. b)</w:t>
            </w:r>
          </w:p>
        </w:tc>
        <w:tc>
          <w:tcPr>
            <w:tcW w:w="7225" w:type="dxa"/>
          </w:tcPr>
          <w:p w14:paraId="031B15E6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přijímání ohlášení hazardní hry</w:t>
            </w:r>
          </w:p>
        </w:tc>
      </w:tr>
      <w:tr w:rsidR="00A02DF7" w:rsidRPr="0084239D" w14:paraId="0B6DD3DE" w14:textId="77777777" w:rsidTr="008F17BE">
        <w:trPr>
          <w:trHeight w:val="312"/>
        </w:trPr>
        <w:tc>
          <w:tcPr>
            <w:tcW w:w="597" w:type="dxa"/>
          </w:tcPr>
          <w:p w14:paraId="13183A73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r)</w:t>
            </w:r>
          </w:p>
        </w:tc>
        <w:tc>
          <w:tcPr>
            <w:tcW w:w="1807" w:type="dxa"/>
          </w:tcPr>
          <w:p w14:paraId="23870407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117 odst. 1</w:t>
            </w:r>
          </w:p>
        </w:tc>
        <w:tc>
          <w:tcPr>
            <w:tcW w:w="7225" w:type="dxa"/>
          </w:tcPr>
          <w:p w14:paraId="0DB24781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poskytování veškerých informací nezbytných pro výkon dozoru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Ministerstvu</w:t>
            </w:r>
            <w:r w:rsidRPr="0084239D">
              <w:rPr>
                <w:rFonts w:ascii="Times New Roman" w:hAnsi="Times New Roman"/>
                <w:sz w:val="24"/>
                <w:szCs w:val="24"/>
              </w:rPr>
              <w:t xml:space="preserve"> financí a příslušnému celnímu úřadu</w:t>
            </w:r>
          </w:p>
        </w:tc>
      </w:tr>
      <w:tr w:rsidR="00A02DF7" w:rsidRPr="0084239D" w14:paraId="11CBBD50" w14:textId="77777777" w:rsidTr="008F17BE">
        <w:trPr>
          <w:trHeight w:val="312"/>
        </w:trPr>
        <w:tc>
          <w:tcPr>
            <w:tcW w:w="597" w:type="dxa"/>
          </w:tcPr>
          <w:p w14:paraId="0F65A160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s)</w:t>
            </w:r>
          </w:p>
        </w:tc>
        <w:tc>
          <w:tcPr>
            <w:tcW w:w="1807" w:type="dxa"/>
          </w:tcPr>
          <w:p w14:paraId="48EC9C6B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117 odst. 3</w:t>
            </w:r>
          </w:p>
        </w:tc>
        <w:tc>
          <w:tcPr>
            <w:tcW w:w="7225" w:type="dxa"/>
          </w:tcPr>
          <w:p w14:paraId="383985B8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přijímání informací nezbytných pro výkon dozoru od Celního úřadu</w:t>
            </w:r>
          </w:p>
        </w:tc>
      </w:tr>
      <w:tr w:rsidR="00A02DF7" w:rsidRPr="0084239D" w14:paraId="75375EB9" w14:textId="77777777" w:rsidTr="008F17BE">
        <w:trPr>
          <w:trHeight w:val="312"/>
        </w:trPr>
        <w:tc>
          <w:tcPr>
            <w:tcW w:w="597" w:type="dxa"/>
          </w:tcPr>
          <w:p w14:paraId="502A54E4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t)</w:t>
            </w:r>
          </w:p>
        </w:tc>
        <w:tc>
          <w:tcPr>
            <w:tcW w:w="1807" w:type="dxa"/>
          </w:tcPr>
          <w:p w14:paraId="03079CD4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117 odst. 4 písm. b)</w:t>
            </w:r>
          </w:p>
        </w:tc>
        <w:tc>
          <w:tcPr>
            <w:tcW w:w="7225" w:type="dxa"/>
          </w:tcPr>
          <w:p w14:paraId="56181701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přijímání informací nezbytných pro povolovací řízení od Ministerstva financí</w:t>
            </w:r>
          </w:p>
        </w:tc>
      </w:tr>
      <w:tr w:rsidR="00A02DF7" w:rsidRPr="0084239D" w14:paraId="24C368BF" w14:textId="77777777" w:rsidTr="008F17BE">
        <w:trPr>
          <w:trHeight w:val="312"/>
        </w:trPr>
        <w:tc>
          <w:tcPr>
            <w:tcW w:w="597" w:type="dxa"/>
          </w:tcPr>
          <w:p w14:paraId="6839DC7C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u)</w:t>
            </w:r>
          </w:p>
        </w:tc>
        <w:tc>
          <w:tcPr>
            <w:tcW w:w="1807" w:type="dxa"/>
          </w:tcPr>
          <w:p w14:paraId="0ECC75DD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130a odst. 1</w:t>
            </w:r>
          </w:p>
        </w:tc>
        <w:tc>
          <w:tcPr>
            <w:tcW w:w="7225" w:type="dxa"/>
          </w:tcPr>
          <w:p w14:paraId="54D25994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zpracovávání údajů nezbytných pro výkon povolovacího řízení a pro zajištění řádného provozování hazardních her, včetně osobních údajů</w:t>
            </w:r>
          </w:p>
        </w:tc>
      </w:tr>
    </w:tbl>
    <w:p w14:paraId="77962307" w14:textId="77777777" w:rsidR="00A02DF7" w:rsidRPr="0084239D" w:rsidRDefault="00A02DF7" w:rsidP="00A02DF7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55CAB3DC" w14:textId="43FFB891" w:rsidR="00A02DF7" w:rsidRPr="0084239D" w:rsidRDefault="00A02DF7" w:rsidP="00A02DF7">
      <w:pPr>
        <w:widowControl w:val="0"/>
        <w:rPr>
          <w:rFonts w:ascii="Times New Roman" w:hAnsi="Times New Roman"/>
          <w:b/>
          <w:sz w:val="24"/>
          <w:szCs w:val="24"/>
        </w:rPr>
      </w:pPr>
      <w:r w:rsidRPr="00737B75">
        <w:rPr>
          <w:rFonts w:ascii="Times New Roman" w:hAnsi="Times New Roman"/>
          <w:b/>
          <w:sz w:val="24"/>
          <w:szCs w:val="24"/>
        </w:rPr>
        <w:t>1</w:t>
      </w:r>
      <w:r w:rsidR="00C07B06">
        <w:rPr>
          <w:rFonts w:ascii="Times New Roman" w:hAnsi="Times New Roman"/>
          <w:b/>
          <w:sz w:val="24"/>
          <w:szCs w:val="24"/>
        </w:rPr>
        <w:t>3</w:t>
      </w:r>
      <w:r w:rsidRPr="0084239D">
        <w:rPr>
          <w:rFonts w:ascii="Times New Roman" w:hAnsi="Times New Roman"/>
          <w:b/>
          <w:sz w:val="24"/>
          <w:szCs w:val="24"/>
        </w:rPr>
        <w:t>. zákon č. 250/2016 Sb., o odpovědnosti za přestupky a řízení o nich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A02DF7" w:rsidRPr="0084239D" w14:paraId="4E96E008" w14:textId="77777777" w:rsidTr="008F17BE">
        <w:trPr>
          <w:trHeight w:val="312"/>
        </w:trPr>
        <w:tc>
          <w:tcPr>
            <w:tcW w:w="597" w:type="dxa"/>
          </w:tcPr>
          <w:p w14:paraId="5C62E38D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58C06FE3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60 odst. 2 písm. b)</w:t>
            </w:r>
          </w:p>
        </w:tc>
        <w:tc>
          <w:tcPr>
            <w:tcW w:w="7225" w:type="dxa"/>
          </w:tcPr>
          <w:p w14:paraId="6991453C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řízení o přestupcích proti pořádku v územní samosprávě</w:t>
            </w:r>
          </w:p>
          <w:p w14:paraId="0519EC9C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F7" w:rsidRPr="0084239D" w14:paraId="1C25E1F3" w14:textId="77777777" w:rsidTr="008F17BE">
        <w:trPr>
          <w:trHeight w:val="312"/>
        </w:trPr>
        <w:tc>
          <w:tcPr>
            <w:tcW w:w="597" w:type="dxa"/>
          </w:tcPr>
          <w:p w14:paraId="0D1D7810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</w:tcPr>
          <w:p w14:paraId="3E93B988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60 odst. 2 písm. c)</w:t>
            </w:r>
          </w:p>
        </w:tc>
        <w:tc>
          <w:tcPr>
            <w:tcW w:w="7225" w:type="dxa"/>
          </w:tcPr>
          <w:p w14:paraId="44416754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řízení o přestupcích proti veřejnému pořádku</w:t>
            </w:r>
          </w:p>
        </w:tc>
      </w:tr>
      <w:tr w:rsidR="00A02DF7" w:rsidRPr="0084239D" w14:paraId="3DC645E9" w14:textId="77777777" w:rsidTr="008F17BE">
        <w:trPr>
          <w:trHeight w:val="312"/>
        </w:trPr>
        <w:tc>
          <w:tcPr>
            <w:tcW w:w="597" w:type="dxa"/>
          </w:tcPr>
          <w:p w14:paraId="7459F859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1807" w:type="dxa"/>
          </w:tcPr>
          <w:p w14:paraId="3A995CB4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60 odst. 2 písm. d)</w:t>
            </w:r>
          </w:p>
        </w:tc>
        <w:tc>
          <w:tcPr>
            <w:tcW w:w="7225" w:type="dxa"/>
          </w:tcPr>
          <w:p w14:paraId="28862E4C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řízení o přestupcích proti občanskému soužití</w:t>
            </w:r>
          </w:p>
          <w:p w14:paraId="3EAAE955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F7" w:rsidRPr="0084239D" w14:paraId="69A7620B" w14:textId="77777777" w:rsidTr="008F17BE">
        <w:trPr>
          <w:trHeight w:val="312"/>
        </w:trPr>
        <w:tc>
          <w:tcPr>
            <w:tcW w:w="597" w:type="dxa"/>
          </w:tcPr>
          <w:p w14:paraId="7A74C1ED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1807" w:type="dxa"/>
          </w:tcPr>
          <w:p w14:paraId="6C408978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60 odst. 2 písm. e)</w:t>
            </w:r>
          </w:p>
        </w:tc>
        <w:tc>
          <w:tcPr>
            <w:tcW w:w="7225" w:type="dxa"/>
          </w:tcPr>
          <w:p w14:paraId="02E6C1D9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řízení o přestupcích proti majetku</w:t>
            </w:r>
          </w:p>
        </w:tc>
      </w:tr>
    </w:tbl>
    <w:p w14:paraId="55693363" w14:textId="77777777" w:rsidR="00A02DF7" w:rsidRPr="0084239D" w:rsidRDefault="00A02DF7" w:rsidP="00A02DF7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3FE54351" w14:textId="1155DDF6" w:rsidR="00A02DF7" w:rsidRPr="0084239D" w:rsidRDefault="00A02DF7" w:rsidP="00A02DF7">
      <w:pPr>
        <w:widowControl w:val="0"/>
        <w:rPr>
          <w:rFonts w:ascii="Times New Roman" w:hAnsi="Times New Roman"/>
          <w:b/>
          <w:sz w:val="24"/>
          <w:szCs w:val="24"/>
        </w:rPr>
      </w:pPr>
      <w:r w:rsidRPr="00737B75">
        <w:rPr>
          <w:rFonts w:ascii="Times New Roman" w:hAnsi="Times New Roman"/>
          <w:b/>
          <w:sz w:val="24"/>
          <w:szCs w:val="24"/>
        </w:rPr>
        <w:t>1</w:t>
      </w:r>
      <w:r w:rsidR="00C07B06">
        <w:rPr>
          <w:rFonts w:ascii="Times New Roman" w:hAnsi="Times New Roman"/>
          <w:b/>
          <w:sz w:val="24"/>
          <w:szCs w:val="24"/>
        </w:rPr>
        <w:t>4</w:t>
      </w:r>
      <w:r w:rsidRPr="0084239D">
        <w:rPr>
          <w:rFonts w:ascii="Times New Roman" w:hAnsi="Times New Roman"/>
          <w:b/>
          <w:sz w:val="24"/>
          <w:szCs w:val="24"/>
        </w:rPr>
        <w:t>. zákon č. 65/2017 Sb., o ochraně zdraví před škodlivými účinky návykových látek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A02DF7" w:rsidRPr="0084239D" w14:paraId="672F6D7F" w14:textId="77777777" w:rsidTr="008F17BE">
        <w:trPr>
          <w:trHeight w:val="312"/>
        </w:trPr>
        <w:tc>
          <w:tcPr>
            <w:tcW w:w="597" w:type="dxa"/>
          </w:tcPr>
          <w:p w14:paraId="595458E9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13E3BE5C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 xml:space="preserve">§ 30 odst. 2 </w:t>
            </w:r>
          </w:p>
        </w:tc>
        <w:tc>
          <w:tcPr>
            <w:tcW w:w="7225" w:type="dxa"/>
          </w:tcPr>
          <w:p w14:paraId="230A8F7D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 xml:space="preserve">vykonávání kontroly dodržování všech povinností stanovených tímto zákonem, s výjimkou povinností podle </w:t>
            </w:r>
            <w:hyperlink r:id="rId7" w:history="1">
              <w:r w:rsidRPr="0084239D">
                <w:rPr>
                  <w:rFonts w:ascii="Times New Roman" w:hAnsi="Times New Roman"/>
                  <w:sz w:val="24"/>
                  <w:szCs w:val="24"/>
                </w:rPr>
                <w:t>§ 4,</w:t>
              </w:r>
            </w:hyperlink>
            <w:r w:rsidRPr="008423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8" w:history="1">
              <w:r w:rsidRPr="0084239D">
                <w:rPr>
                  <w:rFonts w:ascii="Times New Roman" w:hAnsi="Times New Roman"/>
                  <w:sz w:val="24"/>
                  <w:szCs w:val="24"/>
                </w:rPr>
                <w:t>§ 6 odst. 6</w:t>
              </w:r>
            </w:hyperlink>
            <w:r w:rsidRPr="008423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 w:rsidRPr="0084239D">
                <w:rPr>
                  <w:rFonts w:ascii="Times New Roman" w:hAnsi="Times New Roman"/>
                  <w:sz w:val="24"/>
                  <w:szCs w:val="24"/>
                </w:rPr>
                <w:t>§ 7</w:t>
              </w:r>
            </w:hyperlink>
            <w:r w:rsidRPr="008423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" w:history="1">
              <w:r w:rsidRPr="0084239D">
                <w:rPr>
                  <w:rFonts w:ascii="Times New Roman" w:hAnsi="Times New Roman"/>
                  <w:sz w:val="24"/>
                  <w:szCs w:val="24"/>
                </w:rPr>
                <w:t>12</w:t>
              </w:r>
            </w:hyperlink>
            <w:r w:rsidRPr="008423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" w:history="1">
              <w:r w:rsidRPr="0084239D">
                <w:rPr>
                  <w:rFonts w:ascii="Times New Roman" w:hAnsi="Times New Roman"/>
                  <w:sz w:val="24"/>
                  <w:szCs w:val="24"/>
                </w:rPr>
                <w:t>23</w:t>
              </w:r>
            </w:hyperlink>
            <w:r w:rsidRPr="0084239D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hyperlink r:id="rId12" w:history="1">
              <w:r w:rsidRPr="0084239D">
                <w:rPr>
                  <w:rFonts w:ascii="Times New Roman" w:hAnsi="Times New Roman"/>
                  <w:sz w:val="24"/>
                  <w:szCs w:val="24"/>
                </w:rPr>
                <w:t>26</w:t>
              </w:r>
            </w:hyperlink>
            <w:r w:rsidRPr="0084239D">
              <w:rPr>
                <w:rFonts w:ascii="Times New Roman" w:hAnsi="Times New Roman"/>
                <w:sz w:val="24"/>
                <w:szCs w:val="24"/>
              </w:rPr>
              <w:t xml:space="preserve"> až 29</w:t>
            </w:r>
          </w:p>
        </w:tc>
      </w:tr>
      <w:tr w:rsidR="00A02DF7" w:rsidRPr="0084239D" w14:paraId="67A7F437" w14:textId="77777777" w:rsidTr="008F17BE">
        <w:trPr>
          <w:trHeight w:val="312"/>
        </w:trPr>
        <w:tc>
          <w:tcPr>
            <w:tcW w:w="597" w:type="dxa"/>
          </w:tcPr>
          <w:p w14:paraId="21889F18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1807" w:type="dxa"/>
          </w:tcPr>
          <w:p w14:paraId="114C1C29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40 odst. 1 písm. a)</w:t>
            </w:r>
          </w:p>
        </w:tc>
        <w:tc>
          <w:tcPr>
            <w:tcW w:w="7225" w:type="dxa"/>
          </w:tcPr>
          <w:p w14:paraId="2FE10C77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 xml:space="preserve">projednávání přestupků podle tohoto zákona, jde-li o přestupky </w:t>
            </w:r>
            <w:hyperlink r:id="rId13" w:history="1">
              <w:r w:rsidRPr="0084239D">
                <w:rPr>
                  <w:rFonts w:ascii="Times New Roman" w:hAnsi="Times New Roman"/>
                  <w:sz w:val="24"/>
                  <w:szCs w:val="24"/>
                </w:rPr>
                <w:t>podle § 35 odst. 1</w:t>
              </w:r>
            </w:hyperlink>
            <w:r w:rsidRPr="008423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" w:history="1">
              <w:r w:rsidRPr="0084239D">
                <w:rPr>
                  <w:rFonts w:ascii="Times New Roman" w:hAnsi="Times New Roman"/>
                  <w:sz w:val="24"/>
                  <w:szCs w:val="24"/>
                </w:rPr>
                <w:t>§ 36 odst. 1 písm. a) až d)</w:t>
              </w:r>
            </w:hyperlink>
            <w:r w:rsidRPr="008423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5" w:history="1">
              <w:r w:rsidRPr="0084239D">
                <w:rPr>
                  <w:rFonts w:ascii="Times New Roman" w:hAnsi="Times New Roman"/>
                  <w:sz w:val="24"/>
                  <w:szCs w:val="24"/>
                </w:rPr>
                <w:t>f) až n)</w:t>
              </w:r>
            </w:hyperlink>
            <w:r w:rsidRPr="0084239D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hyperlink r:id="rId16" w:history="1">
              <w:r w:rsidRPr="0084239D">
                <w:rPr>
                  <w:rFonts w:ascii="Times New Roman" w:hAnsi="Times New Roman"/>
                  <w:sz w:val="24"/>
                  <w:szCs w:val="24"/>
                </w:rPr>
                <w:t>q)</w:t>
              </w:r>
            </w:hyperlink>
            <w:r w:rsidRPr="0084239D">
              <w:rPr>
                <w:rFonts w:ascii="Times New Roman" w:hAnsi="Times New Roman"/>
                <w:sz w:val="24"/>
                <w:szCs w:val="24"/>
              </w:rPr>
              <w:t xml:space="preserve"> a § 36 odst. 2 až 9 </w:t>
            </w:r>
          </w:p>
        </w:tc>
      </w:tr>
    </w:tbl>
    <w:p w14:paraId="3150CAA8" w14:textId="77777777" w:rsidR="00A02DF7" w:rsidRPr="0084239D" w:rsidRDefault="00A02DF7" w:rsidP="00A02DF7">
      <w:pPr>
        <w:widowControl w:val="0"/>
        <w:rPr>
          <w:rFonts w:ascii="Times New Roman" w:hAnsi="Times New Roman"/>
          <w:b/>
          <w:sz w:val="24"/>
          <w:szCs w:val="24"/>
        </w:rPr>
      </w:pPr>
    </w:p>
    <w:p w14:paraId="037B5F5C" w14:textId="3D07CF49" w:rsidR="00A02DF7" w:rsidRPr="0084239D" w:rsidRDefault="00A02DF7" w:rsidP="00A02DF7">
      <w:pPr>
        <w:widowControl w:val="0"/>
        <w:rPr>
          <w:rFonts w:ascii="Times New Roman" w:hAnsi="Times New Roman"/>
          <w:sz w:val="24"/>
          <w:szCs w:val="24"/>
        </w:rPr>
      </w:pPr>
      <w:r w:rsidRPr="00737B75">
        <w:rPr>
          <w:rFonts w:ascii="Times New Roman" w:hAnsi="Times New Roman"/>
          <w:b/>
          <w:bCs/>
          <w:sz w:val="24"/>
          <w:szCs w:val="24"/>
        </w:rPr>
        <w:t>1</w:t>
      </w:r>
      <w:r w:rsidR="00C07B06">
        <w:rPr>
          <w:rFonts w:ascii="Times New Roman" w:hAnsi="Times New Roman"/>
          <w:b/>
          <w:bCs/>
          <w:sz w:val="24"/>
          <w:szCs w:val="24"/>
        </w:rPr>
        <w:t>5</w:t>
      </w:r>
      <w:r w:rsidRPr="00737B75">
        <w:rPr>
          <w:rFonts w:ascii="Times New Roman" w:hAnsi="Times New Roman"/>
          <w:b/>
          <w:bCs/>
          <w:sz w:val="24"/>
          <w:szCs w:val="24"/>
        </w:rPr>
        <w:t>.</w:t>
      </w:r>
      <w:r w:rsidRPr="0084239D">
        <w:rPr>
          <w:rFonts w:ascii="Times New Roman" w:hAnsi="Times New Roman"/>
          <w:b/>
          <w:bCs/>
          <w:sz w:val="24"/>
          <w:szCs w:val="24"/>
        </w:rPr>
        <w:t xml:space="preserve"> zákon č. 541/2020 Sb., o odpadech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A02DF7" w:rsidRPr="0084239D" w14:paraId="48DBCDE5" w14:textId="77777777" w:rsidTr="008F17BE">
        <w:trPr>
          <w:trHeight w:val="312"/>
        </w:trPr>
        <w:tc>
          <w:tcPr>
            <w:tcW w:w="597" w:type="dxa"/>
          </w:tcPr>
          <w:p w14:paraId="2F05F51C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1298FEDA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 xml:space="preserve">§ 147 písm. a) </w:t>
            </w:r>
          </w:p>
        </w:tc>
        <w:tc>
          <w:tcPr>
            <w:tcW w:w="7225" w:type="dxa"/>
          </w:tcPr>
          <w:p w14:paraId="1275B635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 xml:space="preserve">kontrola, zda právnické a podnikající fyzické osoby využívají obecní systém pouze na základě písemné smlouvy s obcí hlavním městem Prahou a v souladu s ní, a zda nepodnikající fyzické osoby nakládají s komunálním odpadem v souladu s tímto zákonem     </w:t>
            </w:r>
          </w:p>
        </w:tc>
      </w:tr>
      <w:tr w:rsidR="00A02DF7" w:rsidRPr="0084239D" w14:paraId="1F94E059" w14:textId="77777777" w:rsidTr="008F17BE">
        <w:trPr>
          <w:trHeight w:val="312"/>
        </w:trPr>
        <w:tc>
          <w:tcPr>
            <w:tcW w:w="597" w:type="dxa"/>
          </w:tcPr>
          <w:p w14:paraId="33769E56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lastRenderedPageBreak/>
              <w:t>b)</w:t>
            </w:r>
          </w:p>
        </w:tc>
        <w:tc>
          <w:tcPr>
            <w:tcW w:w="1807" w:type="dxa"/>
          </w:tcPr>
          <w:p w14:paraId="68A52268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147 písm. b)</w:t>
            </w:r>
          </w:p>
        </w:tc>
        <w:tc>
          <w:tcPr>
            <w:tcW w:w="7225" w:type="dxa"/>
          </w:tcPr>
          <w:p w14:paraId="2225CF78" w14:textId="6100A694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 xml:space="preserve">kontrola, zda právnické a podnikající fyzické osoby mají zajištěno převzetí odpadu, který samy nezpracují v souladu se zákonem o odpadech, osobou oprávněnou k převzetí daného druhu a kategorie odpadu podle tohoto zákona                   </w:t>
            </w:r>
          </w:p>
        </w:tc>
      </w:tr>
    </w:tbl>
    <w:p w14:paraId="2D6F8130" w14:textId="77777777" w:rsidR="00A02DF7" w:rsidRPr="0084239D" w:rsidRDefault="00A02DF7" w:rsidP="00A02DF7">
      <w:pPr>
        <w:widowControl w:val="0"/>
        <w:rPr>
          <w:rFonts w:ascii="Times New Roman" w:hAnsi="Times New Roman"/>
          <w:sz w:val="24"/>
          <w:szCs w:val="24"/>
        </w:rPr>
      </w:pPr>
    </w:p>
    <w:p w14:paraId="29BBD386" w14:textId="19BB2F17" w:rsidR="00A02DF7" w:rsidRPr="0084239D" w:rsidRDefault="00A02DF7" w:rsidP="00A02DF7">
      <w:pPr>
        <w:widowControl w:val="0"/>
        <w:rPr>
          <w:rFonts w:ascii="Times New Roman" w:hAnsi="Times New Roman"/>
          <w:b/>
          <w:bCs/>
          <w:sz w:val="24"/>
          <w:szCs w:val="24"/>
        </w:rPr>
      </w:pPr>
      <w:r w:rsidRPr="00737B75">
        <w:rPr>
          <w:rFonts w:ascii="Times New Roman" w:hAnsi="Times New Roman"/>
          <w:b/>
          <w:bCs/>
          <w:sz w:val="24"/>
          <w:szCs w:val="24"/>
        </w:rPr>
        <w:t>1</w:t>
      </w:r>
      <w:r w:rsidR="00C07B06">
        <w:rPr>
          <w:rFonts w:ascii="Times New Roman" w:hAnsi="Times New Roman"/>
          <w:b/>
          <w:bCs/>
          <w:sz w:val="24"/>
          <w:szCs w:val="24"/>
        </w:rPr>
        <w:t>6</w:t>
      </w:r>
      <w:r w:rsidRPr="0084239D">
        <w:rPr>
          <w:rFonts w:ascii="Times New Roman" w:hAnsi="Times New Roman"/>
          <w:b/>
          <w:bCs/>
          <w:sz w:val="24"/>
          <w:szCs w:val="24"/>
        </w:rPr>
        <w:t>. zákon č. 542/2020 Sb., o výrobcích s ukončenou životností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A02DF7" w:rsidRPr="0084239D" w14:paraId="0F81BDA8" w14:textId="77777777" w:rsidTr="008F17BE">
        <w:trPr>
          <w:trHeight w:val="312"/>
        </w:trPr>
        <w:tc>
          <w:tcPr>
            <w:tcW w:w="597" w:type="dxa"/>
          </w:tcPr>
          <w:p w14:paraId="25AE814A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1807" w:type="dxa"/>
          </w:tcPr>
          <w:p w14:paraId="32A2C3E8" w14:textId="77777777" w:rsidR="00A02DF7" w:rsidRPr="0084239D" w:rsidRDefault="00A02DF7" w:rsidP="008F17BE">
            <w:pPr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>§ 105 odst. 1</w:t>
            </w:r>
          </w:p>
        </w:tc>
        <w:tc>
          <w:tcPr>
            <w:tcW w:w="7225" w:type="dxa"/>
          </w:tcPr>
          <w:p w14:paraId="294274D3" w14:textId="77777777" w:rsidR="00A02DF7" w:rsidRPr="0084239D" w:rsidRDefault="00A02DF7" w:rsidP="008F17B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39D">
              <w:rPr>
                <w:rFonts w:ascii="Times New Roman" w:hAnsi="Times New Roman"/>
                <w:sz w:val="24"/>
                <w:szCs w:val="24"/>
              </w:rPr>
              <w:t xml:space="preserve">vyzývání vlastníka odstaveného vozidla k jeho odstranění a současné zveřejňování této výzvy na úřední desce   </w:t>
            </w:r>
          </w:p>
          <w:p w14:paraId="75887873" w14:textId="77777777" w:rsidR="00A02DF7" w:rsidRPr="0084239D" w:rsidRDefault="00A02DF7" w:rsidP="008F1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557C77" w14:textId="77777777" w:rsidR="00A02DF7" w:rsidRPr="0084239D" w:rsidRDefault="00A02DF7" w:rsidP="00A02DF7">
      <w:pPr>
        <w:pStyle w:val="Zkladntext"/>
        <w:rPr>
          <w:sz w:val="24"/>
          <w:szCs w:val="24"/>
        </w:rPr>
      </w:pPr>
    </w:p>
    <w:p w14:paraId="0D94E868" w14:textId="77777777" w:rsidR="00A02DF7" w:rsidRPr="0084239D" w:rsidRDefault="00A02DF7" w:rsidP="00A02DF7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84239D">
        <w:rPr>
          <w:rFonts w:ascii="Times New Roman" w:hAnsi="Times New Roman"/>
          <w:sz w:val="24"/>
          <w:szCs w:val="24"/>
        </w:rPr>
        <w:t xml:space="preserve">Poznámka: Názvy právních předpisů jsou uváděny pouze v původním znění. </w:t>
      </w:r>
    </w:p>
    <w:p w14:paraId="6D549D00" w14:textId="77777777" w:rsidR="006A27BF" w:rsidRDefault="006A27BF"/>
    <w:sectPr w:rsidR="006A27BF" w:rsidSect="00A02DF7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28BC" w14:textId="77777777" w:rsidR="00A02DF7" w:rsidRDefault="00A02DF7" w:rsidP="00A02DF7">
      <w:pPr>
        <w:spacing w:after="0" w:line="240" w:lineRule="auto"/>
      </w:pPr>
      <w:r>
        <w:separator/>
      </w:r>
    </w:p>
  </w:endnote>
  <w:endnote w:type="continuationSeparator" w:id="0">
    <w:p w14:paraId="253DE7F0" w14:textId="77777777" w:rsidR="00A02DF7" w:rsidRDefault="00A02DF7" w:rsidP="00A0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320996"/>
      <w:docPartObj>
        <w:docPartGallery w:val="Page Numbers (Bottom of Page)"/>
        <w:docPartUnique/>
      </w:docPartObj>
    </w:sdtPr>
    <w:sdtEndPr/>
    <w:sdtContent>
      <w:p w14:paraId="672FBF85" w14:textId="1B677578" w:rsidR="00A02DF7" w:rsidRDefault="00A02D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F396C2" w14:textId="77777777" w:rsidR="00A02DF7" w:rsidRDefault="00A02D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F98A1" w14:textId="77777777" w:rsidR="00A02DF7" w:rsidRDefault="00A02DF7" w:rsidP="00A02DF7">
      <w:pPr>
        <w:spacing w:after="0" w:line="240" w:lineRule="auto"/>
      </w:pPr>
      <w:r>
        <w:separator/>
      </w:r>
    </w:p>
  </w:footnote>
  <w:footnote w:type="continuationSeparator" w:id="0">
    <w:p w14:paraId="4F25EA1E" w14:textId="77777777" w:rsidR="00A02DF7" w:rsidRDefault="00A02DF7" w:rsidP="00A02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F7"/>
    <w:rsid w:val="00112495"/>
    <w:rsid w:val="002133B8"/>
    <w:rsid w:val="00415DDE"/>
    <w:rsid w:val="00532DFC"/>
    <w:rsid w:val="006A27BF"/>
    <w:rsid w:val="00737B75"/>
    <w:rsid w:val="007C172C"/>
    <w:rsid w:val="00A02DF7"/>
    <w:rsid w:val="00A15E06"/>
    <w:rsid w:val="00A32928"/>
    <w:rsid w:val="00C07B06"/>
    <w:rsid w:val="00C429EE"/>
    <w:rsid w:val="00D57BD1"/>
    <w:rsid w:val="00EA5E4B"/>
    <w:rsid w:val="00F9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6965"/>
  <w15:chartTrackingRefBased/>
  <w15:docId w15:val="{E3B1D0E8-2F5C-4B26-ADAE-DF5D7D59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DF7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02DF7"/>
    <w:pPr>
      <w:tabs>
        <w:tab w:val="left" w:pos="2268"/>
        <w:tab w:val="right" w:pos="4678"/>
        <w:tab w:val="left" w:pos="5812"/>
        <w:tab w:val="left" w:pos="7371"/>
      </w:tabs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02DF7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DF7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DF7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65/2017%20Sb.%25236'&amp;ucin-k-dni='30.12.9999'" TargetMode="External"/><Relationship Id="rId13" Type="http://schemas.openxmlformats.org/officeDocument/2006/relationships/hyperlink" Target="aspi://module='ASPI'&amp;link='65/2017%20Sb.%252335'&amp;ucin-k-dni='30.12.9999'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spi://module='ASPI'&amp;link='65/2017%20Sb.%25234'&amp;ucin-k-dni='30.12.9999'" TargetMode="External"/><Relationship Id="rId12" Type="http://schemas.openxmlformats.org/officeDocument/2006/relationships/hyperlink" Target="aspi://module='ASPI'&amp;link='65/2017%20Sb.%252326'&amp;ucin-k-dni='30.12.9999'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aspi://module='ASPI'&amp;link='65/2017%20Sb.%252336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ASPI'&amp;link='373/2011%20Sb.%252392a'&amp;ucin-k-dni='30.12.9999'" TargetMode="External"/><Relationship Id="rId11" Type="http://schemas.openxmlformats.org/officeDocument/2006/relationships/hyperlink" Target="aspi://module='ASPI'&amp;link='65/2017%20Sb.%252323'&amp;ucin-k-dni='30.12.9999'" TargetMode="External"/><Relationship Id="rId5" Type="http://schemas.openxmlformats.org/officeDocument/2006/relationships/endnotes" Target="endnotes.xml"/><Relationship Id="rId15" Type="http://schemas.openxmlformats.org/officeDocument/2006/relationships/hyperlink" Target="aspi://module='ASPI'&amp;link='65/2017%20Sb.%252336'&amp;ucin-k-dni='30.12.9999'" TargetMode="External"/><Relationship Id="rId10" Type="http://schemas.openxmlformats.org/officeDocument/2006/relationships/hyperlink" Target="aspi://module='ASPI'&amp;link='65/2017%20Sb.%252312'&amp;ucin-k-dni='30.12.9999'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aspi://module='ASPI'&amp;link='65/2017%20Sb.%25237'&amp;ucin-k-dni='30.12.9999'" TargetMode="External"/><Relationship Id="rId14" Type="http://schemas.openxmlformats.org/officeDocument/2006/relationships/hyperlink" Target="aspi://module='ASPI'&amp;link='65/2017%20Sb.%252336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1608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11</cp:revision>
  <dcterms:created xsi:type="dcterms:W3CDTF">2024-07-24T12:26:00Z</dcterms:created>
  <dcterms:modified xsi:type="dcterms:W3CDTF">2024-08-01T09:54:00Z</dcterms:modified>
</cp:coreProperties>
</file>