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97ACF">
        <w:trPr>
          <w:gridAfter w:val="1"/>
          <w:wAfter w:w="6" w:type="dxa"/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 – </w:t>
            </w:r>
            <w:proofErr w:type="gramStart"/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předseda,  Ing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proofErr w:type="gramEnd"/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Karel Grabein Procházka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místopředseda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Otakar John,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JUDr. Vladimír Dolejš, Pavel Dvořák, Ing. Martina Jakl, PhD., Štefan </w:t>
            </w:r>
            <w:proofErr w:type="spellStart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1C6D7B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 PhDr. Pavel Maurer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707F23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Hodek, JUDr. Jaroslava Janderová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Adriana Krnáčová (prim. HMP), </w:t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PhDr. Nora 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Dolanská (PIS-PCT)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1C6D7B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0B18FB">
              <w:rPr>
                <w:b/>
                <w:sz w:val="22"/>
              </w:rPr>
              <w:t>6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1C6D7B">
              <w:rPr>
                <w:b/>
                <w:sz w:val="22"/>
              </w:rPr>
              <w:t>16.</w:t>
            </w:r>
            <w:r w:rsidR="000B18FB">
              <w:rPr>
                <w:b/>
                <w:sz w:val="22"/>
              </w:rPr>
              <w:t>3.2016</w:t>
            </w:r>
            <w:proofErr w:type="gramEnd"/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9F5338" w:rsidRDefault="00F105E0">
            <w:pPr>
              <w:rPr>
                <w:sz w:val="22"/>
              </w:rPr>
            </w:pPr>
            <w:r w:rsidRPr="009F5338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9F5338" w:rsidRDefault="00F36EF8" w:rsidP="00CF3D0F">
            <w:pPr>
              <w:rPr>
                <w:b/>
                <w:sz w:val="22"/>
              </w:rPr>
            </w:pPr>
            <w:r w:rsidRPr="009F5338">
              <w:rPr>
                <w:b/>
                <w:sz w:val="22"/>
              </w:rPr>
              <w:t xml:space="preserve"> </w:t>
            </w:r>
            <w:r w:rsidR="00595388" w:rsidRPr="009F5338">
              <w:rPr>
                <w:b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1C6D7B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16.</w:t>
            </w:r>
            <w:r w:rsidR="000B18FB">
              <w:rPr>
                <w:b/>
                <w:sz w:val="22"/>
              </w:rPr>
              <w:t>3.2016</w:t>
            </w:r>
            <w:proofErr w:type="gramEnd"/>
          </w:p>
        </w:tc>
      </w:tr>
    </w:tbl>
    <w:p w:rsidR="00F105E0" w:rsidRDefault="0056283B">
      <w:r>
        <w:tab/>
      </w:r>
    </w:p>
    <w:p w:rsidR="00F105E0" w:rsidRPr="0092494C" w:rsidRDefault="004019E2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Komise se sešla v počtu </w:t>
      </w:r>
      <w:proofErr w:type="gramStart"/>
      <w:r>
        <w:rPr>
          <w:rFonts w:ascii="Calibri" w:eastAsia="Calibri" w:hAnsi="Calibri"/>
          <w:b/>
          <w:sz w:val="22"/>
          <w:szCs w:val="22"/>
          <w:lang w:eastAsia="en-US"/>
        </w:rPr>
        <w:t>11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</w:t>
      </w:r>
      <w:proofErr w:type="gramEnd"/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a byla usnášení schopná.</w:t>
      </w:r>
    </w:p>
    <w:p w:rsidR="00C04D2E" w:rsidRPr="003F024D" w:rsidRDefault="00C04D2E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D20260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87BBD" w:rsidRDefault="00DA4BB6" w:rsidP="004F7AA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při</w:t>
      </w:r>
      <w:r w:rsidR="00192A67">
        <w:rPr>
          <w:rFonts w:ascii="Calibri" w:eastAsia="Calibri" w:hAnsi="Calibri"/>
          <w:sz w:val="22"/>
          <w:szCs w:val="22"/>
          <w:lang w:eastAsia="en-US"/>
        </w:rPr>
        <w:t>vítal přítomné členy</w:t>
      </w:r>
      <w:r w:rsidR="004019E2">
        <w:rPr>
          <w:rFonts w:ascii="Calibri" w:eastAsia="Calibri" w:hAnsi="Calibri"/>
          <w:sz w:val="22"/>
          <w:szCs w:val="22"/>
          <w:lang w:eastAsia="en-US"/>
        </w:rPr>
        <w:t>,</w:t>
      </w:r>
      <w:r w:rsidR="00192A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19E2">
        <w:rPr>
          <w:rFonts w:ascii="Calibri" w:eastAsia="Calibri" w:hAnsi="Calibri"/>
          <w:sz w:val="22"/>
          <w:szCs w:val="22"/>
          <w:lang w:eastAsia="en-US"/>
        </w:rPr>
        <w:t>seznámil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 programem a </w:t>
      </w:r>
      <w:r w:rsidR="004019E2">
        <w:rPr>
          <w:rFonts w:ascii="Calibri" w:eastAsia="Calibri" w:hAnsi="Calibri"/>
          <w:sz w:val="22"/>
          <w:szCs w:val="22"/>
          <w:lang w:eastAsia="en-US"/>
        </w:rPr>
        <w:t>navrhl přesunout bod „různé“ z posledního na první bod jednání. V</w:t>
      </w:r>
      <w:r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192A67">
        <w:rPr>
          <w:rFonts w:ascii="Calibri" w:eastAsia="Calibri" w:hAnsi="Calibri"/>
          <w:sz w:val="22"/>
          <w:szCs w:val="22"/>
          <w:lang w:eastAsia="en-US"/>
        </w:rPr>
        <w:t>k případnému doplnění</w:t>
      </w:r>
      <w:r w:rsidR="004019E2">
        <w:rPr>
          <w:rFonts w:ascii="Calibri" w:eastAsia="Calibri" w:hAnsi="Calibri"/>
          <w:sz w:val="22"/>
          <w:szCs w:val="22"/>
          <w:lang w:eastAsia="en-US"/>
        </w:rPr>
        <w:t xml:space="preserve"> nebo připomínkám</w:t>
      </w:r>
      <w:r w:rsidR="00987BBD">
        <w:rPr>
          <w:rFonts w:ascii="Calibri" w:eastAsia="Calibri" w:hAnsi="Calibri"/>
          <w:sz w:val="22"/>
          <w:szCs w:val="22"/>
          <w:lang w:eastAsia="en-US"/>
        </w:rPr>
        <w:t>.</w:t>
      </w:r>
      <w:r w:rsidR="00987BBD" w:rsidRPr="00987B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7BBD">
        <w:rPr>
          <w:rFonts w:ascii="Calibri" w:eastAsia="Calibri" w:hAnsi="Calibri"/>
          <w:sz w:val="22"/>
          <w:szCs w:val="22"/>
          <w:lang w:eastAsia="en-US"/>
        </w:rPr>
        <w:t>Žádný doplňující návrh nepadl. Poté dal hlasovat o změně</w:t>
      </w:r>
      <w:r w:rsidR="000C799B">
        <w:rPr>
          <w:rFonts w:ascii="Calibri" w:eastAsia="Calibri" w:hAnsi="Calibri"/>
          <w:sz w:val="22"/>
          <w:szCs w:val="22"/>
          <w:lang w:eastAsia="en-US"/>
        </w:rPr>
        <w:t xml:space="preserve"> pořadí bodů</w:t>
      </w:r>
      <w:r w:rsidR="00987BBD">
        <w:rPr>
          <w:rFonts w:ascii="Calibri" w:eastAsia="Calibri" w:hAnsi="Calibri"/>
          <w:sz w:val="22"/>
          <w:szCs w:val="22"/>
          <w:lang w:eastAsia="en-US"/>
        </w:rPr>
        <w:t xml:space="preserve"> programu.</w:t>
      </w:r>
    </w:p>
    <w:p w:rsidR="00987BBD" w:rsidRDefault="00987BBD" w:rsidP="004116C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Průběh hlasování:</w:t>
      </w:r>
    </w:p>
    <w:p w:rsidR="006F3CDF" w:rsidRDefault="00987BBD" w:rsidP="004116C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Pro : 11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Proti: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  0</w:t>
      </w:r>
      <w:r w:rsidR="00DA4BB6">
        <w:rPr>
          <w:rFonts w:ascii="Calibri" w:eastAsia="Calibri" w:hAnsi="Calibri"/>
          <w:sz w:val="22"/>
          <w:szCs w:val="22"/>
          <w:lang w:eastAsia="en-US"/>
        </w:rPr>
        <w:tab/>
      </w:r>
      <w:r w:rsidR="00192A67">
        <w:rPr>
          <w:rFonts w:ascii="Calibri" w:eastAsia="Calibri" w:hAnsi="Calibri"/>
          <w:sz w:val="22"/>
          <w:szCs w:val="22"/>
          <w:lang w:eastAsia="en-US"/>
        </w:rPr>
        <w:tab/>
      </w:r>
    </w:p>
    <w:p w:rsidR="005B688C" w:rsidRDefault="000C799B" w:rsidP="004116C7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Návrh na změnu programu byl jednomyslně přijat.</w:t>
      </w:r>
    </w:p>
    <w:p w:rsidR="004116C7" w:rsidRDefault="004116C7" w:rsidP="004116C7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037CD" w:rsidRDefault="003A1852" w:rsidP="005B79AF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="00A141D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C037CD">
        <w:rPr>
          <w:rFonts w:ascii="Calibri" w:eastAsia="Calibri" w:hAnsi="Calibri"/>
          <w:b/>
          <w:sz w:val="28"/>
          <w:szCs w:val="28"/>
          <w:lang w:eastAsia="en-US"/>
        </w:rPr>
        <w:t xml:space="preserve">Různé                                                                             </w:t>
      </w:r>
      <w:r w:rsidR="00CE5D27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</w:t>
      </w:r>
      <w:r w:rsidR="000164B4">
        <w:rPr>
          <w:rFonts w:ascii="Calibri" w:eastAsia="Calibri" w:hAnsi="Calibri"/>
          <w:b/>
          <w:sz w:val="28"/>
          <w:szCs w:val="28"/>
          <w:lang w:eastAsia="en-US"/>
        </w:rPr>
        <w:t xml:space="preserve">      </w:t>
      </w:r>
    </w:p>
    <w:p w:rsidR="002D2615" w:rsidRDefault="00C037CD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037CD"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 w:rsidRPr="00C037CD"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rozdal přítomným členům a hostům statistiku a návrh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opatření,  týkající</w:t>
      </w:r>
      <w:r w:rsidR="004116C7">
        <w:rPr>
          <w:rFonts w:ascii="Calibri" w:eastAsia="Calibri" w:hAnsi="Calibri"/>
          <w:sz w:val="22"/>
          <w:szCs w:val="22"/>
          <w:lang w:eastAsia="en-US"/>
        </w:rPr>
        <w:t>ch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se postavení MICE segmentu v příjezdovém cestovním ruchu do Prahy  a jeho porovnání se segmentem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leisure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016A59">
        <w:rPr>
          <w:rFonts w:ascii="Calibri" w:eastAsia="Calibri" w:hAnsi="Calibri"/>
          <w:sz w:val="22"/>
          <w:szCs w:val="22"/>
          <w:lang w:eastAsia="en-US"/>
        </w:rPr>
        <w:t xml:space="preserve"> Ze statistik vyplývá, že MICE  se v r. 2015 podílel cca 15% na celkovém počtu příjezdů, ale 40% na celkových útratách účastníků cestovního ruchu.  Jedná se jednoznačně o </w:t>
      </w:r>
      <w:proofErr w:type="spellStart"/>
      <w:r w:rsidR="00016A59">
        <w:rPr>
          <w:rFonts w:ascii="Calibri" w:eastAsia="Calibri" w:hAnsi="Calibri"/>
          <w:sz w:val="22"/>
          <w:szCs w:val="22"/>
          <w:lang w:eastAsia="en-US"/>
        </w:rPr>
        <w:t>bonitnější</w:t>
      </w:r>
      <w:proofErr w:type="spellEnd"/>
      <w:r w:rsidR="00016A59">
        <w:rPr>
          <w:rFonts w:ascii="Calibri" w:eastAsia="Calibri" w:hAnsi="Calibri"/>
          <w:sz w:val="22"/>
          <w:szCs w:val="22"/>
          <w:lang w:eastAsia="en-US"/>
        </w:rPr>
        <w:t xml:space="preserve"> klientelu a v zájmu Prahy by proto mělo být tento segment významně podporovat. Navrhl </w:t>
      </w:r>
      <w:r w:rsidR="005A63AB">
        <w:rPr>
          <w:rFonts w:ascii="Calibri" w:eastAsia="Calibri" w:hAnsi="Calibri"/>
          <w:sz w:val="22"/>
          <w:szCs w:val="22"/>
          <w:lang w:eastAsia="en-US"/>
        </w:rPr>
        <w:t>rozvrhnout</w:t>
      </w:r>
      <w:r w:rsidR="0071239C">
        <w:rPr>
          <w:rFonts w:ascii="Calibri" w:eastAsia="Calibri" w:hAnsi="Calibri"/>
          <w:sz w:val="22"/>
          <w:szCs w:val="22"/>
          <w:lang w:eastAsia="en-US"/>
        </w:rPr>
        <w:t xml:space="preserve"> finanční podpor</w:t>
      </w:r>
      <w:r w:rsidR="005A63AB">
        <w:rPr>
          <w:rFonts w:ascii="Calibri" w:eastAsia="Calibri" w:hAnsi="Calibri"/>
          <w:sz w:val="22"/>
          <w:szCs w:val="22"/>
          <w:lang w:eastAsia="en-US"/>
        </w:rPr>
        <w:t>u</w:t>
      </w:r>
      <w:r w:rsidR="00016A59">
        <w:rPr>
          <w:rFonts w:ascii="Calibri" w:eastAsia="Calibri" w:hAnsi="Calibri"/>
          <w:sz w:val="22"/>
          <w:szCs w:val="22"/>
          <w:lang w:eastAsia="en-US"/>
        </w:rPr>
        <w:t xml:space="preserve"> města</w:t>
      </w:r>
      <w:r w:rsidR="0071239C">
        <w:rPr>
          <w:rFonts w:ascii="Calibri" w:eastAsia="Calibri" w:hAnsi="Calibri"/>
          <w:sz w:val="22"/>
          <w:szCs w:val="22"/>
          <w:lang w:eastAsia="en-US"/>
        </w:rPr>
        <w:t xml:space="preserve">  MICE / </w:t>
      </w:r>
      <w:proofErr w:type="spellStart"/>
      <w:r w:rsidR="0071239C">
        <w:rPr>
          <w:rFonts w:ascii="Calibri" w:eastAsia="Calibri" w:hAnsi="Calibri"/>
          <w:sz w:val="22"/>
          <w:szCs w:val="22"/>
          <w:lang w:eastAsia="en-US"/>
        </w:rPr>
        <w:t>leisure</w:t>
      </w:r>
      <w:proofErr w:type="spellEnd"/>
      <w:r w:rsidR="00016A5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A63AB">
        <w:rPr>
          <w:rFonts w:ascii="Calibri" w:eastAsia="Calibri" w:hAnsi="Calibri"/>
          <w:sz w:val="22"/>
          <w:szCs w:val="22"/>
          <w:lang w:eastAsia="en-US"/>
        </w:rPr>
        <w:t xml:space="preserve"> v poměru 40 : 60</w:t>
      </w:r>
      <w:r w:rsidR="0071239C">
        <w:rPr>
          <w:rFonts w:ascii="Calibri" w:eastAsia="Calibri" w:hAnsi="Calibri"/>
          <w:sz w:val="22"/>
          <w:szCs w:val="22"/>
          <w:lang w:eastAsia="en-US"/>
        </w:rPr>
        <w:t xml:space="preserve">. Podpora by měla být kontinuální na několik let dopředu.  Ing. Grabein Procházka uvedl, že v oblasti MICE nastal </w:t>
      </w:r>
      <w:r w:rsidR="0071239C">
        <w:rPr>
          <w:rFonts w:ascii="Calibri" w:eastAsia="Calibri" w:hAnsi="Calibri"/>
          <w:sz w:val="22"/>
          <w:szCs w:val="22"/>
          <w:lang w:eastAsia="en-US"/>
        </w:rPr>
        <w:lastRenderedPageBreak/>
        <w:t>posun. Těžiště akviziční činnosti</w:t>
      </w:r>
      <w:r w:rsidR="00B86BEA">
        <w:rPr>
          <w:rFonts w:ascii="Calibri" w:eastAsia="Calibri" w:hAnsi="Calibri"/>
          <w:sz w:val="22"/>
          <w:szCs w:val="22"/>
          <w:lang w:eastAsia="en-US"/>
        </w:rPr>
        <w:t xml:space="preserve"> se v poslední době posunulo na Prague </w:t>
      </w:r>
      <w:proofErr w:type="spellStart"/>
      <w:r w:rsidR="00B86BEA"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 w:rsidR="00B86B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86BEA"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 w:rsidR="00B86BEA">
        <w:rPr>
          <w:rFonts w:ascii="Calibri" w:eastAsia="Calibri" w:hAnsi="Calibri"/>
          <w:sz w:val="22"/>
          <w:szCs w:val="22"/>
          <w:lang w:eastAsia="en-US"/>
        </w:rPr>
        <w:t xml:space="preserve"> (PCB) a má za to, že vzhledem k tomu je</w:t>
      </w:r>
      <w:r w:rsidR="004116C7">
        <w:rPr>
          <w:rFonts w:ascii="Calibri" w:eastAsia="Calibri" w:hAnsi="Calibri"/>
          <w:sz w:val="22"/>
          <w:szCs w:val="22"/>
          <w:lang w:eastAsia="en-US"/>
        </w:rPr>
        <w:t xml:space="preserve"> v současnosti </w:t>
      </w:r>
      <w:r w:rsidR="00B86BEA">
        <w:rPr>
          <w:rFonts w:ascii="Calibri" w:eastAsia="Calibri" w:hAnsi="Calibri"/>
          <w:sz w:val="22"/>
          <w:szCs w:val="22"/>
          <w:lang w:eastAsia="en-US"/>
        </w:rPr>
        <w:t xml:space="preserve"> PCB  finančně </w:t>
      </w:r>
      <w:proofErr w:type="gramStart"/>
      <w:r w:rsidR="00B86BEA">
        <w:rPr>
          <w:rFonts w:ascii="Calibri" w:eastAsia="Calibri" w:hAnsi="Calibri"/>
          <w:sz w:val="22"/>
          <w:szCs w:val="22"/>
          <w:lang w:eastAsia="en-US"/>
        </w:rPr>
        <w:t>poddimenzované .  PCB</w:t>
      </w:r>
      <w:proofErr w:type="gramEnd"/>
      <w:r w:rsidR="00B86BEA">
        <w:rPr>
          <w:rFonts w:ascii="Calibri" w:eastAsia="Calibri" w:hAnsi="Calibri"/>
          <w:sz w:val="22"/>
          <w:szCs w:val="22"/>
          <w:lang w:eastAsia="en-US"/>
        </w:rPr>
        <w:t xml:space="preserve"> by mělo </w:t>
      </w:r>
      <w:r w:rsidR="00D72BD8">
        <w:rPr>
          <w:rFonts w:ascii="Calibri" w:eastAsia="Calibri" w:hAnsi="Calibri"/>
          <w:sz w:val="22"/>
          <w:szCs w:val="22"/>
          <w:lang w:eastAsia="en-US"/>
        </w:rPr>
        <w:t>zpracovat</w:t>
      </w:r>
      <w:r w:rsidR="00B86BEA">
        <w:rPr>
          <w:rFonts w:ascii="Calibri" w:eastAsia="Calibri" w:hAnsi="Calibri"/>
          <w:sz w:val="22"/>
          <w:szCs w:val="22"/>
          <w:lang w:eastAsia="en-US"/>
        </w:rPr>
        <w:t xml:space="preserve"> plán </w:t>
      </w:r>
      <w:r w:rsidR="00D72BD8">
        <w:rPr>
          <w:rFonts w:ascii="Calibri" w:eastAsia="Calibri" w:hAnsi="Calibri"/>
          <w:sz w:val="22"/>
          <w:szCs w:val="22"/>
          <w:lang w:eastAsia="en-US"/>
        </w:rPr>
        <w:t>finanční podpory včetně rozboru</w:t>
      </w:r>
      <w:r w:rsidR="00B86BEA">
        <w:rPr>
          <w:rFonts w:ascii="Calibri" w:eastAsia="Calibri" w:hAnsi="Calibri"/>
          <w:sz w:val="22"/>
          <w:szCs w:val="22"/>
          <w:lang w:eastAsia="en-US"/>
        </w:rPr>
        <w:t>, kam by finance konkrétně měly být směrovány.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 Mgr. Cipro upřesnil, že HMP vyčlenilo </w:t>
      </w:r>
      <w:r w:rsidR="00FA7379">
        <w:rPr>
          <w:rFonts w:ascii="Calibri" w:eastAsia="Calibri" w:hAnsi="Calibri"/>
          <w:sz w:val="22"/>
          <w:szCs w:val="22"/>
          <w:lang w:eastAsia="en-US"/>
        </w:rPr>
        <w:t>z</w:t>
      </w:r>
      <w:r w:rsidR="00ED0316">
        <w:rPr>
          <w:rFonts w:ascii="Calibri" w:eastAsia="Calibri" w:hAnsi="Calibri"/>
          <w:sz w:val="22"/>
          <w:szCs w:val="22"/>
          <w:lang w:eastAsia="en-US"/>
        </w:rPr>
        <w:t xml:space="preserve"> rozpočtu </w:t>
      </w:r>
      <w:r w:rsidR="00FA7379">
        <w:rPr>
          <w:rFonts w:ascii="Calibri" w:eastAsia="Calibri" w:hAnsi="Calibri"/>
          <w:sz w:val="22"/>
          <w:szCs w:val="22"/>
          <w:lang w:eastAsia="en-US"/>
        </w:rPr>
        <w:t>10 milionů Kč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 na podporu</w:t>
      </w:r>
      <w:r w:rsidR="00FA7379">
        <w:rPr>
          <w:rFonts w:ascii="Calibri" w:eastAsia="Calibri" w:hAnsi="Calibri"/>
          <w:sz w:val="22"/>
          <w:szCs w:val="22"/>
          <w:lang w:eastAsia="en-US"/>
        </w:rPr>
        <w:t xml:space="preserve"> kongresů, konaných v Praze, a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 také </w:t>
      </w:r>
      <w:r w:rsidR="00FA7379">
        <w:rPr>
          <w:rFonts w:ascii="Calibri" w:eastAsia="Calibri" w:hAnsi="Calibri"/>
          <w:sz w:val="22"/>
          <w:szCs w:val="22"/>
          <w:lang w:eastAsia="en-US"/>
        </w:rPr>
        <w:t>P</w:t>
      </w:r>
      <w:r w:rsidR="004D3012">
        <w:rPr>
          <w:rFonts w:ascii="Calibri" w:eastAsia="Calibri" w:hAnsi="Calibri"/>
          <w:sz w:val="22"/>
          <w:szCs w:val="22"/>
          <w:lang w:eastAsia="en-US"/>
        </w:rPr>
        <w:t>IS-PCT</w:t>
      </w:r>
      <w:r w:rsidR="00FA7379">
        <w:rPr>
          <w:rFonts w:ascii="Calibri" w:eastAsia="Calibri" w:hAnsi="Calibri"/>
          <w:sz w:val="22"/>
          <w:szCs w:val="22"/>
          <w:lang w:eastAsia="en-US"/>
        </w:rPr>
        <w:t xml:space="preserve"> přispívá 3 miliony ročně</w:t>
      </w:r>
      <w:r w:rsidR="004D3012">
        <w:rPr>
          <w:rFonts w:ascii="Calibri" w:eastAsia="Calibri" w:hAnsi="Calibri"/>
          <w:sz w:val="22"/>
          <w:szCs w:val="22"/>
          <w:lang w:eastAsia="en-US"/>
        </w:rPr>
        <w:t xml:space="preserve"> na činnost</w:t>
      </w:r>
      <w:r w:rsidR="00FA73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PCB. Předseda souhlasí, že další cestou je zřejmě podpora MICE i s ohledem na </w:t>
      </w:r>
      <w:r w:rsidR="00ED0316">
        <w:rPr>
          <w:rFonts w:ascii="Calibri" w:eastAsia="Calibri" w:hAnsi="Calibri"/>
          <w:sz w:val="22"/>
          <w:szCs w:val="22"/>
          <w:lang w:eastAsia="en-US"/>
        </w:rPr>
        <w:t>zvyšující se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 počet příjezdů </w:t>
      </w:r>
      <w:r w:rsidR="00ED0316">
        <w:rPr>
          <w:rFonts w:ascii="Calibri" w:eastAsia="Calibri" w:hAnsi="Calibri"/>
          <w:sz w:val="22"/>
          <w:szCs w:val="22"/>
          <w:lang w:eastAsia="en-US"/>
        </w:rPr>
        <w:t>a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 kapacitní možnosti Prahy. Členové se shodli, že by nemělo jít je</w:t>
      </w:r>
      <w:r w:rsidR="00D72BD8">
        <w:rPr>
          <w:rFonts w:ascii="Calibri" w:eastAsia="Calibri" w:hAnsi="Calibri"/>
          <w:sz w:val="22"/>
          <w:szCs w:val="22"/>
          <w:lang w:eastAsia="en-US"/>
        </w:rPr>
        <w:t>n</w:t>
      </w:r>
      <w:r w:rsidR="00ED4738">
        <w:rPr>
          <w:rFonts w:ascii="Calibri" w:eastAsia="Calibri" w:hAnsi="Calibri"/>
          <w:sz w:val="22"/>
          <w:szCs w:val="22"/>
          <w:lang w:eastAsia="en-US"/>
        </w:rPr>
        <w:t xml:space="preserve"> o podporu konferencí, ale také dalších </w:t>
      </w:r>
      <w:proofErr w:type="spellStart"/>
      <w:r w:rsidR="00ED4738">
        <w:rPr>
          <w:rFonts w:ascii="Calibri" w:eastAsia="Calibri" w:hAnsi="Calibri"/>
          <w:sz w:val="22"/>
          <w:szCs w:val="22"/>
          <w:lang w:eastAsia="en-US"/>
        </w:rPr>
        <w:t>eventů</w:t>
      </w:r>
      <w:proofErr w:type="spellEnd"/>
      <w:r w:rsidR="00ED4738">
        <w:rPr>
          <w:rFonts w:ascii="Calibri" w:eastAsia="Calibri" w:hAnsi="Calibri"/>
          <w:sz w:val="22"/>
          <w:szCs w:val="22"/>
          <w:lang w:eastAsia="en-US"/>
        </w:rPr>
        <w:t>, které by rovněž dokázaly přivést do Prahy movitější klientelu.</w:t>
      </w:r>
    </w:p>
    <w:p w:rsidR="002D2615" w:rsidRDefault="00ED4738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Primátorka HMP doplnila, že mimo MICE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leisure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existuje ještě třetí segment, a to filmový průmys</w:t>
      </w:r>
      <w:r w:rsidR="00322C9B">
        <w:rPr>
          <w:rFonts w:ascii="Calibri" w:eastAsia="Calibri" w:hAnsi="Calibri"/>
          <w:sz w:val="22"/>
          <w:szCs w:val="22"/>
          <w:lang w:eastAsia="en-US"/>
        </w:rPr>
        <w:t xml:space="preserve">l. Bylo by dobré více </w:t>
      </w:r>
      <w:proofErr w:type="gramStart"/>
      <w:r w:rsidR="00322C9B">
        <w:rPr>
          <w:rFonts w:ascii="Calibri" w:eastAsia="Calibri" w:hAnsi="Calibri"/>
          <w:sz w:val="22"/>
          <w:szCs w:val="22"/>
          <w:lang w:eastAsia="en-US"/>
        </w:rPr>
        <w:t xml:space="preserve">podpořit 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zahraniční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produkce</w:t>
      </w:r>
      <w:r w:rsidR="00B30C23">
        <w:rPr>
          <w:rFonts w:ascii="Calibri" w:eastAsia="Calibri" w:hAnsi="Calibri"/>
          <w:sz w:val="22"/>
          <w:szCs w:val="22"/>
          <w:lang w:eastAsia="en-US"/>
        </w:rPr>
        <w:t xml:space="preserve">, které se nejen významnou částkou podílejí  na </w:t>
      </w:r>
      <w:r w:rsidR="00322C9B">
        <w:rPr>
          <w:rFonts w:ascii="Calibri" w:eastAsia="Calibri" w:hAnsi="Calibri"/>
          <w:sz w:val="22"/>
          <w:szCs w:val="22"/>
          <w:lang w:eastAsia="en-US"/>
        </w:rPr>
        <w:t xml:space="preserve">tvorbě </w:t>
      </w:r>
      <w:r w:rsidR="00B30C23">
        <w:rPr>
          <w:rFonts w:ascii="Calibri" w:eastAsia="Calibri" w:hAnsi="Calibri"/>
          <w:sz w:val="22"/>
          <w:szCs w:val="22"/>
          <w:lang w:eastAsia="en-US"/>
        </w:rPr>
        <w:t>HDP, ale zároveň i hodně utrácejí a dělají městu významnou PR podporu. Předseda podotkl, že filmové štáby už výrazně podporuje stát, ale i Praha (</w:t>
      </w:r>
      <w:r w:rsidR="00B30C23" w:rsidRPr="00CF5492"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="00CF5492">
        <w:rPr>
          <w:rFonts w:ascii="Calibri" w:eastAsia="Calibri" w:hAnsi="Calibri"/>
          <w:sz w:val="22"/>
          <w:szCs w:val="22"/>
          <w:lang w:eastAsia="en-US"/>
        </w:rPr>
        <w:t xml:space="preserve">podporu </w:t>
      </w:r>
      <w:r w:rsidR="008412F9" w:rsidRPr="00CF5492">
        <w:rPr>
          <w:rFonts w:ascii="Calibri" w:eastAsia="Calibri" w:hAnsi="Calibri"/>
          <w:sz w:val="22"/>
          <w:szCs w:val="22"/>
          <w:lang w:eastAsia="en-US"/>
        </w:rPr>
        <w:t>kinematografie</w:t>
      </w:r>
      <w:r w:rsidR="00B30C23" w:rsidRPr="00CF5492">
        <w:rPr>
          <w:rFonts w:ascii="Calibri" w:eastAsia="Calibri" w:hAnsi="Calibri"/>
          <w:sz w:val="22"/>
          <w:szCs w:val="22"/>
          <w:lang w:eastAsia="en-US"/>
        </w:rPr>
        <w:t xml:space="preserve"> bylo pro rok 2016 alokováno z rozpočtu 10 mil.</w:t>
      </w:r>
      <w:r w:rsidR="00B30C23">
        <w:rPr>
          <w:rFonts w:ascii="Calibri" w:eastAsia="Calibri" w:hAnsi="Calibri"/>
          <w:sz w:val="22"/>
          <w:szCs w:val="22"/>
          <w:lang w:eastAsia="en-US"/>
        </w:rPr>
        <w:t xml:space="preserve"> Kč).</w:t>
      </w:r>
    </w:p>
    <w:p w:rsidR="007B7C43" w:rsidRDefault="00B30C23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diskuse se týkala obsazenosti a cen hotelových zařízení. Pražské hotely měly v r. 2015 75% obsazenost, což je srovnatelné s nejvýznamnějšími evropskými metropolemi</w:t>
      </w:r>
      <w:r w:rsidR="00490B58">
        <w:rPr>
          <w:rFonts w:ascii="Calibri" w:eastAsia="Calibri" w:hAnsi="Calibri"/>
          <w:sz w:val="22"/>
          <w:szCs w:val="22"/>
          <w:lang w:eastAsia="en-US"/>
        </w:rPr>
        <w:t xml:space="preserve"> jako je Paříž, Londýn, Barcelona nebo Vídeň, </w:t>
      </w:r>
      <w:r>
        <w:rPr>
          <w:rFonts w:ascii="Calibri" w:eastAsia="Calibri" w:hAnsi="Calibri"/>
          <w:sz w:val="22"/>
          <w:szCs w:val="22"/>
          <w:lang w:eastAsia="en-US"/>
        </w:rPr>
        <w:t xml:space="preserve"> ale </w:t>
      </w:r>
      <w:r w:rsidR="00A213B9">
        <w:rPr>
          <w:rFonts w:ascii="Calibri" w:eastAsia="Calibri" w:hAnsi="Calibri"/>
          <w:sz w:val="22"/>
          <w:szCs w:val="22"/>
          <w:lang w:eastAsia="en-US"/>
        </w:rPr>
        <w:t>v tržbách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90B58">
        <w:rPr>
          <w:rFonts w:ascii="Calibri" w:eastAsia="Calibri" w:hAnsi="Calibri"/>
          <w:sz w:val="22"/>
          <w:szCs w:val="22"/>
          <w:lang w:eastAsia="en-US"/>
        </w:rPr>
        <w:t xml:space="preserve">za nimi stále výrazně </w:t>
      </w:r>
      <w:proofErr w:type="gramStart"/>
      <w:r w:rsidR="00490B58">
        <w:rPr>
          <w:rFonts w:ascii="Calibri" w:eastAsia="Calibri" w:hAnsi="Calibri"/>
          <w:sz w:val="22"/>
          <w:szCs w:val="22"/>
          <w:lang w:eastAsia="en-US"/>
        </w:rPr>
        <w:t>zaostávají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.</w:t>
      </w:r>
      <w:r w:rsidR="00DA0ED2">
        <w:rPr>
          <w:rFonts w:ascii="Calibri" w:eastAsia="Calibri" w:hAnsi="Calibri"/>
          <w:sz w:val="22"/>
          <w:szCs w:val="22"/>
          <w:lang w:eastAsia="en-US"/>
        </w:rPr>
        <w:t xml:space="preserve"> Aby</w:t>
      </w:r>
      <w:proofErr w:type="gramEnd"/>
      <w:r w:rsidR="00DA0ED2">
        <w:rPr>
          <w:rFonts w:ascii="Calibri" w:eastAsia="Calibri" w:hAnsi="Calibri"/>
          <w:sz w:val="22"/>
          <w:szCs w:val="22"/>
          <w:lang w:eastAsia="en-US"/>
        </w:rPr>
        <w:t xml:space="preserve"> je v tomto ohledu dohnaly, musely by při současných cenách vygenerovat přibližně 96% obsazenost, což je nesmysl.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Praha stále platí za lacinou destinaci, přestože se ceny ubytování meziročně o něco zvýšily (o cca 8,8%). </w:t>
      </w:r>
    </w:p>
    <w:p w:rsidR="008F719A" w:rsidRDefault="007B7C43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Jednání pokračovalo diskusí ohledně</w:t>
      </w:r>
      <w:r w:rsidR="0022289C">
        <w:rPr>
          <w:rFonts w:ascii="Calibri" w:eastAsia="Calibri" w:hAnsi="Calibri"/>
          <w:sz w:val="22"/>
          <w:szCs w:val="22"/>
          <w:lang w:eastAsia="en-US"/>
        </w:rPr>
        <w:t xml:space="preserve"> zdrojů pro financování turismu. Jeho základem v Praze jsou vybrané místní poplatky</w:t>
      </w:r>
      <w:r>
        <w:rPr>
          <w:rFonts w:ascii="Calibri" w:eastAsia="Calibri" w:hAnsi="Calibri"/>
          <w:sz w:val="22"/>
          <w:szCs w:val="22"/>
          <w:lang w:eastAsia="en-US"/>
        </w:rPr>
        <w:t xml:space="preserve"> z ubytování a pobytu</w:t>
      </w:r>
      <w:r w:rsidR="0022289C">
        <w:rPr>
          <w:rFonts w:ascii="Calibri" w:eastAsia="Calibri" w:hAnsi="Calibri"/>
          <w:sz w:val="22"/>
          <w:szCs w:val="22"/>
          <w:lang w:eastAsia="en-US"/>
        </w:rPr>
        <w:t xml:space="preserve">, z nichž se </w:t>
      </w:r>
      <w:r w:rsidR="00F55228">
        <w:rPr>
          <w:rFonts w:ascii="Calibri" w:eastAsia="Calibri" w:hAnsi="Calibri"/>
          <w:sz w:val="22"/>
          <w:szCs w:val="22"/>
          <w:lang w:eastAsia="en-US"/>
        </w:rPr>
        <w:t xml:space="preserve">přímo </w:t>
      </w:r>
      <w:r w:rsidR="0022289C">
        <w:rPr>
          <w:rFonts w:ascii="Calibri" w:eastAsia="Calibri" w:hAnsi="Calibri"/>
          <w:sz w:val="22"/>
          <w:szCs w:val="22"/>
          <w:lang w:eastAsia="en-US"/>
        </w:rPr>
        <w:t>do cestovního ruchu vrací 50%. Je otázkou, jestli je tento poměr postačující</w:t>
      </w:r>
      <w:r w:rsidR="00ED031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228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55228">
        <w:rPr>
          <w:rFonts w:ascii="Calibri" w:eastAsia="Calibri" w:hAnsi="Calibri"/>
          <w:sz w:val="22"/>
          <w:szCs w:val="22"/>
          <w:lang w:eastAsia="en-US"/>
        </w:rPr>
        <w:t xml:space="preserve"> Předseda míní, že ano – je </w:t>
      </w:r>
      <w:proofErr w:type="gramStart"/>
      <w:r w:rsidR="00F55228">
        <w:rPr>
          <w:rFonts w:ascii="Calibri" w:eastAsia="Calibri" w:hAnsi="Calibri"/>
          <w:sz w:val="22"/>
          <w:szCs w:val="22"/>
          <w:lang w:eastAsia="en-US"/>
        </w:rPr>
        <w:t>třeba  financovat</w:t>
      </w:r>
      <w:proofErr w:type="gramEnd"/>
      <w:r w:rsidR="00F55228">
        <w:rPr>
          <w:rFonts w:ascii="Calibri" w:eastAsia="Calibri" w:hAnsi="Calibri"/>
          <w:sz w:val="22"/>
          <w:szCs w:val="22"/>
          <w:lang w:eastAsia="en-US"/>
        </w:rPr>
        <w:t xml:space="preserve">  také další městské aktivity, které využívá i cestovní ruch (opravy komunikací, městská policie apod.). Ing. John informoval, že se připravuje </w:t>
      </w:r>
      <w:proofErr w:type="gramStart"/>
      <w:r w:rsidR="00F55228">
        <w:rPr>
          <w:rFonts w:ascii="Calibri" w:eastAsia="Calibri" w:hAnsi="Calibri"/>
          <w:sz w:val="22"/>
          <w:szCs w:val="22"/>
          <w:lang w:eastAsia="en-US"/>
        </w:rPr>
        <w:t>zákon  na</w:t>
      </w:r>
      <w:proofErr w:type="gramEnd"/>
      <w:r w:rsidR="00F55228">
        <w:rPr>
          <w:rFonts w:ascii="Calibri" w:eastAsia="Calibri" w:hAnsi="Calibri"/>
          <w:sz w:val="22"/>
          <w:szCs w:val="22"/>
          <w:lang w:eastAsia="en-US"/>
        </w:rPr>
        <w:t xml:space="preserve"> změnu struktury místních poplatků.</w:t>
      </w:r>
    </w:p>
    <w:p w:rsidR="005143A2" w:rsidRDefault="00F0711F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Maurer namítl, že o většině </w:t>
      </w:r>
      <w:r w:rsidR="00D40ED6">
        <w:rPr>
          <w:rFonts w:ascii="Calibri" w:eastAsia="Calibri" w:hAnsi="Calibri"/>
          <w:sz w:val="22"/>
          <w:szCs w:val="22"/>
          <w:lang w:eastAsia="en-US"/>
        </w:rPr>
        <w:t xml:space="preserve">diskutovaných </w:t>
      </w:r>
      <w:proofErr w:type="gramStart"/>
      <w:r w:rsidR="00D40ED6">
        <w:rPr>
          <w:rFonts w:ascii="Calibri" w:eastAsia="Calibri" w:hAnsi="Calibri"/>
          <w:sz w:val="22"/>
          <w:szCs w:val="22"/>
          <w:lang w:eastAsia="en-US"/>
        </w:rPr>
        <w:t>připomínkách</w:t>
      </w:r>
      <w:proofErr w:type="gramEnd"/>
      <w:r w:rsidR="00D40ED6">
        <w:rPr>
          <w:rFonts w:ascii="Calibri" w:eastAsia="Calibri" w:hAnsi="Calibri"/>
          <w:sz w:val="22"/>
          <w:szCs w:val="22"/>
          <w:lang w:eastAsia="en-US"/>
        </w:rPr>
        <w:t xml:space="preserve"> již K</w:t>
      </w:r>
      <w:r>
        <w:rPr>
          <w:rFonts w:ascii="Calibri" w:eastAsia="Calibri" w:hAnsi="Calibri"/>
          <w:sz w:val="22"/>
          <w:szCs w:val="22"/>
          <w:lang w:eastAsia="en-US"/>
        </w:rPr>
        <w:t xml:space="preserve">omise jednala v minulosti a ztotožnila se s nimi. Nyní je třeba učinit konkrétní kroky a navrhl definovat </w:t>
      </w:r>
      <w:r w:rsidR="0027155F">
        <w:rPr>
          <w:rFonts w:ascii="Calibri" w:eastAsia="Calibri" w:hAnsi="Calibri"/>
          <w:sz w:val="22"/>
          <w:szCs w:val="22"/>
          <w:lang w:eastAsia="en-US"/>
        </w:rPr>
        <w:t xml:space="preserve">hlavní body, kterými by se dále zabývala pracovní skupina, vytvořená z členů </w:t>
      </w:r>
      <w:r w:rsidR="00D40ED6">
        <w:rPr>
          <w:rFonts w:ascii="Calibri" w:eastAsia="Calibri" w:hAnsi="Calibri"/>
          <w:sz w:val="22"/>
          <w:szCs w:val="22"/>
          <w:lang w:eastAsia="en-US"/>
        </w:rPr>
        <w:t>K</w:t>
      </w:r>
      <w:r w:rsidR="0027155F">
        <w:rPr>
          <w:rFonts w:ascii="Calibri" w:eastAsia="Calibri" w:hAnsi="Calibri"/>
          <w:sz w:val="22"/>
          <w:szCs w:val="22"/>
          <w:lang w:eastAsia="en-US"/>
        </w:rPr>
        <w:t xml:space="preserve">omise. </w:t>
      </w:r>
      <w:r w:rsidR="008F719A">
        <w:rPr>
          <w:rFonts w:ascii="Calibri" w:eastAsia="Calibri" w:hAnsi="Calibri"/>
          <w:sz w:val="22"/>
          <w:szCs w:val="22"/>
          <w:lang w:eastAsia="en-US"/>
        </w:rPr>
        <w:t xml:space="preserve"> Pan Adámek</w:t>
      </w:r>
      <w:r w:rsidR="00BA135B">
        <w:rPr>
          <w:rFonts w:ascii="Calibri" w:eastAsia="Calibri" w:hAnsi="Calibri"/>
          <w:sz w:val="22"/>
          <w:szCs w:val="22"/>
          <w:lang w:eastAsia="en-US"/>
        </w:rPr>
        <w:t xml:space="preserve"> souhlasil a </w:t>
      </w:r>
      <w:r w:rsidR="005143A2">
        <w:rPr>
          <w:rFonts w:ascii="Calibri" w:eastAsia="Calibri" w:hAnsi="Calibri"/>
          <w:sz w:val="22"/>
          <w:szCs w:val="22"/>
          <w:lang w:eastAsia="en-US"/>
        </w:rPr>
        <w:t>uvedl, že další možností pro posun k </w:t>
      </w:r>
      <w:proofErr w:type="spellStart"/>
      <w:proofErr w:type="gramStart"/>
      <w:r w:rsidR="005143A2">
        <w:rPr>
          <w:rFonts w:ascii="Calibri" w:eastAsia="Calibri" w:hAnsi="Calibri"/>
          <w:sz w:val="22"/>
          <w:szCs w:val="22"/>
          <w:lang w:eastAsia="en-US"/>
        </w:rPr>
        <w:t>bonitnější</w:t>
      </w:r>
      <w:proofErr w:type="spellEnd"/>
      <w:r w:rsidR="005143A2">
        <w:rPr>
          <w:rFonts w:ascii="Calibri" w:eastAsia="Calibri" w:hAnsi="Calibri"/>
          <w:sz w:val="22"/>
          <w:szCs w:val="22"/>
          <w:lang w:eastAsia="en-US"/>
        </w:rPr>
        <w:t xml:space="preserve">  klientele</w:t>
      </w:r>
      <w:proofErr w:type="gramEnd"/>
      <w:r w:rsidR="005143A2">
        <w:rPr>
          <w:rFonts w:ascii="Calibri" w:eastAsia="Calibri" w:hAnsi="Calibri"/>
          <w:sz w:val="22"/>
          <w:szCs w:val="22"/>
          <w:lang w:eastAsia="en-US"/>
        </w:rPr>
        <w:t xml:space="preserve"> by mohl být </w:t>
      </w:r>
      <w:r w:rsidR="008414A8">
        <w:rPr>
          <w:rFonts w:ascii="Calibri" w:eastAsia="Calibri" w:hAnsi="Calibri"/>
          <w:sz w:val="22"/>
          <w:szCs w:val="22"/>
          <w:lang w:eastAsia="en-US"/>
        </w:rPr>
        <w:t>vznik přímých leteckých spojení významných leteckých společností  nebo vznik sídel důležitých mezinárodních firem</w:t>
      </w:r>
      <w:r w:rsidR="005143A2">
        <w:rPr>
          <w:rFonts w:ascii="Calibri" w:eastAsia="Calibri" w:hAnsi="Calibri"/>
          <w:sz w:val="22"/>
          <w:szCs w:val="22"/>
          <w:lang w:eastAsia="en-US"/>
        </w:rPr>
        <w:t xml:space="preserve"> na území Prahy</w:t>
      </w:r>
      <w:r w:rsidR="008414A8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5143A2" w:rsidRDefault="008414A8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Dolanská </w:t>
      </w:r>
      <w:r w:rsidR="005143A2">
        <w:rPr>
          <w:rFonts w:ascii="Calibri" w:eastAsia="Calibri" w:hAnsi="Calibri"/>
          <w:sz w:val="22"/>
          <w:szCs w:val="22"/>
          <w:lang w:eastAsia="en-US"/>
        </w:rPr>
        <w:t>namítla</w:t>
      </w:r>
      <w:r>
        <w:rPr>
          <w:rFonts w:ascii="Calibri" w:eastAsia="Calibri" w:hAnsi="Calibri"/>
          <w:sz w:val="22"/>
          <w:szCs w:val="22"/>
          <w:lang w:eastAsia="en-US"/>
        </w:rPr>
        <w:t>, že kvalitativní posun již nasta</w:t>
      </w:r>
      <w:r w:rsidR="0027336B">
        <w:rPr>
          <w:rFonts w:ascii="Calibri" w:eastAsia="Calibri" w:hAnsi="Calibri"/>
          <w:sz w:val="22"/>
          <w:szCs w:val="22"/>
          <w:lang w:eastAsia="en-US"/>
        </w:rPr>
        <w:t>l, do Prahy se dle statistik PIS</w:t>
      </w:r>
      <w:r>
        <w:rPr>
          <w:rFonts w:ascii="Calibri" w:eastAsia="Calibri" w:hAnsi="Calibri"/>
          <w:sz w:val="22"/>
          <w:szCs w:val="22"/>
          <w:lang w:eastAsia="en-US"/>
        </w:rPr>
        <w:t>-PCB  nyní vrací podstatně více lidí a také ji navštěvuje mnohem více turistů ve věku 30 – 55 let</w:t>
      </w:r>
    </w:p>
    <w:p w:rsidR="005143A2" w:rsidRDefault="008414A8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Dolejš zdůraznil nutnost rozvoje infrastruktury</w:t>
      </w:r>
      <w:r w:rsidR="00CF5492">
        <w:rPr>
          <w:rFonts w:ascii="Calibri" w:eastAsia="Calibri" w:hAnsi="Calibri"/>
          <w:sz w:val="22"/>
          <w:szCs w:val="22"/>
          <w:lang w:eastAsia="en-US"/>
        </w:rPr>
        <w:t xml:space="preserve">, aby mohla být </w:t>
      </w:r>
      <w:proofErr w:type="gramStart"/>
      <w:r w:rsidR="00CF5492">
        <w:rPr>
          <w:rFonts w:ascii="Calibri" w:eastAsia="Calibri" w:hAnsi="Calibri"/>
          <w:sz w:val="22"/>
          <w:szCs w:val="22"/>
          <w:lang w:eastAsia="en-US"/>
        </w:rPr>
        <w:t>rozšířena  kvalitní</w:t>
      </w:r>
      <w:proofErr w:type="gramEnd"/>
      <w:r w:rsidR="00CF5492">
        <w:rPr>
          <w:rFonts w:ascii="Calibri" w:eastAsia="Calibri" w:hAnsi="Calibri"/>
          <w:sz w:val="22"/>
          <w:szCs w:val="22"/>
          <w:lang w:eastAsia="en-US"/>
        </w:rPr>
        <w:t xml:space="preserve"> nabídka nejen pro MICE, ale i pro</w:t>
      </w:r>
      <w:r w:rsidR="002733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27336B">
        <w:rPr>
          <w:rFonts w:ascii="Calibri" w:eastAsia="Calibri" w:hAnsi="Calibri"/>
          <w:sz w:val="22"/>
          <w:szCs w:val="22"/>
          <w:lang w:eastAsia="en-US"/>
        </w:rPr>
        <w:t>bonitnější</w:t>
      </w:r>
      <w:proofErr w:type="spellEnd"/>
      <w:r w:rsidR="002733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F54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F5492">
        <w:rPr>
          <w:rFonts w:ascii="Calibri" w:eastAsia="Calibri" w:hAnsi="Calibri"/>
          <w:sz w:val="22"/>
          <w:szCs w:val="22"/>
          <w:lang w:eastAsia="en-US"/>
        </w:rPr>
        <w:t>leisure</w:t>
      </w:r>
      <w:proofErr w:type="spellEnd"/>
      <w:r w:rsidR="00CF54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7336B">
        <w:rPr>
          <w:rFonts w:ascii="Calibri" w:eastAsia="Calibri" w:hAnsi="Calibri"/>
          <w:sz w:val="22"/>
          <w:szCs w:val="22"/>
          <w:lang w:eastAsia="en-US"/>
        </w:rPr>
        <w:t>klientelu</w:t>
      </w:r>
      <w:r>
        <w:rPr>
          <w:rFonts w:ascii="Calibri" w:eastAsia="Calibri" w:hAnsi="Calibri"/>
          <w:sz w:val="22"/>
          <w:szCs w:val="22"/>
          <w:lang w:eastAsia="en-US"/>
        </w:rPr>
        <w:t>. Praze chybí výstaviště nebo velká koncertní</w:t>
      </w:r>
      <w:r w:rsidR="00F475C5">
        <w:rPr>
          <w:rFonts w:ascii="Calibri" w:eastAsia="Calibri" w:hAnsi="Calibri"/>
          <w:sz w:val="22"/>
          <w:szCs w:val="22"/>
          <w:lang w:eastAsia="en-US"/>
        </w:rPr>
        <w:t xml:space="preserve"> a výstavní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síň.</w:t>
      </w:r>
      <w:r w:rsidR="00F475C5">
        <w:rPr>
          <w:rFonts w:ascii="Calibri" w:eastAsia="Calibri" w:hAnsi="Calibri"/>
          <w:sz w:val="22"/>
          <w:szCs w:val="22"/>
          <w:lang w:eastAsia="en-US"/>
        </w:rPr>
        <w:t xml:space="preserve"> Primátorka doplnila, že to je i důvodem, proč nelze do Prahy přitáhnout velké výstavy, Národní galerie na to nemá kapacity</w:t>
      </w:r>
      <w:r w:rsidR="005143A2">
        <w:rPr>
          <w:rFonts w:ascii="Calibri" w:eastAsia="Calibri" w:hAnsi="Calibri"/>
          <w:sz w:val="22"/>
          <w:szCs w:val="22"/>
          <w:lang w:eastAsia="en-US"/>
        </w:rPr>
        <w:t xml:space="preserve"> ani technické vybavení</w:t>
      </w:r>
      <w:r w:rsidR="00F475C5">
        <w:rPr>
          <w:rFonts w:ascii="Calibri" w:eastAsia="Calibri" w:hAnsi="Calibri"/>
          <w:sz w:val="22"/>
          <w:szCs w:val="22"/>
          <w:lang w:eastAsia="en-US"/>
        </w:rPr>
        <w:t xml:space="preserve">. Ing. John </w:t>
      </w:r>
      <w:r w:rsidR="006D4A92">
        <w:rPr>
          <w:rFonts w:ascii="Calibri" w:eastAsia="Calibri" w:hAnsi="Calibri"/>
          <w:sz w:val="22"/>
          <w:szCs w:val="22"/>
          <w:lang w:eastAsia="en-US"/>
        </w:rPr>
        <w:t xml:space="preserve">doplnil, že rozvojem infrastruktury by se měla zabývat dlouhodobá strategie. Předseda </w:t>
      </w:r>
      <w:r w:rsidR="008745A8">
        <w:rPr>
          <w:rFonts w:ascii="Calibri" w:eastAsia="Calibri" w:hAnsi="Calibri"/>
          <w:sz w:val="22"/>
          <w:szCs w:val="22"/>
          <w:lang w:eastAsia="en-US"/>
        </w:rPr>
        <w:t>ujistil</w:t>
      </w:r>
      <w:r w:rsidR="006D4A92">
        <w:rPr>
          <w:rFonts w:ascii="Calibri" w:eastAsia="Calibri" w:hAnsi="Calibri"/>
          <w:sz w:val="22"/>
          <w:szCs w:val="22"/>
          <w:lang w:eastAsia="en-US"/>
        </w:rPr>
        <w:t xml:space="preserve">, že město si toho je vědomo a přesně v tomto duchu pracuje. </w:t>
      </w:r>
      <w:r w:rsidR="008745A8">
        <w:rPr>
          <w:rFonts w:ascii="Calibri" w:eastAsia="Calibri" w:hAnsi="Calibri"/>
          <w:sz w:val="22"/>
          <w:szCs w:val="22"/>
          <w:lang w:eastAsia="en-US"/>
        </w:rPr>
        <w:t xml:space="preserve">Doplnil </w:t>
      </w:r>
      <w:proofErr w:type="gramStart"/>
      <w:r w:rsidR="008745A8">
        <w:rPr>
          <w:rFonts w:ascii="Calibri" w:eastAsia="Calibri" w:hAnsi="Calibri"/>
          <w:sz w:val="22"/>
          <w:szCs w:val="22"/>
          <w:lang w:eastAsia="en-US"/>
        </w:rPr>
        <w:t>informaci , že</w:t>
      </w:r>
      <w:proofErr w:type="gramEnd"/>
      <w:r w:rsidR="008745A8">
        <w:rPr>
          <w:rFonts w:ascii="Calibri" w:eastAsia="Calibri" w:hAnsi="Calibri"/>
          <w:sz w:val="22"/>
          <w:szCs w:val="22"/>
          <w:lang w:eastAsia="en-US"/>
        </w:rPr>
        <w:t xml:space="preserve"> NG má v plánu</w:t>
      </w:r>
      <w:r w:rsidR="006D4A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745A8">
        <w:rPr>
          <w:rFonts w:ascii="Calibri" w:eastAsia="Calibri" w:hAnsi="Calibri"/>
          <w:sz w:val="22"/>
          <w:szCs w:val="22"/>
          <w:lang w:eastAsia="en-US"/>
        </w:rPr>
        <w:t>v letošním roce vypsat</w:t>
      </w:r>
      <w:r w:rsidR="004D5C5A">
        <w:rPr>
          <w:rFonts w:ascii="Calibri" w:eastAsia="Calibri" w:hAnsi="Calibri"/>
          <w:sz w:val="22"/>
          <w:szCs w:val="22"/>
          <w:lang w:eastAsia="en-US"/>
        </w:rPr>
        <w:t xml:space="preserve"> soutěž na rekonstrukci</w:t>
      </w:r>
      <w:r w:rsidR="006D4A92">
        <w:rPr>
          <w:rFonts w:ascii="Calibri" w:eastAsia="Calibri" w:hAnsi="Calibri"/>
          <w:sz w:val="22"/>
          <w:szCs w:val="22"/>
          <w:lang w:eastAsia="en-US"/>
        </w:rPr>
        <w:t xml:space="preserve"> Veletržního paláce. </w:t>
      </w:r>
    </w:p>
    <w:p w:rsidR="00CF5492" w:rsidRDefault="006D4A92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Procházka shrnul dosavadní diskusi do 3 bodů: 1. Přesunout víc financí do podpory MICE. PCB by mělo zpracovat plán, jak přesně tyto finance využít. 2.</w:t>
      </w:r>
      <w:r w:rsidR="00ED0316">
        <w:rPr>
          <w:rFonts w:ascii="Calibri" w:eastAsia="Calibri" w:hAnsi="Calibri"/>
          <w:sz w:val="22"/>
          <w:szCs w:val="22"/>
          <w:lang w:eastAsia="en-US"/>
        </w:rPr>
        <w:t xml:space="preserve"> I přes záměr získat movitější</w:t>
      </w:r>
      <w:r w:rsidR="001473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0316">
        <w:rPr>
          <w:rFonts w:ascii="Calibri" w:eastAsia="Calibri" w:hAnsi="Calibri"/>
          <w:sz w:val="22"/>
          <w:szCs w:val="22"/>
          <w:lang w:eastAsia="en-US"/>
        </w:rPr>
        <w:t>klientelu n</w:t>
      </w:r>
      <w:r>
        <w:rPr>
          <w:rFonts w:ascii="Calibri" w:eastAsia="Calibri" w:hAnsi="Calibri"/>
          <w:sz w:val="22"/>
          <w:szCs w:val="22"/>
          <w:lang w:eastAsia="en-US"/>
        </w:rPr>
        <w:t xml:space="preserve">epodceňovat mladé, méně bonitní </w:t>
      </w:r>
      <w:r w:rsidR="005143A2">
        <w:rPr>
          <w:rFonts w:ascii="Calibri" w:eastAsia="Calibri" w:hAnsi="Calibri"/>
          <w:sz w:val="22"/>
          <w:szCs w:val="22"/>
          <w:lang w:eastAsia="en-US"/>
        </w:rPr>
        <w:t>turisty, i 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43A2">
        <w:rPr>
          <w:rFonts w:ascii="Calibri" w:eastAsia="Calibri" w:hAnsi="Calibri"/>
          <w:sz w:val="22"/>
          <w:szCs w:val="22"/>
          <w:lang w:eastAsia="en-US"/>
        </w:rPr>
        <w:t xml:space="preserve">mají určitý potenciál do budoucna, např. k opakovaným návštěvám </w:t>
      </w:r>
      <w:r>
        <w:rPr>
          <w:rFonts w:ascii="Calibri" w:eastAsia="Calibri" w:hAnsi="Calibri"/>
          <w:sz w:val="22"/>
          <w:szCs w:val="22"/>
          <w:lang w:eastAsia="en-US"/>
        </w:rPr>
        <w:t>3. Pro získání významných akcí je třeba vytvořit jakýsi kalendář akcí, který je pořadateli vyžadován</w:t>
      </w:r>
      <w:r w:rsidR="005143A2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tj. přehled významných událostí, které město hostilo v minulosti a které bude hostit v</w:t>
      </w:r>
      <w:r w:rsidR="00F01650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budoucnosti</w:t>
      </w:r>
      <w:r w:rsidR="00F01650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ED4738" w:rsidRDefault="00F01650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Předseda ukončil diskusi</w:t>
      </w:r>
      <w:r w:rsidR="00545513">
        <w:rPr>
          <w:rFonts w:ascii="Calibri" w:eastAsia="Calibri" w:hAnsi="Calibri"/>
          <w:sz w:val="22"/>
          <w:szCs w:val="22"/>
          <w:lang w:eastAsia="en-US"/>
        </w:rPr>
        <w:t xml:space="preserve"> ujištěním, </w:t>
      </w:r>
      <w:proofErr w:type="gramStart"/>
      <w:r w:rsidR="00545513">
        <w:rPr>
          <w:rFonts w:ascii="Calibri" w:eastAsia="Calibri" w:hAnsi="Calibri"/>
          <w:sz w:val="22"/>
          <w:szCs w:val="22"/>
          <w:lang w:eastAsia="en-US"/>
        </w:rPr>
        <w:t xml:space="preserve">že  </w:t>
      </w:r>
      <w:r w:rsidR="003E55B0">
        <w:rPr>
          <w:rFonts w:ascii="Calibri" w:eastAsia="Calibri" w:hAnsi="Calibri"/>
          <w:sz w:val="22"/>
          <w:szCs w:val="22"/>
          <w:lang w:eastAsia="en-US"/>
        </w:rPr>
        <w:t>město</w:t>
      </w:r>
      <w:proofErr w:type="gramEnd"/>
      <w:r w:rsidR="003E55B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5513">
        <w:rPr>
          <w:rFonts w:ascii="Calibri" w:eastAsia="Calibri" w:hAnsi="Calibri"/>
          <w:sz w:val="22"/>
          <w:szCs w:val="22"/>
          <w:lang w:eastAsia="en-US"/>
        </w:rPr>
        <w:t>rozhodně má zájem na řešení problematiky cestovního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5513">
        <w:rPr>
          <w:rFonts w:ascii="Calibri" w:eastAsia="Calibri" w:hAnsi="Calibri"/>
          <w:sz w:val="22"/>
          <w:szCs w:val="22"/>
          <w:lang w:eastAsia="en-US"/>
        </w:rPr>
        <w:t>a vyzval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vytvoření pracovní skupiny</w:t>
      </w:r>
      <w:r w:rsidRPr="000503C1">
        <w:rPr>
          <w:rFonts w:ascii="Calibri" w:eastAsia="Calibri" w:hAnsi="Calibri"/>
          <w:sz w:val="22"/>
          <w:szCs w:val="22"/>
          <w:lang w:eastAsia="en-US"/>
        </w:rPr>
        <w:t xml:space="preserve">, která </w:t>
      </w:r>
      <w:r w:rsidR="00571D00">
        <w:rPr>
          <w:rFonts w:ascii="Calibri" w:eastAsia="Calibri" w:hAnsi="Calibri"/>
          <w:sz w:val="22"/>
          <w:szCs w:val="22"/>
          <w:lang w:eastAsia="en-US"/>
        </w:rPr>
        <w:t xml:space="preserve"> na základě proběhlé diskuse </w:t>
      </w:r>
      <w:r w:rsidRPr="000503C1">
        <w:rPr>
          <w:rFonts w:ascii="Calibri" w:eastAsia="Calibri" w:hAnsi="Calibri"/>
          <w:sz w:val="22"/>
          <w:szCs w:val="22"/>
          <w:lang w:eastAsia="en-US"/>
        </w:rPr>
        <w:t>do příštího jednání Komise</w:t>
      </w:r>
      <w:r w:rsidR="000503C1">
        <w:rPr>
          <w:rFonts w:ascii="Calibri" w:eastAsia="Calibri" w:hAnsi="Calibri"/>
          <w:sz w:val="22"/>
          <w:szCs w:val="22"/>
          <w:lang w:eastAsia="en-US"/>
        </w:rPr>
        <w:t xml:space="preserve"> definuje a</w:t>
      </w:r>
      <w:r w:rsidR="00F55F4F">
        <w:rPr>
          <w:rFonts w:ascii="Calibri" w:eastAsia="Calibri" w:hAnsi="Calibri"/>
          <w:sz w:val="22"/>
          <w:szCs w:val="22"/>
          <w:lang w:eastAsia="en-US"/>
        </w:rPr>
        <w:t xml:space="preserve"> roz</w:t>
      </w:r>
      <w:r w:rsidRPr="000503C1">
        <w:rPr>
          <w:rFonts w:ascii="Calibri" w:eastAsia="Calibri" w:hAnsi="Calibri"/>
          <w:sz w:val="22"/>
          <w:szCs w:val="22"/>
          <w:lang w:eastAsia="en-US"/>
        </w:rPr>
        <w:t xml:space="preserve">pracuje </w:t>
      </w:r>
      <w:r w:rsidR="003E55B0">
        <w:rPr>
          <w:rFonts w:ascii="Calibri" w:eastAsia="Calibri" w:hAnsi="Calibri"/>
          <w:sz w:val="22"/>
          <w:szCs w:val="22"/>
          <w:lang w:eastAsia="en-US"/>
        </w:rPr>
        <w:t>priority</w:t>
      </w:r>
      <w:r w:rsidRPr="000503C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D43BC" w:rsidRDefault="005D43BC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23288" w:rsidRPr="008131CD" w:rsidRDefault="005D43BC" w:rsidP="005B79AF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8131CD">
        <w:rPr>
          <w:rFonts w:ascii="Calibri" w:eastAsia="Calibri" w:hAnsi="Calibri"/>
          <w:b/>
          <w:sz w:val="28"/>
          <w:szCs w:val="28"/>
          <w:lang w:eastAsia="en-US"/>
        </w:rPr>
        <w:t>3.</w:t>
      </w:r>
      <w:r w:rsidR="00E23288" w:rsidRPr="008131CD">
        <w:rPr>
          <w:rFonts w:ascii="Calibri" w:eastAsia="Calibri" w:hAnsi="Calibri"/>
          <w:b/>
          <w:sz w:val="28"/>
          <w:szCs w:val="28"/>
          <w:lang w:eastAsia="en-US"/>
        </w:rPr>
        <w:t xml:space="preserve">  Informace o podaných žádostech o grant HMP v oblasti kongresového turismu na rok 2016</w:t>
      </w:r>
    </w:p>
    <w:p w:rsidR="005D43BC" w:rsidRDefault="00E23288" w:rsidP="004F7AA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dalším bodu informoval Mgr. Cipro Komisi o žádostech o grant, které byly podány v oblasti kongresového turismu na rok 2016. Podáno bylo celkem 15 žádostí</w:t>
      </w:r>
      <w:r w:rsidR="007177DA">
        <w:rPr>
          <w:rFonts w:ascii="Calibri" w:eastAsia="Calibri" w:hAnsi="Calibri"/>
          <w:sz w:val="22"/>
          <w:szCs w:val="22"/>
          <w:lang w:eastAsia="en-US"/>
        </w:rPr>
        <w:t xml:space="preserve"> s celkovým finančním požadavkem 6  175 000 Kč</w:t>
      </w:r>
      <w:r>
        <w:rPr>
          <w:rFonts w:ascii="Calibri" w:eastAsia="Calibri" w:hAnsi="Calibri"/>
          <w:sz w:val="22"/>
          <w:szCs w:val="22"/>
          <w:lang w:eastAsia="en-US"/>
        </w:rPr>
        <w:t>, žádná nebyla vyřazena z formálních důvodů. Nevyužitá částka bude rozdělena v rámci partnerství.</w:t>
      </w:r>
    </w:p>
    <w:p w:rsidR="008131CD" w:rsidRDefault="008131CD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131CD" w:rsidRPr="00952AFD" w:rsidRDefault="008131CD" w:rsidP="005B79AF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952AFD">
        <w:rPr>
          <w:rFonts w:ascii="Calibri" w:eastAsia="Calibri" w:hAnsi="Calibri"/>
          <w:b/>
          <w:sz w:val="28"/>
          <w:szCs w:val="28"/>
          <w:lang w:eastAsia="en-US"/>
        </w:rPr>
        <w:t>4. Marketingová propagace Prahy prostřednictvím vybraných významných akcí podporovaných HMP v </w:t>
      </w:r>
      <w:proofErr w:type="gramStart"/>
      <w:r w:rsidRPr="00952AFD">
        <w:rPr>
          <w:rFonts w:ascii="Calibri" w:eastAsia="Calibri" w:hAnsi="Calibri"/>
          <w:b/>
          <w:sz w:val="28"/>
          <w:szCs w:val="28"/>
          <w:lang w:eastAsia="en-US"/>
        </w:rPr>
        <w:t>roce  2016</w:t>
      </w:r>
      <w:proofErr w:type="gramEnd"/>
    </w:p>
    <w:p w:rsidR="008131CD" w:rsidRDefault="00D823A2" w:rsidP="00F31A1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PIS-PCT obdržela na k</w:t>
      </w:r>
      <w:r w:rsidR="008131CD">
        <w:rPr>
          <w:rFonts w:ascii="Calibri" w:eastAsia="Calibri" w:hAnsi="Calibri"/>
          <w:sz w:val="22"/>
          <w:szCs w:val="22"/>
          <w:lang w:eastAsia="en-US"/>
        </w:rPr>
        <w:t>onci roku 2015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 HMP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 finanční částku </w:t>
      </w:r>
      <w:r w:rsidR="008131CD" w:rsidRPr="007177DA">
        <w:rPr>
          <w:rFonts w:ascii="Calibri" w:eastAsia="Calibri" w:hAnsi="Calibri"/>
          <w:sz w:val="22"/>
          <w:szCs w:val="22"/>
          <w:lang w:eastAsia="en-US"/>
        </w:rPr>
        <w:t xml:space="preserve">15 milionů </w:t>
      </w:r>
      <w:r w:rsidR="008131CD">
        <w:rPr>
          <w:rFonts w:ascii="Calibri" w:eastAsia="Calibri" w:hAnsi="Calibri"/>
          <w:sz w:val="22"/>
          <w:szCs w:val="22"/>
          <w:lang w:eastAsia="en-US"/>
        </w:rPr>
        <w:t>Kč pro marketingovou propagaci 7 vybraných akcí. Začátkem roku 2016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bylo vypsáno výběrové řízení na zpracování </w:t>
      </w:r>
      <w:proofErr w:type="spellStart"/>
      <w:r w:rsidR="008131CD">
        <w:rPr>
          <w:rFonts w:ascii="Calibri" w:eastAsia="Calibri" w:hAnsi="Calibri"/>
          <w:sz w:val="22"/>
          <w:szCs w:val="22"/>
          <w:lang w:eastAsia="en-US"/>
        </w:rPr>
        <w:t>kreativy</w:t>
      </w:r>
      <w:proofErr w:type="spellEnd"/>
      <w:r w:rsidR="008131CD">
        <w:rPr>
          <w:rFonts w:ascii="Calibri" w:eastAsia="Calibri" w:hAnsi="Calibri"/>
          <w:sz w:val="22"/>
          <w:szCs w:val="22"/>
          <w:lang w:eastAsia="en-US"/>
        </w:rPr>
        <w:t xml:space="preserve">, žádný ze dvou přihlášených uchazečů však nebyl vybrán, proto bylo řízení zrušeno. Bylo vydáno 30 tisíc brožur “Top pražské akce 2016“, které budou distribuovány v infocentrech, v hotelech i </w:t>
      </w:r>
      <w:r w:rsidR="007177DA">
        <w:rPr>
          <w:rFonts w:ascii="Calibri" w:eastAsia="Calibri" w:hAnsi="Calibri"/>
          <w:sz w:val="22"/>
          <w:szCs w:val="22"/>
          <w:lang w:eastAsia="en-US"/>
        </w:rPr>
        <w:t xml:space="preserve">vzájemně na </w:t>
      </w:r>
      <w:proofErr w:type="gramStart"/>
      <w:r w:rsidR="007177DA">
        <w:rPr>
          <w:rFonts w:ascii="Calibri" w:eastAsia="Calibri" w:hAnsi="Calibri"/>
          <w:sz w:val="22"/>
          <w:szCs w:val="22"/>
          <w:lang w:eastAsia="en-US"/>
        </w:rPr>
        <w:t>samotných  akcích</w:t>
      </w:r>
      <w:proofErr w:type="gramEnd"/>
      <w:r w:rsidR="007177DA">
        <w:rPr>
          <w:rFonts w:ascii="Calibri" w:eastAsia="Calibri" w:hAnsi="Calibri"/>
          <w:sz w:val="22"/>
          <w:szCs w:val="22"/>
          <w:lang w:eastAsia="en-US"/>
        </w:rPr>
        <w:t>.  Začátkem března bylo vyhlášeno výběrové řízení na propagaci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 na sociálních sítí</w:t>
      </w:r>
      <w:r w:rsidR="00DA40BB">
        <w:rPr>
          <w:rFonts w:ascii="Calibri" w:eastAsia="Calibri" w:hAnsi="Calibri"/>
          <w:sz w:val="22"/>
          <w:szCs w:val="22"/>
          <w:lang w:eastAsia="en-US"/>
        </w:rPr>
        <w:t>ch v</w:t>
      </w:r>
      <w:r w:rsidR="007177DA">
        <w:rPr>
          <w:rFonts w:ascii="Calibri" w:eastAsia="Calibri" w:hAnsi="Calibri"/>
          <w:sz w:val="22"/>
          <w:szCs w:val="22"/>
          <w:lang w:eastAsia="en-US"/>
        </w:rPr>
        <w:t> </w:t>
      </w:r>
      <w:r w:rsidR="00DA40BB">
        <w:rPr>
          <w:rFonts w:ascii="Calibri" w:eastAsia="Calibri" w:hAnsi="Calibri"/>
          <w:sz w:val="22"/>
          <w:szCs w:val="22"/>
          <w:lang w:eastAsia="en-US"/>
        </w:rPr>
        <w:t>zahraničí</w:t>
      </w:r>
      <w:r w:rsidR="007177DA">
        <w:rPr>
          <w:rFonts w:ascii="Calibri" w:eastAsia="Calibri" w:hAnsi="Calibri"/>
          <w:sz w:val="22"/>
          <w:szCs w:val="22"/>
          <w:lang w:eastAsia="en-US"/>
        </w:rPr>
        <w:t>. Propagační kampaň</w:t>
      </w:r>
      <w:r w:rsidR="00DA40BB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="007177DA">
        <w:rPr>
          <w:rFonts w:ascii="Calibri" w:eastAsia="Calibri" w:hAnsi="Calibri"/>
          <w:sz w:val="22"/>
          <w:szCs w:val="22"/>
          <w:lang w:eastAsia="en-US"/>
        </w:rPr>
        <w:t> </w:t>
      </w:r>
      <w:r w:rsidR="00DA40BB">
        <w:rPr>
          <w:rFonts w:ascii="Calibri" w:eastAsia="Calibri" w:hAnsi="Calibri"/>
          <w:sz w:val="22"/>
          <w:szCs w:val="22"/>
          <w:lang w:eastAsia="en-US"/>
        </w:rPr>
        <w:t>ČR</w:t>
      </w:r>
      <w:r w:rsidR="007177DA">
        <w:rPr>
          <w:rFonts w:ascii="Calibri" w:eastAsia="Calibri" w:hAnsi="Calibri"/>
          <w:sz w:val="22"/>
          <w:szCs w:val="22"/>
          <w:lang w:eastAsia="en-US"/>
        </w:rPr>
        <w:t xml:space="preserve"> bude </w:t>
      </w:r>
      <w:proofErr w:type="gramStart"/>
      <w:r w:rsidR="007177DA">
        <w:rPr>
          <w:rFonts w:ascii="Calibri" w:eastAsia="Calibri" w:hAnsi="Calibri"/>
          <w:sz w:val="22"/>
          <w:szCs w:val="22"/>
          <w:lang w:eastAsia="en-US"/>
        </w:rPr>
        <w:t>spuštěna  od</w:t>
      </w:r>
      <w:proofErr w:type="gramEnd"/>
      <w:r w:rsidR="007177DA">
        <w:rPr>
          <w:rFonts w:ascii="Calibri" w:eastAsia="Calibri" w:hAnsi="Calibri"/>
          <w:sz w:val="22"/>
          <w:szCs w:val="22"/>
          <w:lang w:eastAsia="en-US"/>
        </w:rPr>
        <w:t xml:space="preserve"> 1.</w:t>
      </w:r>
      <w:r w:rsidR="00DA40BB">
        <w:rPr>
          <w:rFonts w:ascii="Calibri" w:eastAsia="Calibri" w:hAnsi="Calibri"/>
          <w:sz w:val="22"/>
          <w:szCs w:val="22"/>
          <w:lang w:eastAsia="en-US"/>
        </w:rPr>
        <w:t>k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větna na plakátech, city </w:t>
      </w:r>
      <w:proofErr w:type="spellStart"/>
      <w:r w:rsidR="008131CD">
        <w:rPr>
          <w:rFonts w:ascii="Calibri" w:eastAsia="Calibri" w:hAnsi="Calibri"/>
          <w:sz w:val="22"/>
          <w:szCs w:val="22"/>
          <w:lang w:eastAsia="en-US"/>
        </w:rPr>
        <w:t>lightech</w:t>
      </w:r>
      <w:proofErr w:type="spellEnd"/>
      <w:r w:rsidR="008131CD">
        <w:rPr>
          <w:rFonts w:ascii="Calibri" w:eastAsia="Calibri" w:hAnsi="Calibri"/>
          <w:sz w:val="22"/>
          <w:szCs w:val="22"/>
          <w:lang w:eastAsia="en-US"/>
        </w:rPr>
        <w:t xml:space="preserve"> a na autobusových zastávkách. Během května se</w:t>
      </w:r>
      <w:r w:rsidR="007177DA">
        <w:rPr>
          <w:rFonts w:ascii="Calibri" w:eastAsia="Calibri" w:hAnsi="Calibri"/>
          <w:sz w:val="22"/>
          <w:szCs w:val="22"/>
          <w:lang w:eastAsia="en-US"/>
        </w:rPr>
        <w:t xml:space="preserve"> pak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 kampaň rozšíří do zahraničí, a to </w:t>
      </w:r>
      <w:r w:rsidR="007177DA">
        <w:rPr>
          <w:rFonts w:ascii="Calibri" w:eastAsia="Calibri" w:hAnsi="Calibri"/>
          <w:sz w:val="22"/>
          <w:szCs w:val="22"/>
          <w:lang w:eastAsia="en-US"/>
        </w:rPr>
        <w:t xml:space="preserve">v rozsahu, jaký 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navrhne </w:t>
      </w:r>
      <w:proofErr w:type="gramStart"/>
      <w:r w:rsidR="008131CD">
        <w:rPr>
          <w:rFonts w:ascii="Calibri" w:eastAsia="Calibri" w:hAnsi="Calibri"/>
          <w:sz w:val="22"/>
          <w:szCs w:val="22"/>
          <w:lang w:eastAsia="en-US"/>
        </w:rPr>
        <w:t>vítěz</w:t>
      </w:r>
      <w:r w:rsidR="007177D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131CD">
        <w:rPr>
          <w:rFonts w:ascii="Calibri" w:eastAsia="Calibri" w:hAnsi="Calibri"/>
          <w:sz w:val="22"/>
          <w:szCs w:val="22"/>
          <w:lang w:eastAsia="en-US"/>
        </w:rPr>
        <w:t xml:space="preserve"> výběrového</w:t>
      </w:r>
      <w:proofErr w:type="gramEnd"/>
      <w:r w:rsidR="008131CD">
        <w:rPr>
          <w:rFonts w:ascii="Calibri" w:eastAsia="Calibri" w:hAnsi="Calibri"/>
          <w:sz w:val="22"/>
          <w:szCs w:val="22"/>
          <w:lang w:eastAsia="en-US"/>
        </w:rPr>
        <w:t xml:space="preserve"> řízení.</w:t>
      </w:r>
      <w:r w:rsidR="00952AFD">
        <w:rPr>
          <w:rFonts w:ascii="Calibri" w:eastAsia="Calibri" w:hAnsi="Calibri"/>
          <w:sz w:val="22"/>
          <w:szCs w:val="22"/>
          <w:lang w:eastAsia="en-US"/>
        </w:rPr>
        <w:t xml:space="preserve"> Letos se kampaň zaměří na 4 akce – United </w:t>
      </w:r>
      <w:proofErr w:type="spellStart"/>
      <w:r w:rsidR="00952AFD">
        <w:rPr>
          <w:rFonts w:ascii="Calibri" w:eastAsia="Calibri" w:hAnsi="Calibri"/>
          <w:sz w:val="22"/>
          <w:szCs w:val="22"/>
          <w:lang w:eastAsia="en-US"/>
        </w:rPr>
        <w:t>Islands</w:t>
      </w:r>
      <w:proofErr w:type="spellEnd"/>
      <w:r w:rsidR="00952AFD">
        <w:rPr>
          <w:rFonts w:ascii="Calibri" w:eastAsia="Calibri" w:hAnsi="Calibri"/>
          <w:sz w:val="22"/>
          <w:szCs w:val="22"/>
          <w:lang w:eastAsia="en-US"/>
        </w:rPr>
        <w:t xml:space="preserve">, Letní Letná, </w:t>
      </w:r>
      <w:proofErr w:type="spellStart"/>
      <w:r w:rsidR="00952AFD">
        <w:rPr>
          <w:rFonts w:ascii="Calibri" w:eastAsia="Calibri" w:hAnsi="Calibri"/>
          <w:sz w:val="22"/>
          <w:szCs w:val="22"/>
          <w:lang w:eastAsia="en-US"/>
        </w:rPr>
        <w:t>Designblok</w:t>
      </w:r>
      <w:proofErr w:type="spellEnd"/>
      <w:r w:rsidR="00952AFD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 w:rsidR="00952AFD">
        <w:rPr>
          <w:rFonts w:ascii="Calibri" w:eastAsia="Calibri" w:hAnsi="Calibri"/>
          <w:sz w:val="22"/>
          <w:szCs w:val="22"/>
          <w:lang w:eastAsia="en-US"/>
        </w:rPr>
        <w:t>Signal</w:t>
      </w:r>
      <w:proofErr w:type="spellEnd"/>
      <w:r w:rsidR="00952AFD">
        <w:rPr>
          <w:rFonts w:ascii="Calibri" w:eastAsia="Calibri" w:hAnsi="Calibri"/>
          <w:sz w:val="22"/>
          <w:szCs w:val="22"/>
          <w:lang w:eastAsia="en-US"/>
        </w:rPr>
        <w:t xml:space="preserve"> a v příštím roce na </w:t>
      </w:r>
      <w:proofErr w:type="gramStart"/>
      <w:r w:rsidR="00952AFD">
        <w:rPr>
          <w:rFonts w:ascii="Calibri" w:eastAsia="Calibri" w:hAnsi="Calibri"/>
          <w:sz w:val="22"/>
          <w:szCs w:val="22"/>
          <w:lang w:eastAsia="en-US"/>
        </w:rPr>
        <w:t>zbývající  3 akce</w:t>
      </w:r>
      <w:proofErr w:type="gramEnd"/>
      <w:r w:rsidR="00952AFD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proofErr w:type="spellStart"/>
      <w:r w:rsidR="00952AFD">
        <w:rPr>
          <w:rFonts w:ascii="Calibri" w:eastAsia="Calibri" w:hAnsi="Calibri"/>
          <w:sz w:val="22"/>
          <w:szCs w:val="22"/>
          <w:lang w:eastAsia="en-US"/>
        </w:rPr>
        <w:t>Febiofest</w:t>
      </w:r>
      <w:proofErr w:type="spellEnd"/>
      <w:r w:rsidR="00952AFD">
        <w:rPr>
          <w:rFonts w:ascii="Calibri" w:eastAsia="Calibri" w:hAnsi="Calibri"/>
          <w:sz w:val="22"/>
          <w:szCs w:val="22"/>
          <w:lang w:eastAsia="en-US"/>
        </w:rPr>
        <w:t xml:space="preserve">, Pražské jaro a Prague International </w:t>
      </w:r>
      <w:proofErr w:type="spellStart"/>
      <w:r w:rsidR="00952AFD">
        <w:rPr>
          <w:rFonts w:ascii="Calibri" w:eastAsia="Calibri" w:hAnsi="Calibri"/>
          <w:sz w:val="22"/>
          <w:szCs w:val="22"/>
          <w:lang w:eastAsia="en-US"/>
        </w:rPr>
        <w:t>Marathon</w:t>
      </w:r>
      <w:proofErr w:type="spellEnd"/>
      <w:r w:rsidR="00952AF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2E0CCB" w:rsidRDefault="002E0CCB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2E0CCB" w:rsidRPr="00DF220A" w:rsidRDefault="002E0CCB" w:rsidP="002E0CCB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F220A">
        <w:rPr>
          <w:rFonts w:ascii="Calibri" w:eastAsia="Calibri" w:hAnsi="Calibri"/>
          <w:b/>
          <w:sz w:val="28"/>
          <w:szCs w:val="28"/>
          <w:lang w:eastAsia="en-US"/>
        </w:rPr>
        <w:t>5. Průběžné informace o plánu rozvoje areálu Výstaviště Praha Holešovice</w:t>
      </w:r>
    </w:p>
    <w:p w:rsidR="002E0CCB" w:rsidRDefault="002E0CCB" w:rsidP="004E06E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Grabein Procházka</w:t>
      </w:r>
      <w:r w:rsidR="00DA40BB">
        <w:rPr>
          <w:rFonts w:ascii="Calibri" w:eastAsia="Calibri" w:hAnsi="Calibri"/>
          <w:sz w:val="22"/>
          <w:szCs w:val="22"/>
          <w:lang w:eastAsia="en-US"/>
        </w:rPr>
        <w:t xml:space="preserve"> informoval</w:t>
      </w:r>
      <w:r>
        <w:rPr>
          <w:rFonts w:ascii="Calibri" w:eastAsia="Calibri" w:hAnsi="Calibri"/>
          <w:sz w:val="22"/>
          <w:szCs w:val="22"/>
          <w:lang w:eastAsia="en-US"/>
        </w:rPr>
        <w:t xml:space="preserve"> o aktuální situaci v areálu.  Problematiku má na starosti společnost Rozvojové projekty</w:t>
      </w:r>
      <w:r w:rsidR="0098147E">
        <w:rPr>
          <w:rFonts w:ascii="Calibri" w:eastAsia="Calibri" w:hAnsi="Calibri"/>
          <w:sz w:val="22"/>
          <w:szCs w:val="22"/>
          <w:lang w:eastAsia="en-US"/>
        </w:rPr>
        <w:t xml:space="preserve"> Praha, a.s.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která je 100% vlastněna městem. Institut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plánování </w:t>
      </w:r>
      <w:r w:rsidR="00EC1886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>
        <w:rPr>
          <w:rFonts w:ascii="Calibri" w:eastAsia="Calibri" w:hAnsi="Calibri"/>
          <w:sz w:val="22"/>
          <w:szCs w:val="22"/>
          <w:lang w:eastAsia="en-US"/>
        </w:rPr>
        <w:t>rozvoje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7694">
        <w:rPr>
          <w:rFonts w:ascii="Calibri" w:eastAsia="Calibri" w:hAnsi="Calibri"/>
          <w:sz w:val="22"/>
          <w:szCs w:val="22"/>
          <w:lang w:eastAsia="en-US"/>
        </w:rPr>
        <w:t xml:space="preserve">(IPR) </w:t>
      </w:r>
      <w:r>
        <w:rPr>
          <w:rFonts w:ascii="Calibri" w:eastAsia="Calibri" w:hAnsi="Calibri"/>
          <w:sz w:val="22"/>
          <w:szCs w:val="22"/>
          <w:lang w:eastAsia="en-US"/>
        </w:rPr>
        <w:t xml:space="preserve">dostal za úkol zpracovat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generelní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plán </w:t>
      </w:r>
      <w:r w:rsidR="00187694">
        <w:rPr>
          <w:rFonts w:ascii="Calibri" w:eastAsia="Calibri" w:hAnsi="Calibri"/>
          <w:sz w:val="22"/>
          <w:szCs w:val="22"/>
          <w:lang w:eastAsia="en-US"/>
        </w:rPr>
        <w:t>rozvoje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který bude navazovat na jeho předchozí studii. Poté bude plán předložen k diskusi.  </w:t>
      </w:r>
      <w:r w:rsidR="00EC1886">
        <w:rPr>
          <w:rFonts w:ascii="Calibri" w:eastAsia="Calibri" w:hAnsi="Calibri"/>
          <w:sz w:val="22"/>
          <w:szCs w:val="22"/>
          <w:lang w:eastAsia="en-US"/>
        </w:rPr>
        <w:t>Jedná se o dlouhodobý projekt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5 – 10 let. V současné době je důležité dobře nastartovat začátek. Město</w:t>
      </w:r>
      <w:r w:rsidR="005F35D5">
        <w:rPr>
          <w:rFonts w:ascii="Calibri" w:eastAsia="Calibri" w:hAnsi="Calibri"/>
          <w:sz w:val="22"/>
          <w:szCs w:val="22"/>
          <w:lang w:eastAsia="en-US"/>
        </w:rPr>
        <w:t xml:space="preserve"> v průběhu revitalizace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předpokládá spolupráci s jinými </w:t>
      </w:r>
      <w:r w:rsidR="005F35D5">
        <w:rPr>
          <w:rFonts w:ascii="Calibri" w:eastAsia="Calibri" w:hAnsi="Calibri"/>
          <w:sz w:val="22"/>
          <w:szCs w:val="22"/>
          <w:lang w:eastAsia="en-US"/>
        </w:rPr>
        <w:t>partnery</w:t>
      </w:r>
      <w:r>
        <w:rPr>
          <w:rFonts w:ascii="Calibri" w:eastAsia="Calibri" w:hAnsi="Calibri"/>
          <w:sz w:val="22"/>
          <w:szCs w:val="22"/>
          <w:lang w:eastAsia="en-US"/>
        </w:rPr>
        <w:t>. Generel bude zahrnovat 5 zón – multifunkční Průmyslový palác jako vstup do areálu, zónu sportu (v souladu s dlouhodobější městskou koncepcí v této oblasti), zónu zábavy, zónu veřejného sportu (Stromovka)</w:t>
      </w:r>
      <w:r w:rsidR="00B23ACD">
        <w:rPr>
          <w:rFonts w:ascii="Calibri" w:eastAsia="Calibri" w:hAnsi="Calibri"/>
          <w:sz w:val="22"/>
          <w:szCs w:val="22"/>
          <w:lang w:eastAsia="en-US"/>
        </w:rPr>
        <w:t xml:space="preserve"> a open-air arénu např. pro koncerty. Na dotaz pana </w:t>
      </w:r>
      <w:proofErr w:type="spellStart"/>
      <w:r w:rsidR="00B23ACD">
        <w:rPr>
          <w:rFonts w:ascii="Calibri" w:eastAsia="Calibri" w:hAnsi="Calibri"/>
          <w:sz w:val="22"/>
          <w:szCs w:val="22"/>
          <w:lang w:eastAsia="en-US"/>
        </w:rPr>
        <w:t>Suriho</w:t>
      </w:r>
      <w:proofErr w:type="spellEnd"/>
      <w:r w:rsidR="00B23A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1E9B">
        <w:rPr>
          <w:rFonts w:ascii="Calibri" w:eastAsia="Calibri" w:hAnsi="Calibri"/>
          <w:sz w:val="22"/>
          <w:szCs w:val="22"/>
          <w:lang w:eastAsia="en-US"/>
        </w:rPr>
        <w:t>reagoval</w:t>
      </w:r>
      <w:r w:rsidR="00B23ACD">
        <w:rPr>
          <w:rFonts w:ascii="Calibri" w:eastAsia="Calibri" w:hAnsi="Calibri"/>
          <w:sz w:val="22"/>
          <w:szCs w:val="22"/>
          <w:lang w:eastAsia="en-US"/>
        </w:rPr>
        <w:t xml:space="preserve"> předseda, že v plánu je propojení se ZOO </w:t>
      </w:r>
      <w:r w:rsidR="00B23ACD" w:rsidRPr="004E06E9">
        <w:rPr>
          <w:rFonts w:ascii="Calibri" w:eastAsia="Calibri" w:hAnsi="Calibri"/>
          <w:sz w:val="22"/>
          <w:szCs w:val="22"/>
          <w:lang w:eastAsia="en-US"/>
        </w:rPr>
        <w:t>lávkou pro pěší</w:t>
      </w:r>
      <w:r w:rsidR="00562717">
        <w:rPr>
          <w:rFonts w:ascii="Calibri" w:eastAsia="Calibri" w:hAnsi="Calibri"/>
          <w:sz w:val="22"/>
          <w:szCs w:val="22"/>
          <w:lang w:eastAsia="en-US"/>
        </w:rPr>
        <w:t xml:space="preserve"> na trase Bubeneč (přibližně Papírenská ulice)</w:t>
      </w:r>
      <w:r w:rsidR="004F59E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562717">
        <w:rPr>
          <w:rFonts w:ascii="Calibri" w:eastAsia="Calibri" w:hAnsi="Calibri"/>
          <w:sz w:val="22"/>
          <w:szCs w:val="22"/>
          <w:lang w:eastAsia="en-US"/>
        </w:rPr>
        <w:t>Císařský o</w:t>
      </w:r>
      <w:r w:rsidR="004F59EA">
        <w:rPr>
          <w:rFonts w:ascii="Calibri" w:eastAsia="Calibri" w:hAnsi="Calibri"/>
          <w:sz w:val="22"/>
          <w:szCs w:val="22"/>
          <w:lang w:eastAsia="en-US"/>
        </w:rPr>
        <w:t>strov - ZOO</w:t>
      </w:r>
      <w:r w:rsidR="00675D9D">
        <w:rPr>
          <w:rFonts w:ascii="Calibri" w:eastAsia="Calibri" w:hAnsi="Calibri"/>
          <w:sz w:val="22"/>
          <w:szCs w:val="22"/>
          <w:lang w:eastAsia="en-US"/>
        </w:rPr>
        <w:t xml:space="preserve"> a s revitalizac</w:t>
      </w:r>
      <w:r w:rsidR="00BD1E9B">
        <w:rPr>
          <w:rFonts w:ascii="Calibri" w:eastAsia="Calibri" w:hAnsi="Calibri"/>
          <w:sz w:val="22"/>
          <w:szCs w:val="22"/>
          <w:lang w:eastAsia="en-US"/>
        </w:rPr>
        <w:t>í oblasti souvisí i rekonstrukce Šlechtovy restaurace ve Stromovce,</w:t>
      </w:r>
      <w:r w:rsidR="00B23A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1E9B">
        <w:rPr>
          <w:rFonts w:ascii="Calibri" w:eastAsia="Calibri" w:hAnsi="Calibri"/>
          <w:sz w:val="22"/>
          <w:szCs w:val="22"/>
          <w:lang w:eastAsia="en-US"/>
        </w:rPr>
        <w:t>která</w:t>
      </w:r>
      <w:r w:rsidR="00B23ACD">
        <w:rPr>
          <w:rFonts w:ascii="Calibri" w:eastAsia="Calibri" w:hAnsi="Calibri"/>
          <w:sz w:val="22"/>
          <w:szCs w:val="22"/>
          <w:lang w:eastAsia="en-US"/>
        </w:rPr>
        <w:t xml:space="preserve"> by měla započít</w:t>
      </w:r>
      <w:r w:rsidR="00675D9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1E9B">
        <w:rPr>
          <w:rFonts w:ascii="Calibri" w:eastAsia="Calibri" w:hAnsi="Calibri"/>
          <w:sz w:val="22"/>
          <w:szCs w:val="22"/>
          <w:lang w:eastAsia="en-US"/>
        </w:rPr>
        <w:t xml:space="preserve">v červenci tohoto roku.  Rekonstruovaná Šlechtova restaurace </w:t>
      </w:r>
      <w:r w:rsidR="00B23ACD">
        <w:rPr>
          <w:rFonts w:ascii="Calibri" w:eastAsia="Calibri" w:hAnsi="Calibri"/>
          <w:sz w:val="22"/>
          <w:szCs w:val="22"/>
          <w:lang w:eastAsia="en-US"/>
        </w:rPr>
        <w:t>by měla nabízet kvalitní, ale také široké veřejnosti dostupné služby.</w:t>
      </w:r>
      <w:r w:rsidR="009C7625">
        <w:rPr>
          <w:rFonts w:ascii="Calibri" w:eastAsia="Calibri" w:hAnsi="Calibri"/>
          <w:sz w:val="22"/>
          <w:szCs w:val="22"/>
          <w:lang w:eastAsia="en-US"/>
        </w:rPr>
        <w:t xml:space="preserve"> Na dotaz pana Adámka ohledně harmonogramu prací odpověděl Ing. Grabein Procházka, že v </w:t>
      </w:r>
      <w:r w:rsidR="000A3A50">
        <w:rPr>
          <w:rFonts w:ascii="Calibri" w:eastAsia="Calibri" w:hAnsi="Calibri"/>
          <w:sz w:val="22"/>
          <w:szCs w:val="22"/>
          <w:lang w:eastAsia="en-US"/>
        </w:rPr>
        <w:t>první</w:t>
      </w:r>
      <w:r w:rsidR="009C7625">
        <w:rPr>
          <w:rFonts w:ascii="Calibri" w:eastAsia="Calibri" w:hAnsi="Calibri"/>
          <w:sz w:val="22"/>
          <w:szCs w:val="22"/>
          <w:lang w:eastAsia="en-US"/>
        </w:rPr>
        <w:t xml:space="preserve"> fázi předpokládá rekonstrukci Průmyslového paláce, v další pak </w:t>
      </w:r>
      <w:r w:rsidR="004F59EA">
        <w:rPr>
          <w:rFonts w:ascii="Calibri" w:eastAsia="Calibri" w:hAnsi="Calibri"/>
          <w:sz w:val="22"/>
          <w:szCs w:val="22"/>
          <w:lang w:eastAsia="en-US"/>
        </w:rPr>
        <w:t>sportovních areálů</w:t>
      </w:r>
      <w:r w:rsidR="009C762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0A3A50">
        <w:rPr>
          <w:rFonts w:ascii="Calibri" w:eastAsia="Calibri" w:hAnsi="Calibri"/>
          <w:sz w:val="22"/>
          <w:szCs w:val="22"/>
          <w:lang w:eastAsia="en-US"/>
        </w:rPr>
        <w:t xml:space="preserve"> Předseda informoval o </w:t>
      </w:r>
      <w:r w:rsidR="00C81AAA">
        <w:rPr>
          <w:rFonts w:ascii="Calibri" w:eastAsia="Calibri" w:hAnsi="Calibri"/>
          <w:sz w:val="22"/>
          <w:szCs w:val="22"/>
          <w:lang w:eastAsia="en-US"/>
        </w:rPr>
        <w:t xml:space="preserve">strategické </w:t>
      </w:r>
      <w:r w:rsidR="000A3A50">
        <w:rPr>
          <w:rFonts w:ascii="Calibri" w:eastAsia="Calibri" w:hAnsi="Calibri"/>
          <w:sz w:val="22"/>
          <w:szCs w:val="22"/>
          <w:lang w:eastAsia="en-US"/>
        </w:rPr>
        <w:t>vizi</w:t>
      </w:r>
      <w:r w:rsidR="00BD1E9B">
        <w:rPr>
          <w:rFonts w:ascii="Calibri" w:eastAsia="Calibri" w:hAnsi="Calibri"/>
          <w:sz w:val="22"/>
          <w:szCs w:val="22"/>
          <w:lang w:eastAsia="en-US"/>
        </w:rPr>
        <w:t xml:space="preserve"> města</w:t>
      </w:r>
      <w:r w:rsidR="000A3A50">
        <w:rPr>
          <w:rFonts w:ascii="Calibri" w:eastAsia="Calibri" w:hAnsi="Calibri"/>
          <w:sz w:val="22"/>
          <w:szCs w:val="22"/>
          <w:lang w:eastAsia="en-US"/>
        </w:rPr>
        <w:t xml:space="preserve"> vytvořit v budoucnu turistickou trasu v ose Veletržní palác </w:t>
      </w:r>
      <w:r w:rsidR="000A3A50" w:rsidRPr="00B32DF2">
        <w:rPr>
          <w:rFonts w:ascii="Calibri" w:eastAsia="Calibri" w:hAnsi="Calibri"/>
          <w:sz w:val="22"/>
          <w:szCs w:val="22"/>
          <w:lang w:eastAsia="en-US"/>
        </w:rPr>
        <w:t>– Výstaviště Holešovice – Bubny – Holešovická tržnice – Štvanice.</w:t>
      </w:r>
      <w:r w:rsidR="000A3A50">
        <w:rPr>
          <w:rFonts w:ascii="Calibri" w:eastAsia="Calibri" w:hAnsi="Calibri"/>
          <w:sz w:val="22"/>
          <w:szCs w:val="22"/>
          <w:lang w:eastAsia="en-US"/>
        </w:rPr>
        <w:t xml:space="preserve"> Plán </w:t>
      </w:r>
      <w:r w:rsidR="0001605B">
        <w:rPr>
          <w:rFonts w:ascii="Calibri" w:eastAsia="Calibri" w:hAnsi="Calibri"/>
          <w:sz w:val="22"/>
          <w:szCs w:val="22"/>
          <w:lang w:eastAsia="en-US"/>
        </w:rPr>
        <w:t>rekonstrukce</w:t>
      </w:r>
      <w:r w:rsidR="000A3A50">
        <w:rPr>
          <w:rFonts w:ascii="Calibri" w:eastAsia="Calibri" w:hAnsi="Calibri"/>
          <w:sz w:val="22"/>
          <w:szCs w:val="22"/>
          <w:lang w:eastAsia="en-US"/>
        </w:rPr>
        <w:t xml:space="preserve"> areálu tržnice však naráží na postoj</w:t>
      </w:r>
      <w:r w:rsidR="00562717">
        <w:rPr>
          <w:rFonts w:ascii="Calibri" w:eastAsia="Calibri" w:hAnsi="Calibri"/>
          <w:sz w:val="22"/>
          <w:szCs w:val="22"/>
          <w:lang w:eastAsia="en-US"/>
        </w:rPr>
        <w:t xml:space="preserve"> izraelského vlastníka.</w:t>
      </w:r>
      <w:r w:rsidR="00B32DF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A3A50">
        <w:rPr>
          <w:rFonts w:ascii="Calibri" w:eastAsia="Calibri" w:hAnsi="Calibri"/>
          <w:sz w:val="22"/>
          <w:szCs w:val="22"/>
          <w:lang w:eastAsia="en-US"/>
        </w:rPr>
        <w:t xml:space="preserve">Ing. Grabein Procházka doplnil, že v blízkosti Výstaviště se uvažuje i o </w:t>
      </w:r>
      <w:r w:rsidR="000A3A5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umístění </w:t>
      </w:r>
      <w:proofErr w:type="gramStart"/>
      <w:r w:rsidR="000A3A50">
        <w:rPr>
          <w:rFonts w:ascii="Calibri" w:eastAsia="Calibri" w:hAnsi="Calibri"/>
          <w:sz w:val="22"/>
          <w:szCs w:val="22"/>
          <w:lang w:eastAsia="en-US"/>
        </w:rPr>
        <w:t xml:space="preserve">zastávky </w:t>
      </w:r>
      <w:r w:rsidR="0001605B">
        <w:rPr>
          <w:rFonts w:ascii="Calibri" w:eastAsia="Calibri" w:hAnsi="Calibri"/>
          <w:sz w:val="22"/>
          <w:szCs w:val="22"/>
          <w:lang w:eastAsia="en-US"/>
        </w:rPr>
        <w:t xml:space="preserve"> dopravního</w:t>
      </w:r>
      <w:proofErr w:type="gramEnd"/>
      <w:r w:rsidR="000160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A3A50">
        <w:rPr>
          <w:rFonts w:ascii="Calibri" w:eastAsia="Calibri" w:hAnsi="Calibri"/>
          <w:sz w:val="22"/>
          <w:szCs w:val="22"/>
          <w:lang w:eastAsia="en-US"/>
        </w:rPr>
        <w:t>spoje na letiště.</w:t>
      </w:r>
      <w:r w:rsidR="0001605B">
        <w:rPr>
          <w:rFonts w:ascii="Calibri" w:eastAsia="Calibri" w:hAnsi="Calibri"/>
          <w:sz w:val="22"/>
          <w:szCs w:val="22"/>
          <w:lang w:eastAsia="en-US"/>
        </w:rPr>
        <w:t xml:space="preserve"> Ke strategickým </w:t>
      </w:r>
      <w:proofErr w:type="gramStart"/>
      <w:r w:rsidR="0001605B">
        <w:rPr>
          <w:rFonts w:ascii="Calibri" w:eastAsia="Calibri" w:hAnsi="Calibri"/>
          <w:sz w:val="22"/>
          <w:szCs w:val="22"/>
          <w:lang w:eastAsia="en-US"/>
        </w:rPr>
        <w:t>plánům  podoby</w:t>
      </w:r>
      <w:proofErr w:type="gramEnd"/>
      <w:r w:rsidR="00DF220A">
        <w:rPr>
          <w:rFonts w:ascii="Calibri" w:eastAsia="Calibri" w:hAnsi="Calibri"/>
          <w:sz w:val="22"/>
          <w:szCs w:val="22"/>
          <w:lang w:eastAsia="en-US"/>
        </w:rPr>
        <w:t xml:space="preserve"> města předseda </w:t>
      </w:r>
      <w:r w:rsidR="0001605B">
        <w:rPr>
          <w:rFonts w:ascii="Calibri" w:eastAsia="Calibri" w:hAnsi="Calibri"/>
          <w:sz w:val="22"/>
          <w:szCs w:val="22"/>
          <w:lang w:eastAsia="en-US"/>
        </w:rPr>
        <w:t>doplnil informaci</w:t>
      </w:r>
      <w:r w:rsidR="00DF220A">
        <w:rPr>
          <w:rFonts w:ascii="Calibri" w:eastAsia="Calibri" w:hAnsi="Calibri"/>
          <w:sz w:val="22"/>
          <w:szCs w:val="22"/>
          <w:lang w:eastAsia="en-US"/>
        </w:rPr>
        <w:t xml:space="preserve"> o stavu chystané revitalizace Václavského náměstí.  Plán závisí na stanovisku UNESCO, kterému byl předložen k posouzení.</w:t>
      </w:r>
    </w:p>
    <w:p w:rsidR="006F323E" w:rsidRDefault="006F323E" w:rsidP="002E0CCB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6F323E" w:rsidRDefault="006F323E" w:rsidP="002E0CCB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2E0CCB" w:rsidRDefault="002E0CCB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131CD" w:rsidRPr="00150911" w:rsidRDefault="002E0CCB" w:rsidP="005B79AF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150911">
        <w:rPr>
          <w:rFonts w:ascii="Calibri" w:eastAsia="Calibri" w:hAnsi="Calibri"/>
          <w:b/>
          <w:sz w:val="28"/>
          <w:szCs w:val="28"/>
          <w:lang w:eastAsia="en-US"/>
        </w:rPr>
        <w:t>6</w:t>
      </w:r>
      <w:r w:rsidR="008131CD" w:rsidRPr="00150911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046CBF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8131CD" w:rsidRPr="00150911">
        <w:rPr>
          <w:rFonts w:ascii="Calibri" w:eastAsia="Calibri" w:hAnsi="Calibri"/>
          <w:b/>
          <w:sz w:val="28"/>
          <w:szCs w:val="28"/>
          <w:lang w:eastAsia="en-US"/>
        </w:rPr>
        <w:t xml:space="preserve"> Informace o aktivitách Prahy u příležitosti 700.</w:t>
      </w:r>
      <w:r w:rsidR="00DF220A" w:rsidRPr="00150911">
        <w:rPr>
          <w:rFonts w:ascii="Calibri" w:eastAsia="Calibri" w:hAnsi="Calibri"/>
          <w:b/>
          <w:sz w:val="28"/>
          <w:szCs w:val="28"/>
          <w:lang w:eastAsia="en-US"/>
        </w:rPr>
        <w:t xml:space="preserve"> v</w:t>
      </w:r>
      <w:r w:rsidR="008131CD" w:rsidRPr="00150911">
        <w:rPr>
          <w:rFonts w:ascii="Calibri" w:eastAsia="Calibri" w:hAnsi="Calibri"/>
          <w:b/>
          <w:sz w:val="28"/>
          <w:szCs w:val="28"/>
          <w:lang w:eastAsia="en-US"/>
        </w:rPr>
        <w:t>ýročí narození Karla IV.</w:t>
      </w:r>
    </w:p>
    <w:p w:rsidR="00DF220A" w:rsidRDefault="00DF220A" w:rsidP="004E06E9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tomuto bodu sdělil předseda, že systém grantů </w:t>
      </w:r>
      <w:r w:rsidR="00C3419B">
        <w:rPr>
          <w:rFonts w:ascii="Calibri" w:eastAsia="Calibri" w:hAnsi="Calibri"/>
          <w:sz w:val="22"/>
          <w:szCs w:val="22"/>
          <w:lang w:eastAsia="en-US"/>
        </w:rPr>
        <w:t xml:space="preserve">pro projekty s karlovskou tematikou nebyl zatím schválen Výborem pro kulturu, </w:t>
      </w:r>
      <w:r w:rsidR="00C3419B" w:rsidRPr="00C3419B">
        <w:rPr>
          <w:rFonts w:ascii="Calibri" w:eastAsia="Calibri" w:hAnsi="Calibri"/>
          <w:sz w:val="22"/>
          <w:szCs w:val="22"/>
          <w:lang w:eastAsia="en-US"/>
        </w:rPr>
        <w:t>památkovou péči, výstavnictví, cestovní ruch a zahraniční vztahy ZHMP</w:t>
      </w:r>
      <w:r w:rsidR="00C3419B">
        <w:rPr>
          <w:rFonts w:ascii="Calibri" w:eastAsia="Calibri" w:hAnsi="Calibri"/>
          <w:sz w:val="22"/>
          <w:szCs w:val="22"/>
          <w:lang w:eastAsia="en-US"/>
        </w:rPr>
        <w:t xml:space="preserve"> z důvodu </w:t>
      </w:r>
      <w:proofErr w:type="gramStart"/>
      <w:r w:rsidR="00C3419B">
        <w:rPr>
          <w:rFonts w:ascii="Calibri" w:eastAsia="Calibri" w:hAnsi="Calibri"/>
          <w:sz w:val="22"/>
          <w:szCs w:val="22"/>
          <w:lang w:eastAsia="en-US"/>
        </w:rPr>
        <w:t xml:space="preserve">nepřítomnosti </w:t>
      </w:r>
      <w:r w:rsidR="00046CBF">
        <w:rPr>
          <w:rFonts w:ascii="Calibri" w:eastAsia="Calibri" w:hAnsi="Calibri"/>
          <w:sz w:val="22"/>
          <w:szCs w:val="22"/>
          <w:lang w:eastAsia="en-US"/>
        </w:rPr>
        <w:t xml:space="preserve"> ředitele</w:t>
      </w:r>
      <w:proofErr w:type="gramEnd"/>
      <w:r w:rsidR="00046CBF">
        <w:rPr>
          <w:rFonts w:ascii="Calibri" w:eastAsia="Calibri" w:hAnsi="Calibri"/>
          <w:sz w:val="22"/>
          <w:szCs w:val="22"/>
          <w:lang w:eastAsia="en-US"/>
        </w:rPr>
        <w:t xml:space="preserve"> OPP MHMP </w:t>
      </w:r>
      <w:r w:rsidR="00C3419B">
        <w:rPr>
          <w:rFonts w:ascii="Calibri" w:eastAsia="Calibri" w:hAnsi="Calibri"/>
          <w:sz w:val="22"/>
          <w:szCs w:val="22"/>
          <w:lang w:eastAsia="en-US"/>
        </w:rPr>
        <w:t xml:space="preserve">Ing. Skalického.  Oslavy však začnou 11. května </w:t>
      </w:r>
      <w:proofErr w:type="gramStart"/>
      <w:r w:rsidR="00C3419B">
        <w:rPr>
          <w:rFonts w:ascii="Calibri" w:eastAsia="Calibri" w:hAnsi="Calibri"/>
          <w:sz w:val="22"/>
          <w:szCs w:val="22"/>
          <w:lang w:eastAsia="en-US"/>
        </w:rPr>
        <w:t>koncertem  Symfonického</w:t>
      </w:r>
      <w:proofErr w:type="gramEnd"/>
      <w:r w:rsidR="00C3419B">
        <w:rPr>
          <w:rFonts w:ascii="Calibri" w:eastAsia="Calibri" w:hAnsi="Calibri"/>
          <w:sz w:val="22"/>
          <w:szCs w:val="22"/>
          <w:lang w:eastAsia="en-US"/>
        </w:rPr>
        <w:t xml:space="preserve"> orchestru hl. m. Prahy na Staroměstském </w:t>
      </w:r>
      <w:proofErr w:type="gramStart"/>
      <w:r w:rsidR="00C3419B">
        <w:rPr>
          <w:rFonts w:ascii="Calibri" w:eastAsia="Calibri" w:hAnsi="Calibri"/>
          <w:sz w:val="22"/>
          <w:szCs w:val="22"/>
          <w:lang w:eastAsia="en-US"/>
        </w:rPr>
        <w:t>náměstí , budou</w:t>
      </w:r>
      <w:proofErr w:type="gramEnd"/>
      <w:r w:rsidR="00C3419B">
        <w:rPr>
          <w:rFonts w:ascii="Calibri" w:eastAsia="Calibri" w:hAnsi="Calibri"/>
          <w:sz w:val="22"/>
          <w:szCs w:val="22"/>
          <w:lang w:eastAsia="en-US"/>
        </w:rPr>
        <w:t xml:space="preserve"> pokračovat hlavní částí na Pražském hradě v</w:t>
      </w:r>
      <w:r w:rsidR="00046CBF">
        <w:rPr>
          <w:rFonts w:ascii="Calibri" w:eastAsia="Calibri" w:hAnsi="Calibri"/>
          <w:sz w:val="22"/>
          <w:szCs w:val="22"/>
          <w:lang w:eastAsia="en-US"/>
        </w:rPr>
        <w:t>e dnech 13. – 15. května a 16. k</w:t>
      </w:r>
      <w:r w:rsidR="00C3419B">
        <w:rPr>
          <w:rFonts w:ascii="Calibri" w:eastAsia="Calibri" w:hAnsi="Calibri"/>
          <w:sz w:val="22"/>
          <w:szCs w:val="22"/>
          <w:lang w:eastAsia="en-US"/>
        </w:rPr>
        <w:t>větna na ně naváže festival NAVALIS. Ve dnech 3. – 4. září se uskuteční velký průvod Prahou, vedoucí z Vyšehradu přes Staroměstské nám. na Pražský hrad.</w:t>
      </w:r>
      <w:r w:rsidR="00150911">
        <w:rPr>
          <w:rFonts w:ascii="Calibri" w:eastAsia="Calibri" w:hAnsi="Calibri"/>
          <w:sz w:val="22"/>
          <w:szCs w:val="22"/>
          <w:lang w:eastAsia="en-US"/>
        </w:rPr>
        <w:t xml:space="preserve"> K výročí vydala PIS – PCT brožurku s</w:t>
      </w:r>
      <w:r w:rsidR="004F7AA4">
        <w:rPr>
          <w:rFonts w:ascii="Calibri" w:eastAsia="Calibri" w:hAnsi="Calibri"/>
          <w:sz w:val="22"/>
          <w:szCs w:val="22"/>
          <w:lang w:eastAsia="en-US"/>
        </w:rPr>
        <w:t> akcemi,</w:t>
      </w:r>
      <w:r w:rsidR="00150911">
        <w:rPr>
          <w:rFonts w:ascii="Calibri" w:eastAsia="Calibri" w:hAnsi="Calibri"/>
          <w:sz w:val="22"/>
          <w:szCs w:val="22"/>
          <w:lang w:eastAsia="en-US"/>
        </w:rPr>
        <w:t>  mapkou a popisy karlovských míst.</w:t>
      </w:r>
    </w:p>
    <w:p w:rsidR="00150911" w:rsidRDefault="00150911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150911" w:rsidRPr="00150911" w:rsidRDefault="00150911" w:rsidP="005B79AF">
      <w:pPr>
        <w:spacing w:after="200" w:line="276" w:lineRule="auto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150911">
        <w:rPr>
          <w:rFonts w:ascii="Calibri" w:eastAsia="Calibri" w:hAnsi="Calibri"/>
          <w:b/>
          <w:sz w:val="28"/>
          <w:szCs w:val="28"/>
          <w:lang w:eastAsia="en-US"/>
        </w:rPr>
        <w:t xml:space="preserve">7. </w:t>
      </w:r>
      <w:r w:rsidR="00046CBF">
        <w:rPr>
          <w:rFonts w:ascii="Calibri" w:eastAsia="Calibri" w:hAnsi="Calibri"/>
          <w:b/>
          <w:sz w:val="28"/>
          <w:szCs w:val="28"/>
          <w:lang w:eastAsia="en-US"/>
        </w:rPr>
        <w:tab/>
      </w:r>
      <w:r w:rsidRPr="00150911">
        <w:rPr>
          <w:rFonts w:ascii="Calibri" w:eastAsia="Calibri" w:hAnsi="Calibri"/>
          <w:b/>
          <w:sz w:val="28"/>
          <w:szCs w:val="28"/>
          <w:lang w:eastAsia="en-US"/>
        </w:rPr>
        <w:t>Závěr jednání</w:t>
      </w:r>
      <w:r w:rsidR="004214C2">
        <w:rPr>
          <w:rFonts w:ascii="Calibri" w:eastAsia="Calibri" w:hAnsi="Calibri"/>
          <w:b/>
          <w:sz w:val="28"/>
          <w:szCs w:val="28"/>
          <w:lang w:eastAsia="en-US"/>
        </w:rPr>
        <w:t xml:space="preserve"> a rekapitulace úkolů</w:t>
      </w:r>
    </w:p>
    <w:p w:rsidR="00150911" w:rsidRDefault="00150911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závěru jednání se členové dohodli na dalších termínech zasedání Komise, které jsou následující:  </w:t>
      </w:r>
      <w:r w:rsidRPr="00150911">
        <w:rPr>
          <w:rFonts w:ascii="Calibri" w:eastAsia="Calibri" w:hAnsi="Calibri"/>
          <w:sz w:val="22"/>
          <w:szCs w:val="22"/>
          <w:u w:val="single"/>
          <w:lang w:eastAsia="en-US"/>
        </w:rPr>
        <w:t>13. dubna, 11. května a 8. června, vždy od 13.00 hod.</w:t>
      </w:r>
    </w:p>
    <w:p w:rsidR="006C1E91" w:rsidRDefault="006C1E91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8131CD" w:rsidRDefault="00EF289F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Úkoly: </w:t>
      </w:r>
    </w:p>
    <w:p w:rsidR="005F16B0" w:rsidRPr="004214C2" w:rsidRDefault="004214C2" w:rsidP="00F31A14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OZV iniciuje setkání pracovní skupiny</w:t>
      </w:r>
      <w:r w:rsidR="00EF289F">
        <w:rPr>
          <w:rFonts w:ascii="Calibri" w:eastAsia="Calibri" w:hAnsi="Calibri"/>
          <w:sz w:val="22"/>
          <w:szCs w:val="22"/>
          <w:lang w:eastAsia="en-US"/>
        </w:rPr>
        <w:t>, která</w:t>
      </w:r>
      <w:r w:rsidR="003A714C">
        <w:rPr>
          <w:rFonts w:ascii="Calibri" w:eastAsia="Calibri" w:hAnsi="Calibri"/>
          <w:sz w:val="22"/>
          <w:szCs w:val="22"/>
          <w:lang w:eastAsia="en-US"/>
        </w:rPr>
        <w:t xml:space="preserve"> ve smyslu diskuse z bodu 1. tohoto zápisu </w:t>
      </w:r>
      <w:r w:rsidR="00EF289F">
        <w:rPr>
          <w:rFonts w:ascii="Calibri" w:eastAsia="Calibri" w:hAnsi="Calibri"/>
          <w:sz w:val="22"/>
          <w:szCs w:val="22"/>
          <w:lang w:eastAsia="en-US"/>
        </w:rPr>
        <w:t xml:space="preserve">  </w:t>
      </w:r>
      <w:proofErr w:type="gramStart"/>
      <w:r w:rsidR="00EF289F">
        <w:rPr>
          <w:rFonts w:ascii="Calibri" w:eastAsia="Calibri" w:hAnsi="Calibri"/>
          <w:sz w:val="22"/>
          <w:szCs w:val="22"/>
          <w:lang w:eastAsia="en-US"/>
        </w:rPr>
        <w:t>definuje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289F">
        <w:rPr>
          <w:rFonts w:ascii="Calibri" w:eastAsia="Calibri" w:hAnsi="Calibri"/>
          <w:sz w:val="22"/>
          <w:szCs w:val="22"/>
          <w:lang w:eastAsia="en-US"/>
        </w:rPr>
        <w:t xml:space="preserve"> a rozpracuje</w:t>
      </w:r>
      <w:proofErr w:type="gramEnd"/>
      <w:r w:rsidR="00EF28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F0CD6">
        <w:rPr>
          <w:rFonts w:ascii="Calibri" w:eastAsia="Calibri" w:hAnsi="Calibri"/>
          <w:sz w:val="22"/>
          <w:szCs w:val="22"/>
          <w:lang w:eastAsia="en-US"/>
        </w:rPr>
        <w:t>prioritní</w:t>
      </w:r>
      <w:r w:rsidR="00EF289F">
        <w:rPr>
          <w:rFonts w:ascii="Calibri" w:eastAsia="Calibri" w:hAnsi="Calibri"/>
          <w:sz w:val="22"/>
          <w:szCs w:val="22"/>
          <w:lang w:eastAsia="en-US"/>
        </w:rPr>
        <w:t xml:space="preserve"> body, </w:t>
      </w:r>
      <w:r w:rsidR="004F0CD6">
        <w:rPr>
          <w:rFonts w:ascii="Calibri" w:eastAsia="Calibri" w:hAnsi="Calibri"/>
          <w:sz w:val="22"/>
          <w:szCs w:val="22"/>
          <w:lang w:eastAsia="en-US"/>
        </w:rPr>
        <w:t>zásadní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další rozvo</w:t>
      </w:r>
      <w:r w:rsidR="00EF289F">
        <w:rPr>
          <w:rFonts w:ascii="Calibri" w:eastAsia="Calibri" w:hAnsi="Calibri"/>
          <w:sz w:val="22"/>
          <w:szCs w:val="22"/>
          <w:lang w:eastAsia="en-US"/>
        </w:rPr>
        <w:t>j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příjezdového turismu do Prahy</w:t>
      </w:r>
      <w:r w:rsidR="00EF289F">
        <w:rPr>
          <w:rFonts w:ascii="Calibri" w:eastAsia="Calibri" w:hAnsi="Calibri"/>
          <w:sz w:val="22"/>
          <w:szCs w:val="22"/>
          <w:lang w:eastAsia="en-US"/>
        </w:rPr>
        <w:t>, k dalšímu projednávání v Komisi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  <w:r w:rsidR="00EF289F">
        <w:rPr>
          <w:rFonts w:ascii="Calibri" w:eastAsia="Calibri" w:hAnsi="Calibri"/>
          <w:sz w:val="22"/>
          <w:szCs w:val="22"/>
          <w:lang w:eastAsia="en-US"/>
        </w:rPr>
        <w:tab/>
      </w:r>
      <w:r w:rsidR="00EF289F">
        <w:rPr>
          <w:rFonts w:ascii="Calibri" w:eastAsia="Calibri" w:hAnsi="Calibri"/>
          <w:sz w:val="22"/>
          <w:szCs w:val="22"/>
          <w:lang w:eastAsia="en-US"/>
        </w:rPr>
        <w:tab/>
      </w:r>
      <w:r w:rsidR="00EF289F">
        <w:rPr>
          <w:rFonts w:ascii="Calibri" w:eastAsia="Calibri" w:hAnsi="Calibri"/>
          <w:sz w:val="22"/>
          <w:szCs w:val="22"/>
          <w:lang w:eastAsia="en-US"/>
        </w:rPr>
        <w:tab/>
      </w:r>
      <w:r w:rsidR="00EF289F">
        <w:rPr>
          <w:rFonts w:ascii="Calibri" w:eastAsia="Calibri" w:hAnsi="Calibri"/>
          <w:sz w:val="22"/>
          <w:szCs w:val="22"/>
          <w:lang w:eastAsia="en-US"/>
        </w:rPr>
        <w:tab/>
      </w:r>
      <w:r w:rsidR="00EF289F">
        <w:rPr>
          <w:rFonts w:ascii="Calibri" w:eastAsia="Calibri" w:hAnsi="Calibri"/>
          <w:sz w:val="22"/>
          <w:szCs w:val="22"/>
          <w:lang w:eastAsia="en-US"/>
        </w:rPr>
        <w:tab/>
      </w:r>
      <w:r w:rsidR="00EF289F">
        <w:rPr>
          <w:rFonts w:ascii="Calibri" w:eastAsia="Calibri" w:hAnsi="Calibri"/>
          <w:sz w:val="22"/>
          <w:szCs w:val="22"/>
          <w:lang w:eastAsia="en-US"/>
        </w:rPr>
        <w:tab/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3A714C">
        <w:rPr>
          <w:rFonts w:ascii="Calibri" w:eastAsia="Calibri" w:hAnsi="Calibri"/>
          <w:sz w:val="22"/>
          <w:szCs w:val="22"/>
          <w:lang w:eastAsia="en-US"/>
        </w:rPr>
        <w:tab/>
      </w:r>
      <w:r w:rsidR="003A714C">
        <w:rPr>
          <w:rFonts w:ascii="Calibri" w:eastAsia="Calibri" w:hAnsi="Calibri"/>
          <w:sz w:val="22"/>
          <w:szCs w:val="22"/>
          <w:lang w:eastAsia="en-US"/>
        </w:rPr>
        <w:tab/>
      </w:r>
      <w:r w:rsidR="003A714C">
        <w:rPr>
          <w:rFonts w:ascii="Calibri" w:eastAsia="Calibri" w:hAnsi="Calibri"/>
          <w:sz w:val="22"/>
          <w:szCs w:val="22"/>
          <w:lang w:eastAsia="en-US"/>
        </w:rPr>
        <w:tab/>
      </w:r>
      <w:r w:rsidR="003A714C">
        <w:rPr>
          <w:rFonts w:ascii="Calibri" w:eastAsia="Calibri" w:hAnsi="Calibri"/>
          <w:sz w:val="22"/>
          <w:szCs w:val="22"/>
          <w:lang w:eastAsia="en-US"/>
        </w:rPr>
        <w:tab/>
      </w:r>
      <w:r w:rsidR="003A714C">
        <w:rPr>
          <w:rFonts w:ascii="Calibri" w:eastAsia="Calibri" w:hAnsi="Calibri"/>
          <w:sz w:val="22"/>
          <w:szCs w:val="22"/>
          <w:lang w:eastAsia="en-US"/>
        </w:rPr>
        <w:tab/>
      </w:r>
      <w:r w:rsidR="003A714C">
        <w:rPr>
          <w:rFonts w:ascii="Calibri" w:eastAsia="Calibri" w:hAnsi="Calibri"/>
          <w:sz w:val="22"/>
          <w:szCs w:val="22"/>
          <w:lang w:eastAsia="en-US"/>
        </w:rPr>
        <w:tab/>
        <w:t xml:space="preserve">   </w:t>
      </w:r>
      <w:r w:rsidR="00675D9D">
        <w:rPr>
          <w:rFonts w:ascii="Calibri" w:eastAsia="Calibri" w:hAnsi="Calibri"/>
          <w:sz w:val="22"/>
          <w:szCs w:val="22"/>
          <w:lang w:eastAsia="en-US"/>
        </w:rPr>
        <w:t xml:space="preserve">  Termín:  13. d</w:t>
      </w:r>
      <w:r>
        <w:rPr>
          <w:rFonts w:ascii="Calibri" w:eastAsia="Calibri" w:hAnsi="Calibri"/>
          <w:sz w:val="22"/>
          <w:szCs w:val="22"/>
          <w:lang w:eastAsia="en-US"/>
        </w:rPr>
        <w:t>uben 2016</w:t>
      </w: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0B012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44" w:rsidRDefault="00F67A44" w:rsidP="00F105E0">
      <w:r>
        <w:separator/>
      </w:r>
    </w:p>
  </w:endnote>
  <w:endnote w:type="continuationSeparator" w:id="0">
    <w:p w:rsidR="00F67A44" w:rsidRDefault="00F67A44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44" w:rsidRDefault="00F67A44" w:rsidP="00F105E0">
      <w:r>
        <w:separator/>
      </w:r>
    </w:p>
  </w:footnote>
  <w:footnote w:type="continuationSeparator" w:id="0">
    <w:p w:rsidR="00F67A44" w:rsidRDefault="00F67A44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40E6"/>
    <w:rsid w:val="0001605B"/>
    <w:rsid w:val="000164B4"/>
    <w:rsid w:val="00016A59"/>
    <w:rsid w:val="000171BE"/>
    <w:rsid w:val="000315A0"/>
    <w:rsid w:val="00046CBF"/>
    <w:rsid w:val="00047A99"/>
    <w:rsid w:val="000503C1"/>
    <w:rsid w:val="00060213"/>
    <w:rsid w:val="000612A8"/>
    <w:rsid w:val="000624BF"/>
    <w:rsid w:val="00063F02"/>
    <w:rsid w:val="0006633A"/>
    <w:rsid w:val="0009024F"/>
    <w:rsid w:val="000921D8"/>
    <w:rsid w:val="00095F13"/>
    <w:rsid w:val="000A3A50"/>
    <w:rsid w:val="000A5E3A"/>
    <w:rsid w:val="000B0120"/>
    <w:rsid w:val="000B18FB"/>
    <w:rsid w:val="000B346F"/>
    <w:rsid w:val="000C0FE5"/>
    <w:rsid w:val="000C799B"/>
    <w:rsid w:val="000D054C"/>
    <w:rsid w:val="000D3516"/>
    <w:rsid w:val="000E0330"/>
    <w:rsid w:val="00105A14"/>
    <w:rsid w:val="00111154"/>
    <w:rsid w:val="001142C7"/>
    <w:rsid w:val="00123D63"/>
    <w:rsid w:val="00126098"/>
    <w:rsid w:val="00127CA9"/>
    <w:rsid w:val="00135AD7"/>
    <w:rsid w:val="0013620F"/>
    <w:rsid w:val="001473F3"/>
    <w:rsid w:val="00150911"/>
    <w:rsid w:val="00153A80"/>
    <w:rsid w:val="00155335"/>
    <w:rsid w:val="00157772"/>
    <w:rsid w:val="00161235"/>
    <w:rsid w:val="00162792"/>
    <w:rsid w:val="00173555"/>
    <w:rsid w:val="001753AD"/>
    <w:rsid w:val="00186D18"/>
    <w:rsid w:val="00187694"/>
    <w:rsid w:val="00190E5B"/>
    <w:rsid w:val="00192A67"/>
    <w:rsid w:val="00192DF4"/>
    <w:rsid w:val="001A1545"/>
    <w:rsid w:val="001B2B55"/>
    <w:rsid w:val="001B7A86"/>
    <w:rsid w:val="001C6D7B"/>
    <w:rsid w:val="0020569F"/>
    <w:rsid w:val="00215051"/>
    <w:rsid w:val="0022085C"/>
    <w:rsid w:val="0022289C"/>
    <w:rsid w:val="00233B18"/>
    <w:rsid w:val="0025005A"/>
    <w:rsid w:val="00254995"/>
    <w:rsid w:val="00257211"/>
    <w:rsid w:val="00263565"/>
    <w:rsid w:val="00267238"/>
    <w:rsid w:val="0027155F"/>
    <w:rsid w:val="0027336B"/>
    <w:rsid w:val="002B7E98"/>
    <w:rsid w:val="002C0842"/>
    <w:rsid w:val="002C61BA"/>
    <w:rsid w:val="002D2615"/>
    <w:rsid w:val="002D303B"/>
    <w:rsid w:val="002E0CCB"/>
    <w:rsid w:val="002E1738"/>
    <w:rsid w:val="002E75D5"/>
    <w:rsid w:val="002F0047"/>
    <w:rsid w:val="002F42B9"/>
    <w:rsid w:val="0030058A"/>
    <w:rsid w:val="00302F24"/>
    <w:rsid w:val="00305847"/>
    <w:rsid w:val="00311462"/>
    <w:rsid w:val="00322C9B"/>
    <w:rsid w:val="003249B0"/>
    <w:rsid w:val="00333635"/>
    <w:rsid w:val="00340A49"/>
    <w:rsid w:val="00340F5B"/>
    <w:rsid w:val="00361403"/>
    <w:rsid w:val="00362C94"/>
    <w:rsid w:val="00364E38"/>
    <w:rsid w:val="00365466"/>
    <w:rsid w:val="00372D39"/>
    <w:rsid w:val="00377403"/>
    <w:rsid w:val="00395BFB"/>
    <w:rsid w:val="003A1852"/>
    <w:rsid w:val="003A714C"/>
    <w:rsid w:val="003C5B2F"/>
    <w:rsid w:val="003D05E6"/>
    <w:rsid w:val="003D407D"/>
    <w:rsid w:val="003D517C"/>
    <w:rsid w:val="003E201C"/>
    <w:rsid w:val="003E3128"/>
    <w:rsid w:val="003E5382"/>
    <w:rsid w:val="003E55B0"/>
    <w:rsid w:val="003F024D"/>
    <w:rsid w:val="004019E2"/>
    <w:rsid w:val="004116C7"/>
    <w:rsid w:val="00411A84"/>
    <w:rsid w:val="00412874"/>
    <w:rsid w:val="00413D26"/>
    <w:rsid w:val="004172D7"/>
    <w:rsid w:val="0042098E"/>
    <w:rsid w:val="004214C2"/>
    <w:rsid w:val="0044705D"/>
    <w:rsid w:val="00447EC4"/>
    <w:rsid w:val="00450DD1"/>
    <w:rsid w:val="0045154F"/>
    <w:rsid w:val="004550AF"/>
    <w:rsid w:val="00461B9F"/>
    <w:rsid w:val="004620DC"/>
    <w:rsid w:val="00470EE2"/>
    <w:rsid w:val="004818A5"/>
    <w:rsid w:val="0048369E"/>
    <w:rsid w:val="0048585F"/>
    <w:rsid w:val="00487104"/>
    <w:rsid w:val="00490B58"/>
    <w:rsid w:val="00490EF1"/>
    <w:rsid w:val="004969F9"/>
    <w:rsid w:val="004A76CF"/>
    <w:rsid w:val="004B274C"/>
    <w:rsid w:val="004B3278"/>
    <w:rsid w:val="004B40AF"/>
    <w:rsid w:val="004B6FA0"/>
    <w:rsid w:val="004C404D"/>
    <w:rsid w:val="004C4955"/>
    <w:rsid w:val="004D3012"/>
    <w:rsid w:val="004D5C5A"/>
    <w:rsid w:val="004E06E9"/>
    <w:rsid w:val="004E3977"/>
    <w:rsid w:val="004F0CD6"/>
    <w:rsid w:val="004F59EA"/>
    <w:rsid w:val="004F7AA4"/>
    <w:rsid w:val="005143A2"/>
    <w:rsid w:val="00517B4B"/>
    <w:rsid w:val="00520CB2"/>
    <w:rsid w:val="00523DF5"/>
    <w:rsid w:val="005327EC"/>
    <w:rsid w:val="00534D83"/>
    <w:rsid w:val="005409F1"/>
    <w:rsid w:val="00545513"/>
    <w:rsid w:val="00554E57"/>
    <w:rsid w:val="00562717"/>
    <w:rsid w:val="0056283B"/>
    <w:rsid w:val="00565E59"/>
    <w:rsid w:val="00571D00"/>
    <w:rsid w:val="00576B23"/>
    <w:rsid w:val="00582E7A"/>
    <w:rsid w:val="00595388"/>
    <w:rsid w:val="005962C8"/>
    <w:rsid w:val="005A0D78"/>
    <w:rsid w:val="005A63AB"/>
    <w:rsid w:val="005A7253"/>
    <w:rsid w:val="005B4292"/>
    <w:rsid w:val="005B661F"/>
    <w:rsid w:val="005B688C"/>
    <w:rsid w:val="005B79AF"/>
    <w:rsid w:val="005D43BC"/>
    <w:rsid w:val="005F16B0"/>
    <w:rsid w:val="005F2713"/>
    <w:rsid w:val="005F35D5"/>
    <w:rsid w:val="005F3E7D"/>
    <w:rsid w:val="005F5829"/>
    <w:rsid w:val="005F6D47"/>
    <w:rsid w:val="00601F79"/>
    <w:rsid w:val="00612A9C"/>
    <w:rsid w:val="00623A88"/>
    <w:rsid w:val="00623B34"/>
    <w:rsid w:val="00623D44"/>
    <w:rsid w:val="00625F3C"/>
    <w:rsid w:val="006300BB"/>
    <w:rsid w:val="00634778"/>
    <w:rsid w:val="0065219A"/>
    <w:rsid w:val="006558CC"/>
    <w:rsid w:val="00657773"/>
    <w:rsid w:val="0066795F"/>
    <w:rsid w:val="00675D9D"/>
    <w:rsid w:val="00676C6C"/>
    <w:rsid w:val="006776AE"/>
    <w:rsid w:val="006A442A"/>
    <w:rsid w:val="006B07B5"/>
    <w:rsid w:val="006B2524"/>
    <w:rsid w:val="006B5233"/>
    <w:rsid w:val="006C1E91"/>
    <w:rsid w:val="006D4A92"/>
    <w:rsid w:val="006D4C58"/>
    <w:rsid w:val="006E441C"/>
    <w:rsid w:val="006F323E"/>
    <w:rsid w:val="006F3CDF"/>
    <w:rsid w:val="00707F23"/>
    <w:rsid w:val="0071239C"/>
    <w:rsid w:val="007177DA"/>
    <w:rsid w:val="00722039"/>
    <w:rsid w:val="0072296E"/>
    <w:rsid w:val="00742AFD"/>
    <w:rsid w:val="007470D2"/>
    <w:rsid w:val="00747FB8"/>
    <w:rsid w:val="00762AF9"/>
    <w:rsid w:val="0078023D"/>
    <w:rsid w:val="00785F04"/>
    <w:rsid w:val="00786306"/>
    <w:rsid w:val="007A1CFB"/>
    <w:rsid w:val="007B2714"/>
    <w:rsid w:val="007B6482"/>
    <w:rsid w:val="007B75C4"/>
    <w:rsid w:val="007B7C43"/>
    <w:rsid w:val="007C1182"/>
    <w:rsid w:val="007D02C4"/>
    <w:rsid w:val="007D355F"/>
    <w:rsid w:val="007E5825"/>
    <w:rsid w:val="007F0093"/>
    <w:rsid w:val="007F1A54"/>
    <w:rsid w:val="008051FB"/>
    <w:rsid w:val="00810F78"/>
    <w:rsid w:val="008131CD"/>
    <w:rsid w:val="00823DEF"/>
    <w:rsid w:val="00825491"/>
    <w:rsid w:val="0083733F"/>
    <w:rsid w:val="00837BCF"/>
    <w:rsid w:val="0084062F"/>
    <w:rsid w:val="008412F9"/>
    <w:rsid w:val="008414A8"/>
    <w:rsid w:val="00854F3B"/>
    <w:rsid w:val="00861940"/>
    <w:rsid w:val="00861E9A"/>
    <w:rsid w:val="0086645F"/>
    <w:rsid w:val="00867B88"/>
    <w:rsid w:val="00873C48"/>
    <w:rsid w:val="008745A8"/>
    <w:rsid w:val="00882A87"/>
    <w:rsid w:val="00892065"/>
    <w:rsid w:val="008A1C34"/>
    <w:rsid w:val="008A4C10"/>
    <w:rsid w:val="008A6707"/>
    <w:rsid w:val="008B7A48"/>
    <w:rsid w:val="008C001B"/>
    <w:rsid w:val="008C3C03"/>
    <w:rsid w:val="008D586C"/>
    <w:rsid w:val="008E27AB"/>
    <w:rsid w:val="008E670F"/>
    <w:rsid w:val="008F6377"/>
    <w:rsid w:val="008F719A"/>
    <w:rsid w:val="00920D85"/>
    <w:rsid w:val="0092494C"/>
    <w:rsid w:val="009411DA"/>
    <w:rsid w:val="00942A3A"/>
    <w:rsid w:val="00943283"/>
    <w:rsid w:val="00944845"/>
    <w:rsid w:val="00952AFD"/>
    <w:rsid w:val="0095478A"/>
    <w:rsid w:val="00961841"/>
    <w:rsid w:val="00970D46"/>
    <w:rsid w:val="009730E1"/>
    <w:rsid w:val="009809A4"/>
    <w:rsid w:val="0098147E"/>
    <w:rsid w:val="00981D34"/>
    <w:rsid w:val="00987BBD"/>
    <w:rsid w:val="00993E22"/>
    <w:rsid w:val="009950B8"/>
    <w:rsid w:val="00997ACF"/>
    <w:rsid w:val="009A7C38"/>
    <w:rsid w:val="009B0130"/>
    <w:rsid w:val="009B0F42"/>
    <w:rsid w:val="009C0333"/>
    <w:rsid w:val="009C7625"/>
    <w:rsid w:val="009C7E59"/>
    <w:rsid w:val="009D7931"/>
    <w:rsid w:val="009F1D58"/>
    <w:rsid w:val="009F215E"/>
    <w:rsid w:val="009F225B"/>
    <w:rsid w:val="009F4419"/>
    <w:rsid w:val="009F5338"/>
    <w:rsid w:val="00A016B0"/>
    <w:rsid w:val="00A030E0"/>
    <w:rsid w:val="00A141D1"/>
    <w:rsid w:val="00A213B9"/>
    <w:rsid w:val="00A23937"/>
    <w:rsid w:val="00A26827"/>
    <w:rsid w:val="00A27217"/>
    <w:rsid w:val="00A40450"/>
    <w:rsid w:val="00A469DA"/>
    <w:rsid w:val="00A478BB"/>
    <w:rsid w:val="00A63017"/>
    <w:rsid w:val="00A94B69"/>
    <w:rsid w:val="00AA6771"/>
    <w:rsid w:val="00AB5C20"/>
    <w:rsid w:val="00AC2B8B"/>
    <w:rsid w:val="00AC7DB1"/>
    <w:rsid w:val="00AD0C30"/>
    <w:rsid w:val="00AE1B2F"/>
    <w:rsid w:val="00AF228B"/>
    <w:rsid w:val="00AF5077"/>
    <w:rsid w:val="00B12B34"/>
    <w:rsid w:val="00B1376D"/>
    <w:rsid w:val="00B23ACD"/>
    <w:rsid w:val="00B242F5"/>
    <w:rsid w:val="00B30C23"/>
    <w:rsid w:val="00B32DF2"/>
    <w:rsid w:val="00B3362C"/>
    <w:rsid w:val="00B366FA"/>
    <w:rsid w:val="00B42453"/>
    <w:rsid w:val="00B7014D"/>
    <w:rsid w:val="00B76816"/>
    <w:rsid w:val="00B7756F"/>
    <w:rsid w:val="00B83239"/>
    <w:rsid w:val="00B84D0B"/>
    <w:rsid w:val="00B86BEA"/>
    <w:rsid w:val="00B93A44"/>
    <w:rsid w:val="00B974FA"/>
    <w:rsid w:val="00BA135B"/>
    <w:rsid w:val="00BB7B77"/>
    <w:rsid w:val="00BC6984"/>
    <w:rsid w:val="00BD1E9B"/>
    <w:rsid w:val="00BE3D13"/>
    <w:rsid w:val="00C037CD"/>
    <w:rsid w:val="00C04322"/>
    <w:rsid w:val="00C04D2E"/>
    <w:rsid w:val="00C072CD"/>
    <w:rsid w:val="00C0769C"/>
    <w:rsid w:val="00C20C2C"/>
    <w:rsid w:val="00C3419B"/>
    <w:rsid w:val="00C41548"/>
    <w:rsid w:val="00C6464F"/>
    <w:rsid w:val="00C7236E"/>
    <w:rsid w:val="00C77578"/>
    <w:rsid w:val="00C81AAA"/>
    <w:rsid w:val="00CC1027"/>
    <w:rsid w:val="00CD3FC3"/>
    <w:rsid w:val="00CD6072"/>
    <w:rsid w:val="00CE5D27"/>
    <w:rsid w:val="00CE7BFC"/>
    <w:rsid w:val="00CF34C2"/>
    <w:rsid w:val="00CF3D0F"/>
    <w:rsid w:val="00CF5492"/>
    <w:rsid w:val="00D057D2"/>
    <w:rsid w:val="00D20260"/>
    <w:rsid w:val="00D20AFA"/>
    <w:rsid w:val="00D22CA3"/>
    <w:rsid w:val="00D22E29"/>
    <w:rsid w:val="00D33275"/>
    <w:rsid w:val="00D366B7"/>
    <w:rsid w:val="00D40ED6"/>
    <w:rsid w:val="00D437CB"/>
    <w:rsid w:val="00D446A0"/>
    <w:rsid w:val="00D62C1E"/>
    <w:rsid w:val="00D72BD8"/>
    <w:rsid w:val="00D823A2"/>
    <w:rsid w:val="00D976FA"/>
    <w:rsid w:val="00DA0ED2"/>
    <w:rsid w:val="00DA40BB"/>
    <w:rsid w:val="00DA4BB6"/>
    <w:rsid w:val="00DC049F"/>
    <w:rsid w:val="00DE2ED4"/>
    <w:rsid w:val="00DE6E64"/>
    <w:rsid w:val="00DF0D5A"/>
    <w:rsid w:val="00DF220A"/>
    <w:rsid w:val="00DF4DDB"/>
    <w:rsid w:val="00DF68FE"/>
    <w:rsid w:val="00DF7EF1"/>
    <w:rsid w:val="00E23288"/>
    <w:rsid w:val="00E40D5B"/>
    <w:rsid w:val="00E41EF1"/>
    <w:rsid w:val="00E4685D"/>
    <w:rsid w:val="00E6307E"/>
    <w:rsid w:val="00E911AE"/>
    <w:rsid w:val="00E95A0E"/>
    <w:rsid w:val="00E95B2E"/>
    <w:rsid w:val="00EC1886"/>
    <w:rsid w:val="00EC4D28"/>
    <w:rsid w:val="00ED0316"/>
    <w:rsid w:val="00ED2B1E"/>
    <w:rsid w:val="00ED35BE"/>
    <w:rsid w:val="00ED4738"/>
    <w:rsid w:val="00EE0C6E"/>
    <w:rsid w:val="00EE13C4"/>
    <w:rsid w:val="00EE1BBE"/>
    <w:rsid w:val="00EE2870"/>
    <w:rsid w:val="00EE7524"/>
    <w:rsid w:val="00EF289F"/>
    <w:rsid w:val="00F01650"/>
    <w:rsid w:val="00F06A64"/>
    <w:rsid w:val="00F0711F"/>
    <w:rsid w:val="00F105E0"/>
    <w:rsid w:val="00F13E59"/>
    <w:rsid w:val="00F238F4"/>
    <w:rsid w:val="00F247E6"/>
    <w:rsid w:val="00F307F8"/>
    <w:rsid w:val="00F31A14"/>
    <w:rsid w:val="00F31EA7"/>
    <w:rsid w:val="00F32E1D"/>
    <w:rsid w:val="00F35F35"/>
    <w:rsid w:val="00F36EF8"/>
    <w:rsid w:val="00F37D17"/>
    <w:rsid w:val="00F475C5"/>
    <w:rsid w:val="00F55228"/>
    <w:rsid w:val="00F559E9"/>
    <w:rsid w:val="00F55F4F"/>
    <w:rsid w:val="00F57D4B"/>
    <w:rsid w:val="00F62E17"/>
    <w:rsid w:val="00F64A97"/>
    <w:rsid w:val="00F67A44"/>
    <w:rsid w:val="00F7095E"/>
    <w:rsid w:val="00F72993"/>
    <w:rsid w:val="00F82CC3"/>
    <w:rsid w:val="00F910D7"/>
    <w:rsid w:val="00F97D32"/>
    <w:rsid w:val="00FA105E"/>
    <w:rsid w:val="00FA7379"/>
    <w:rsid w:val="00FB3816"/>
    <w:rsid w:val="00FC53C8"/>
    <w:rsid w:val="00FE0CEF"/>
    <w:rsid w:val="00FE1825"/>
    <w:rsid w:val="00FE3591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5B30-06FC-4719-8816-D6F5EE04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4</Pages>
  <Words>1554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2016-03-24T06:45:00Z</cp:lastPrinted>
  <dcterms:created xsi:type="dcterms:W3CDTF">2016-03-24T06:47:00Z</dcterms:created>
  <dcterms:modified xsi:type="dcterms:W3CDTF">2016-03-24T06:47:00Z</dcterms:modified>
</cp:coreProperties>
</file>