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73" w:rsidRPr="00364D7F" w:rsidRDefault="004C3D73" w:rsidP="00842DF4">
      <w:pPr>
        <w:pStyle w:val="Zkladntext3"/>
        <w:outlineLvl w:val="0"/>
      </w:pPr>
      <w:bookmarkStart w:id="0" w:name="_GoBack"/>
      <w:bookmarkEnd w:id="0"/>
      <w:r w:rsidRPr="00364D7F">
        <w:t>Zápis z</w:t>
      </w:r>
      <w:r>
        <w:t> 22. jednání</w:t>
      </w:r>
      <w:r w:rsidRPr="00364D7F">
        <w:t xml:space="preserve"> Komise RHMP pro </w:t>
      </w:r>
      <w:r>
        <w:t>návrh a realizaci dokončení protipovodňových opatření dne 16.7. 2014</w:t>
      </w:r>
      <w:r w:rsidRPr="00364D7F">
        <w:t xml:space="preserve"> </w:t>
      </w:r>
    </w:p>
    <w:p w:rsidR="004C3D73" w:rsidRDefault="004C3D73">
      <w:pPr>
        <w:pStyle w:val="Zkladntext3"/>
        <w:outlineLvl w:val="0"/>
        <w:rPr>
          <w:sz w:val="22"/>
        </w:rPr>
      </w:pPr>
    </w:p>
    <w:p w:rsidR="004C3D73" w:rsidRDefault="004C3D73">
      <w:pPr>
        <w:jc w:val="both"/>
        <w:rPr>
          <w:szCs w:val="22"/>
        </w:rPr>
      </w:pPr>
    </w:p>
    <w:p w:rsidR="004C3D73" w:rsidRDefault="004C3D73">
      <w:pPr>
        <w:jc w:val="both"/>
        <w:rPr>
          <w:szCs w:val="22"/>
        </w:rPr>
      </w:pPr>
    </w:p>
    <w:p w:rsidR="004C3D73" w:rsidRDefault="004C3D73">
      <w:pPr>
        <w:jc w:val="both"/>
        <w:rPr>
          <w:szCs w:val="22"/>
        </w:rPr>
      </w:pPr>
    </w:p>
    <w:p w:rsidR="004C3D73" w:rsidRDefault="004C3D73"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C3D73" w:rsidRDefault="004C3D73" w:rsidP="00AF7F64">
      <w:pPr>
        <w:ind w:left="708" w:firstLine="708"/>
        <w:rPr>
          <w:rFonts w:cs="Arial"/>
          <w:bCs/>
          <w:szCs w:val="22"/>
        </w:rPr>
      </w:pPr>
    </w:p>
    <w:p w:rsidR="004C3D73" w:rsidRDefault="004C3D73" w:rsidP="005E2E16">
      <w:pPr>
        <w:jc w:val="both"/>
        <w:outlineLvl w:val="0"/>
        <w:rPr>
          <w:rFonts w:cs="Arial"/>
          <w:bCs/>
          <w:szCs w:val="22"/>
        </w:rPr>
      </w:pPr>
    </w:p>
    <w:p w:rsidR="004C3D73" w:rsidRDefault="004C3D73" w:rsidP="00711D1D">
      <w:pPr>
        <w:ind w:left="708" w:firstLine="708"/>
        <w:rPr>
          <w:rFonts w:cs="Arial"/>
          <w:b/>
          <w:bCs/>
          <w:szCs w:val="22"/>
        </w:rPr>
      </w:pPr>
      <w:r>
        <w:rPr>
          <w:rFonts w:cs="Arial"/>
          <w:b/>
          <w:bCs/>
          <w:szCs w:val="22"/>
        </w:rPr>
        <w:tab/>
      </w:r>
    </w:p>
    <w:p w:rsidR="004C3D73" w:rsidRPr="00364D7F" w:rsidRDefault="004C3D73" w:rsidP="002F06A8">
      <w:pPr>
        <w:ind w:left="708" w:hanging="708"/>
        <w:rPr>
          <w:rFonts w:cs="Arial"/>
          <w:b/>
          <w:bCs/>
          <w:i/>
          <w:sz w:val="24"/>
          <w:u w:val="single"/>
        </w:rPr>
      </w:pPr>
      <w:r w:rsidRPr="00364D7F">
        <w:rPr>
          <w:rFonts w:cs="Arial"/>
          <w:b/>
          <w:bCs/>
          <w:i/>
          <w:sz w:val="24"/>
          <w:u w:val="single"/>
        </w:rPr>
        <w:t>Program jednání:</w:t>
      </w:r>
    </w:p>
    <w:p w:rsidR="004C3D73" w:rsidRDefault="004C3D73" w:rsidP="002F06A8">
      <w:pPr>
        <w:ind w:left="708" w:hanging="708"/>
        <w:rPr>
          <w:rFonts w:cs="Arial"/>
          <w:b/>
          <w:bCs/>
          <w:szCs w:val="22"/>
        </w:rPr>
      </w:pPr>
    </w:p>
    <w:p w:rsidR="004C3D73" w:rsidRPr="00650F34" w:rsidRDefault="004C3D73" w:rsidP="00650F34">
      <w:pPr>
        <w:numPr>
          <w:ilvl w:val="0"/>
          <w:numId w:val="1"/>
        </w:numPr>
        <w:rPr>
          <w:rFonts w:cs="Arial"/>
          <w:b/>
          <w:bCs/>
          <w:szCs w:val="22"/>
        </w:rPr>
      </w:pPr>
      <w:r>
        <w:rPr>
          <w:rFonts w:cs="Arial"/>
          <w:b/>
          <w:bCs/>
          <w:szCs w:val="22"/>
        </w:rPr>
        <w:t>Úvodní slovo</w:t>
      </w:r>
    </w:p>
    <w:p w:rsidR="004C3D73" w:rsidRPr="0030232F" w:rsidRDefault="004C3D73" w:rsidP="0030232F">
      <w:pPr>
        <w:pStyle w:val="Odstavecseseznamem"/>
        <w:numPr>
          <w:ilvl w:val="0"/>
          <w:numId w:val="1"/>
        </w:numPr>
        <w:rPr>
          <w:rFonts w:cs="Arial"/>
          <w:b/>
          <w:bCs/>
          <w:szCs w:val="22"/>
        </w:rPr>
      </w:pPr>
      <w:r w:rsidRPr="0030232F">
        <w:rPr>
          <w:rFonts w:cs="Arial"/>
          <w:b/>
          <w:bCs/>
          <w:szCs w:val="22"/>
        </w:rPr>
        <w:t>Kontrola plnění úkolů</w:t>
      </w:r>
    </w:p>
    <w:p w:rsidR="004C3D73" w:rsidRDefault="004C3D73" w:rsidP="00442B75">
      <w:pPr>
        <w:numPr>
          <w:ilvl w:val="0"/>
          <w:numId w:val="1"/>
        </w:numPr>
        <w:rPr>
          <w:rFonts w:cs="Arial"/>
          <w:b/>
          <w:bCs/>
          <w:szCs w:val="22"/>
        </w:rPr>
      </w:pPr>
      <w:r>
        <w:rPr>
          <w:rFonts w:cs="Arial"/>
          <w:b/>
          <w:bCs/>
          <w:szCs w:val="22"/>
        </w:rPr>
        <w:t xml:space="preserve">Různé </w:t>
      </w:r>
    </w:p>
    <w:p w:rsidR="004C3D73" w:rsidRDefault="004C3D73" w:rsidP="00E66E3B">
      <w:pPr>
        <w:rPr>
          <w:rFonts w:cs="Arial"/>
          <w:b/>
          <w:bCs/>
          <w:szCs w:val="22"/>
        </w:rPr>
      </w:pPr>
    </w:p>
    <w:p w:rsidR="004C3D73" w:rsidRDefault="004C3D73" w:rsidP="00E66E3B">
      <w:pPr>
        <w:rPr>
          <w:rFonts w:cs="Arial"/>
          <w:b/>
          <w:bCs/>
          <w:szCs w:val="22"/>
        </w:rPr>
      </w:pPr>
    </w:p>
    <w:p w:rsidR="004C3D73" w:rsidRDefault="004C3D73" w:rsidP="00E66E3B">
      <w:pPr>
        <w:rPr>
          <w:rFonts w:cs="Arial"/>
          <w:b/>
          <w:bCs/>
          <w:szCs w:val="22"/>
        </w:rPr>
      </w:pPr>
    </w:p>
    <w:p w:rsidR="004C3D73" w:rsidRPr="00E66E3B" w:rsidRDefault="004C3D73" w:rsidP="0027756E">
      <w:pPr>
        <w:jc w:val="both"/>
        <w:rPr>
          <w:rFonts w:cs="Arial"/>
          <w:b/>
          <w:bCs/>
          <w:szCs w:val="22"/>
          <w:u w:val="single"/>
        </w:rPr>
      </w:pPr>
      <w:r>
        <w:rPr>
          <w:rFonts w:cs="Arial"/>
          <w:b/>
          <w:bCs/>
          <w:szCs w:val="22"/>
          <w:u w:val="single"/>
        </w:rPr>
        <w:t>1. U</w:t>
      </w:r>
      <w:r w:rsidRPr="00E66E3B">
        <w:rPr>
          <w:rFonts w:cs="Arial"/>
          <w:b/>
          <w:bCs/>
          <w:szCs w:val="22"/>
          <w:u w:val="single"/>
        </w:rPr>
        <w:t>vodní slovo</w:t>
      </w:r>
    </w:p>
    <w:p w:rsidR="004C3D73" w:rsidRDefault="004C3D73" w:rsidP="00650F34">
      <w:pPr>
        <w:jc w:val="both"/>
        <w:rPr>
          <w:rFonts w:cs="Arial"/>
          <w:b/>
          <w:bCs/>
          <w:szCs w:val="22"/>
        </w:rPr>
      </w:pPr>
    </w:p>
    <w:p w:rsidR="004C3D73" w:rsidRDefault="004C3D73" w:rsidP="00650F34">
      <w:pPr>
        <w:jc w:val="both"/>
        <w:rPr>
          <w:rFonts w:cs="Arial"/>
          <w:bCs/>
          <w:szCs w:val="22"/>
        </w:rPr>
      </w:pPr>
      <w:r>
        <w:rPr>
          <w:rFonts w:cs="Arial"/>
          <w:bCs/>
          <w:szCs w:val="22"/>
        </w:rPr>
        <w:t xml:space="preserve">Jednání řídil předseda KOMISE RHMP pro návrh a realizaci dokončení protipovodňových opatření I.náměstek primátora pan Jiří Vávra. Informoval přítomné o výsledcích jednání RHMP předchozího dne, které se v řadě bodů zabývalo požadavky KOMISE. Ty jsou uvedeny v příslušných jednacích bodech dnešního jednání. Seznámil přítomné s textem 3.zprávy o činnosti KOMISE, kterou předal jako informaci RHMP na včerejším jednání. </w:t>
      </w:r>
    </w:p>
    <w:p w:rsidR="004C3D73" w:rsidRPr="00650F34" w:rsidRDefault="004C3D73" w:rsidP="00650F34">
      <w:pPr>
        <w:jc w:val="both"/>
        <w:rPr>
          <w:rFonts w:cs="Arial"/>
          <w:bCs/>
          <w:szCs w:val="22"/>
        </w:rPr>
      </w:pPr>
      <w:r>
        <w:rPr>
          <w:rFonts w:cs="Arial"/>
          <w:bCs/>
          <w:szCs w:val="22"/>
        </w:rPr>
        <w:t>KOMISE doporučila, aby problematika PPO byla nadále zahrnuta do kompetence nově ustaveného odboru OMI HMP pro strategické investice, protože je přesvědčena o tom, že problematika PPO je strategickou záležitostí HMP.</w:t>
      </w:r>
    </w:p>
    <w:p w:rsidR="004C3D73" w:rsidRPr="00650F34" w:rsidRDefault="004C3D73" w:rsidP="00650F34">
      <w:pPr>
        <w:spacing w:before="120" w:line="276" w:lineRule="auto"/>
        <w:ind w:left="1800"/>
        <w:jc w:val="both"/>
      </w:pPr>
    </w:p>
    <w:p w:rsidR="004C3D73" w:rsidRPr="001A2ECF" w:rsidRDefault="004C3D73" w:rsidP="0027756E">
      <w:pPr>
        <w:ind w:left="708" w:hanging="708"/>
        <w:jc w:val="both"/>
        <w:rPr>
          <w:rFonts w:cs="Arial"/>
          <w:bCs/>
          <w:szCs w:val="22"/>
          <w:u w:val="single"/>
        </w:rPr>
      </w:pPr>
    </w:p>
    <w:p w:rsidR="004C3D73" w:rsidRDefault="004C3D73" w:rsidP="0027756E">
      <w:pPr>
        <w:ind w:left="708" w:hanging="708"/>
        <w:jc w:val="both"/>
        <w:rPr>
          <w:rFonts w:cs="Arial"/>
          <w:bCs/>
          <w:szCs w:val="22"/>
        </w:rPr>
      </w:pPr>
      <w:r>
        <w:rPr>
          <w:b/>
          <w:u w:val="single"/>
        </w:rPr>
        <w:t>2</w:t>
      </w:r>
      <w:r w:rsidRPr="0012545E">
        <w:rPr>
          <w:b/>
          <w:u w:val="single"/>
        </w:rPr>
        <w:t>. Kontrola plnění úkolů</w:t>
      </w:r>
    </w:p>
    <w:p w:rsidR="004C3D73" w:rsidRDefault="004C3D73" w:rsidP="00CF263B">
      <w:pPr>
        <w:jc w:val="both"/>
        <w:rPr>
          <w:rFonts w:cs="Arial"/>
          <w:bCs/>
          <w:szCs w:val="22"/>
        </w:rPr>
      </w:pPr>
    </w:p>
    <w:p w:rsidR="004C3D73" w:rsidRDefault="004C3D73" w:rsidP="00D1435D">
      <w:pPr>
        <w:jc w:val="both"/>
        <w:rPr>
          <w:b/>
        </w:rPr>
      </w:pPr>
    </w:p>
    <w:p w:rsidR="004C3D73" w:rsidRPr="001E792B" w:rsidRDefault="004C3D73" w:rsidP="00D1435D">
      <w:pPr>
        <w:jc w:val="both"/>
        <w:rPr>
          <w:b/>
        </w:rPr>
      </w:pPr>
      <w:r w:rsidRPr="001E792B">
        <w:rPr>
          <w:b/>
        </w:rPr>
        <w:t>A1</w:t>
      </w:r>
    </w:p>
    <w:p w:rsidR="004C3D73" w:rsidRDefault="004C3D73" w:rsidP="00D1435D">
      <w:pPr>
        <w:ind w:left="708" w:hanging="708"/>
        <w:jc w:val="both"/>
        <w:rPr>
          <w:rFonts w:cs="Arial"/>
          <w:bCs/>
          <w:i/>
          <w:szCs w:val="22"/>
          <w:u w:val="single"/>
        </w:rPr>
      </w:pPr>
      <w:r>
        <w:rPr>
          <w:rFonts w:cs="Arial"/>
          <w:bCs/>
          <w:i/>
          <w:szCs w:val="22"/>
          <w:u w:val="single"/>
        </w:rPr>
        <w:t xml:space="preserve">PPO a </w:t>
      </w:r>
      <w:r w:rsidRPr="00C2373C">
        <w:rPr>
          <w:rFonts w:cs="Arial"/>
          <w:bCs/>
          <w:i/>
          <w:szCs w:val="22"/>
          <w:u w:val="single"/>
        </w:rPr>
        <w:t>Kanalizace Zbraslav</w:t>
      </w:r>
    </w:p>
    <w:p w:rsidR="004C3D73" w:rsidRDefault="004C3D73" w:rsidP="00650F34">
      <w:pPr>
        <w:rPr>
          <w:u w:val="single"/>
        </w:rPr>
      </w:pPr>
    </w:p>
    <w:p w:rsidR="004C3D73" w:rsidRPr="008E2E15" w:rsidRDefault="004C3D73" w:rsidP="00650F34">
      <w:r w:rsidRPr="008E2E15">
        <w:t>a)RHMP na svém zasedání dne 15.7. přijala Usnesení č.1666 k uzavření smlouvy o dílo na projekt zvýšení části PPO na Zbraslavi u tenisových kurtů.</w:t>
      </w:r>
    </w:p>
    <w:p w:rsidR="004C3D73" w:rsidRDefault="004C3D73" w:rsidP="008E2E15">
      <w:pPr>
        <w:rPr>
          <w:rFonts w:cs="Arial"/>
          <w:color w:val="000000"/>
          <w:sz w:val="20"/>
          <w:szCs w:val="20"/>
        </w:rPr>
      </w:pPr>
    </w:p>
    <w:p w:rsidR="004C3D73" w:rsidRPr="00F518AF" w:rsidRDefault="004C3D73" w:rsidP="008E2E15">
      <w:pPr>
        <w:rPr>
          <w:rFonts w:cs="Arial"/>
          <w:color w:val="000000"/>
          <w:sz w:val="20"/>
          <w:szCs w:val="20"/>
        </w:rPr>
      </w:pPr>
      <w:r>
        <w:rPr>
          <w:rFonts w:cs="Arial"/>
          <w:color w:val="000000"/>
          <w:sz w:val="20"/>
          <w:szCs w:val="20"/>
        </w:rPr>
        <w:t>b) RHMP na svém zasedání 15.7. přijala Usnesení č.1671 k uzavření smlouvy veřejné zakázky malého rozsahu k odstranění závad na HK 8.</w:t>
      </w:r>
    </w:p>
    <w:p w:rsidR="004C3D73" w:rsidRDefault="004C3D73" w:rsidP="00C7427D">
      <w:pPr>
        <w:ind w:left="1068"/>
        <w:jc w:val="both"/>
      </w:pPr>
      <w:r>
        <w:t xml:space="preserve"> </w:t>
      </w:r>
    </w:p>
    <w:p w:rsidR="004C3D73" w:rsidRDefault="004C3D73"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C3D73" w:rsidRDefault="004C3D73" w:rsidP="003116A3">
      <w:pPr>
        <w:ind w:left="720"/>
        <w:jc w:val="both"/>
        <w:rPr>
          <w:b/>
          <w:i/>
        </w:rPr>
      </w:pPr>
      <w:r>
        <w:rPr>
          <w:b/>
          <w:i/>
        </w:rPr>
        <w:t xml:space="preserve"> o dalším postupu  v rámci těchto bodů jednání.</w:t>
      </w:r>
    </w:p>
    <w:p w:rsidR="004C3D73" w:rsidRPr="005632EA" w:rsidRDefault="004C3D73" w:rsidP="00D1435D">
      <w:pPr>
        <w:numPr>
          <w:ilvl w:val="0"/>
          <w:numId w:val="9"/>
        </w:numPr>
        <w:jc w:val="both"/>
        <w:rPr>
          <w:b/>
          <w:i/>
        </w:rPr>
      </w:pPr>
    </w:p>
    <w:p w:rsidR="004C3D73" w:rsidRPr="003116A3" w:rsidRDefault="004C3D73" w:rsidP="003116A3">
      <w:pPr>
        <w:numPr>
          <w:ilvl w:val="0"/>
          <w:numId w:val="9"/>
        </w:numPr>
        <w:jc w:val="both"/>
      </w:pPr>
      <w:r w:rsidRPr="005632EA">
        <w:rPr>
          <w:i/>
          <w:u w:val="single"/>
        </w:rPr>
        <w:t>Kontrolní termín:</w:t>
      </w:r>
      <w:r>
        <w:rPr>
          <w:b/>
          <w:i/>
          <w:u w:val="single"/>
        </w:rPr>
        <w:t>17.9.2014</w:t>
      </w:r>
    </w:p>
    <w:p w:rsidR="004C3D73" w:rsidRDefault="004C3D73" w:rsidP="00D1435D">
      <w:pPr>
        <w:jc w:val="both"/>
        <w:rPr>
          <w:rFonts w:cs="Arial"/>
          <w:bCs/>
          <w:szCs w:val="22"/>
        </w:rPr>
      </w:pPr>
    </w:p>
    <w:p w:rsidR="004C3D73" w:rsidRPr="00593850" w:rsidRDefault="004C3D73" w:rsidP="00D1435D">
      <w:pPr>
        <w:jc w:val="both"/>
        <w:rPr>
          <w:b/>
        </w:rPr>
      </w:pPr>
      <w:r w:rsidRPr="00593850">
        <w:rPr>
          <w:b/>
        </w:rPr>
        <w:t>A3</w:t>
      </w:r>
    </w:p>
    <w:p w:rsidR="004C3D73" w:rsidRPr="00D967F7" w:rsidRDefault="004C3D73" w:rsidP="00D1435D">
      <w:pPr>
        <w:jc w:val="both"/>
        <w:rPr>
          <w:rFonts w:cs="Arial"/>
          <w:b/>
          <w:bCs/>
          <w:szCs w:val="22"/>
        </w:rPr>
      </w:pPr>
      <w:r w:rsidRPr="00D967F7">
        <w:rPr>
          <w:rFonts w:cs="Arial"/>
          <w:b/>
          <w:bCs/>
          <w:i/>
          <w:szCs w:val="22"/>
          <w:u w:val="single"/>
        </w:rPr>
        <w:t>Čerpací stanice vod z Rokytky v Libni – Doky</w:t>
      </w:r>
    </w:p>
    <w:p w:rsidR="004C3D73" w:rsidRDefault="004C3D73" w:rsidP="00070ADD">
      <w:pPr>
        <w:rPr>
          <w:rFonts w:cs="Arial"/>
          <w:bCs/>
          <w:szCs w:val="22"/>
        </w:rPr>
      </w:pPr>
    </w:p>
    <w:p w:rsidR="004C3D73" w:rsidRDefault="004C3D73" w:rsidP="00882A1C">
      <w:pPr>
        <w:pStyle w:val="Odstavecseseznamem"/>
        <w:numPr>
          <w:ilvl w:val="0"/>
          <w:numId w:val="34"/>
        </w:numPr>
        <w:rPr>
          <w:rFonts w:cs="Arial"/>
          <w:bCs/>
          <w:szCs w:val="22"/>
        </w:rPr>
      </w:pPr>
      <w:r>
        <w:rPr>
          <w:rFonts w:cs="Arial"/>
          <w:bCs/>
          <w:szCs w:val="22"/>
        </w:rPr>
        <w:t>RHMP na svém zasedání 15.7.2014 přijala Usnesení č.1658 k zajištění bezodkladné opravy technologického a elektrického zařízení ČS Libeň Rokytka.</w:t>
      </w:r>
    </w:p>
    <w:p w:rsidR="004C3D73" w:rsidRDefault="004C3D73" w:rsidP="00882A1C">
      <w:pPr>
        <w:pStyle w:val="Odstavecseseznamem"/>
        <w:numPr>
          <w:ilvl w:val="0"/>
          <w:numId w:val="34"/>
        </w:numPr>
        <w:rPr>
          <w:rFonts w:cs="Arial"/>
          <w:bCs/>
          <w:szCs w:val="22"/>
        </w:rPr>
      </w:pPr>
      <w:r>
        <w:rPr>
          <w:rFonts w:cs="Arial"/>
          <w:bCs/>
          <w:szCs w:val="22"/>
        </w:rPr>
        <w:t>RHMP na svém zasedání 15.7.2014 přijala Usnesení č.1670 k uzavření smlouvy veřejné zakázky malého rozsahu “Provozování vodního díla PPO ČS Libeň- Rokytka“</w:t>
      </w:r>
    </w:p>
    <w:p w:rsidR="004C3D73" w:rsidRDefault="004C3D73" w:rsidP="00882A1C">
      <w:pPr>
        <w:pStyle w:val="Odstavecseseznamem"/>
        <w:numPr>
          <w:ilvl w:val="0"/>
          <w:numId w:val="34"/>
        </w:numPr>
        <w:rPr>
          <w:rFonts w:cs="Arial"/>
          <w:bCs/>
          <w:szCs w:val="22"/>
        </w:rPr>
      </w:pPr>
      <w:r w:rsidRPr="00882A1C">
        <w:rPr>
          <w:rFonts w:cs="Arial"/>
          <w:bCs/>
          <w:szCs w:val="22"/>
        </w:rPr>
        <w:lastRenderedPageBreak/>
        <w:t>Tak bude zajištěna provozuschopnost stávající ČS .</w:t>
      </w:r>
    </w:p>
    <w:p w:rsidR="004C3D73" w:rsidRPr="00882A1C" w:rsidRDefault="004C3D73" w:rsidP="00973DF6">
      <w:pPr>
        <w:pStyle w:val="Odstavecseseznamem"/>
        <w:ind w:left="720"/>
        <w:rPr>
          <w:rFonts w:cs="Arial"/>
          <w:bCs/>
          <w:szCs w:val="22"/>
        </w:rPr>
      </w:pPr>
    </w:p>
    <w:p w:rsidR="004C3D73" w:rsidRPr="008111AC" w:rsidRDefault="004C3D73" w:rsidP="00BE74D3">
      <w:pPr>
        <w:ind w:left="720"/>
        <w:jc w:val="both"/>
        <w:rPr>
          <w:rFonts w:cs="Arial"/>
          <w:bCs/>
          <w:szCs w:val="22"/>
        </w:rPr>
      </w:pPr>
    </w:p>
    <w:p w:rsidR="004C3D73" w:rsidRPr="00C457B1" w:rsidRDefault="004C3D73" w:rsidP="00C457B1">
      <w:pPr>
        <w:ind w:left="720"/>
        <w:jc w:val="both"/>
        <w:rPr>
          <w:rFonts w:cs="Arial"/>
          <w:bCs/>
          <w:szCs w:val="22"/>
        </w:rPr>
      </w:pPr>
    </w:p>
    <w:p w:rsidR="004C3D73" w:rsidRDefault="004C3D73" w:rsidP="00A071F4">
      <w:pPr>
        <w:numPr>
          <w:ilvl w:val="0"/>
          <w:numId w:val="11"/>
        </w:numPr>
        <w:jc w:val="both"/>
        <w:rPr>
          <w:rFonts w:cs="Arial"/>
          <w:b/>
          <w:bCs/>
          <w:i/>
          <w:szCs w:val="22"/>
        </w:rPr>
      </w:pPr>
      <w:r w:rsidRPr="005632EA">
        <w:rPr>
          <w:rFonts w:cs="Arial"/>
          <w:b/>
          <w:bCs/>
          <w:i/>
          <w:szCs w:val="22"/>
          <w:u w:val="single"/>
        </w:rPr>
        <w:t>Úkol</w:t>
      </w:r>
      <w:r>
        <w:rPr>
          <w:rFonts w:cs="Arial"/>
          <w:b/>
          <w:bCs/>
          <w:i/>
          <w:szCs w:val="22"/>
        </w:rPr>
        <w:t xml:space="preserve">  pro OMI HMP</w:t>
      </w:r>
    </w:p>
    <w:p w:rsidR="004C3D73" w:rsidRDefault="004C3D73" w:rsidP="00470EEF">
      <w:pPr>
        <w:pStyle w:val="Odstavecseseznamem"/>
        <w:rPr>
          <w:rFonts w:cs="Arial"/>
          <w:b/>
          <w:bCs/>
          <w:i/>
          <w:szCs w:val="22"/>
        </w:rPr>
      </w:pPr>
    </w:p>
    <w:p w:rsidR="004C3D73" w:rsidRPr="005632EA" w:rsidRDefault="004C3D73" w:rsidP="00A071F4">
      <w:pPr>
        <w:numPr>
          <w:ilvl w:val="0"/>
          <w:numId w:val="11"/>
        </w:numPr>
        <w:jc w:val="both"/>
        <w:rPr>
          <w:rFonts w:cs="Arial"/>
          <w:b/>
          <w:bCs/>
          <w:i/>
          <w:szCs w:val="22"/>
        </w:rPr>
      </w:pPr>
      <w:r>
        <w:rPr>
          <w:rFonts w:cs="Arial"/>
          <w:b/>
          <w:bCs/>
          <w:i/>
          <w:szCs w:val="22"/>
        </w:rPr>
        <w:t>Na příštím jednání KOMISE informovat o stavu obou zakázek</w:t>
      </w:r>
    </w:p>
    <w:p w:rsidR="004C3D73" w:rsidRDefault="004C3D73" w:rsidP="00C457B1">
      <w:pPr>
        <w:ind w:left="360"/>
        <w:jc w:val="both"/>
        <w:rPr>
          <w:rFonts w:cs="Arial"/>
          <w:bCs/>
          <w:szCs w:val="22"/>
        </w:rPr>
      </w:pPr>
    </w:p>
    <w:p w:rsidR="004C3D73" w:rsidRPr="00014366" w:rsidRDefault="004C3D73" w:rsidP="00014366">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Pr>
          <w:rFonts w:cs="Arial"/>
          <w:b/>
          <w:bCs/>
          <w:szCs w:val="22"/>
        </w:rPr>
        <w:t>17.9</w:t>
      </w:r>
      <w:r w:rsidRPr="005632EA">
        <w:rPr>
          <w:rFonts w:cs="Arial"/>
          <w:b/>
          <w:bCs/>
          <w:szCs w:val="22"/>
        </w:rPr>
        <w:t>. 201</w:t>
      </w:r>
      <w:r>
        <w:rPr>
          <w:rFonts w:cs="Arial"/>
          <w:b/>
          <w:bCs/>
          <w:szCs w:val="22"/>
        </w:rPr>
        <w:t>4</w:t>
      </w:r>
    </w:p>
    <w:p w:rsidR="004C3D73" w:rsidRDefault="004C3D73" w:rsidP="003E5497">
      <w:pPr>
        <w:pStyle w:val="Odstavecseseznamem"/>
        <w:rPr>
          <w:rFonts w:cs="Arial"/>
          <w:bCs/>
          <w:szCs w:val="22"/>
        </w:rPr>
      </w:pPr>
    </w:p>
    <w:p w:rsidR="004C3D73" w:rsidRPr="00ED490A" w:rsidRDefault="004C3D73" w:rsidP="00ED490A">
      <w:pPr>
        <w:ind w:left="720"/>
        <w:jc w:val="both"/>
        <w:rPr>
          <w:rFonts w:cs="Arial"/>
          <w:bCs/>
          <w:szCs w:val="22"/>
        </w:rPr>
      </w:pPr>
    </w:p>
    <w:p w:rsidR="004C3D73" w:rsidRDefault="004C3D73" w:rsidP="00D1435D">
      <w:pPr>
        <w:jc w:val="both"/>
        <w:rPr>
          <w:rFonts w:cs="Arial"/>
          <w:bCs/>
          <w:szCs w:val="22"/>
        </w:rPr>
      </w:pPr>
    </w:p>
    <w:p w:rsidR="004C3D73" w:rsidRDefault="004C3D73" w:rsidP="00D1435D">
      <w:pPr>
        <w:jc w:val="both"/>
        <w:rPr>
          <w:b/>
        </w:rPr>
      </w:pPr>
    </w:p>
    <w:p w:rsidR="004C3D73" w:rsidRPr="005740EB" w:rsidRDefault="004C3D73" w:rsidP="00D1435D">
      <w:pPr>
        <w:jc w:val="both"/>
        <w:rPr>
          <w:b/>
        </w:rPr>
      </w:pPr>
      <w:r w:rsidRPr="005740EB">
        <w:rPr>
          <w:b/>
        </w:rPr>
        <w:t>A4</w:t>
      </w:r>
    </w:p>
    <w:p w:rsidR="004C3D73" w:rsidRPr="00BE74D3" w:rsidRDefault="004C3D73" w:rsidP="00BE74D3">
      <w:pPr>
        <w:jc w:val="both"/>
        <w:rPr>
          <w:rFonts w:cs="Arial"/>
          <w:b/>
          <w:bCs/>
          <w:i/>
          <w:szCs w:val="22"/>
          <w:u w:val="single"/>
        </w:rPr>
      </w:pPr>
      <w:r w:rsidRPr="00BE74D3">
        <w:rPr>
          <w:rFonts w:cs="Arial"/>
          <w:b/>
          <w:bCs/>
          <w:i/>
          <w:szCs w:val="22"/>
          <w:u w:val="single"/>
        </w:rPr>
        <w:t>Operativní řízení při povodni.</w:t>
      </w:r>
    </w:p>
    <w:p w:rsidR="004C3D73" w:rsidRPr="007D3C28" w:rsidRDefault="004C3D73" w:rsidP="00396069">
      <w:pPr>
        <w:jc w:val="both"/>
        <w:rPr>
          <w:rFonts w:cs="Arial"/>
          <w:bCs/>
          <w:szCs w:val="22"/>
        </w:rPr>
      </w:pPr>
      <w:r w:rsidRPr="007D3C28">
        <w:rPr>
          <w:rFonts w:cs="Arial"/>
          <w:bCs/>
          <w:szCs w:val="22"/>
        </w:rPr>
        <w:t xml:space="preserve">Ing. </w:t>
      </w:r>
      <w:r>
        <w:rPr>
          <w:rFonts w:cs="Arial"/>
          <w:bCs/>
          <w:szCs w:val="22"/>
        </w:rPr>
        <w:t>Michal Novák informoval Komisi o tom, že práce na zakázce pokračují.</w:t>
      </w:r>
    </w:p>
    <w:p w:rsidR="004C3D73" w:rsidRDefault="004C3D73" w:rsidP="004618A4">
      <w:pPr>
        <w:numPr>
          <w:ilvl w:val="0"/>
          <w:numId w:val="13"/>
        </w:numPr>
        <w:jc w:val="both"/>
        <w:rPr>
          <w:rFonts w:cs="Arial"/>
          <w:bCs/>
          <w:szCs w:val="22"/>
        </w:rPr>
      </w:pPr>
    </w:p>
    <w:p w:rsidR="004C3D73" w:rsidRPr="00470EEF" w:rsidRDefault="004C3D73" w:rsidP="004618A4">
      <w:pPr>
        <w:numPr>
          <w:ilvl w:val="0"/>
          <w:numId w:val="13"/>
        </w:numPr>
        <w:jc w:val="both"/>
        <w:rPr>
          <w:rFonts w:cs="Arial"/>
          <w:b/>
          <w:bCs/>
          <w:szCs w:val="22"/>
        </w:rPr>
      </w:pPr>
      <w:r>
        <w:rPr>
          <w:rFonts w:cs="Arial"/>
          <w:b/>
          <w:bCs/>
          <w:szCs w:val="22"/>
          <w:u w:val="single"/>
        </w:rPr>
        <w:t>ÚKOL: Ing.Novák- IPR HMP bude informovat na příštím jednání KOMISE o stavu zakázky.</w:t>
      </w:r>
    </w:p>
    <w:p w:rsidR="004C3D73" w:rsidRPr="007203D4" w:rsidRDefault="004C3D73" w:rsidP="004618A4">
      <w:pPr>
        <w:numPr>
          <w:ilvl w:val="0"/>
          <w:numId w:val="13"/>
        </w:numPr>
        <w:jc w:val="both"/>
        <w:rPr>
          <w:rFonts w:cs="Arial"/>
          <w:b/>
          <w:bCs/>
          <w:szCs w:val="22"/>
        </w:rPr>
      </w:pPr>
    </w:p>
    <w:p w:rsidR="004C3D73" w:rsidRPr="00947EFE" w:rsidRDefault="004C3D73" w:rsidP="004618A4">
      <w:pPr>
        <w:numPr>
          <w:ilvl w:val="0"/>
          <w:numId w:val="13"/>
        </w:numPr>
        <w:jc w:val="both"/>
        <w:rPr>
          <w:rFonts w:cs="Arial"/>
          <w:b/>
          <w:bCs/>
          <w:szCs w:val="22"/>
        </w:rPr>
      </w:pPr>
      <w:r>
        <w:rPr>
          <w:rFonts w:cs="Arial"/>
          <w:b/>
          <w:bCs/>
          <w:szCs w:val="22"/>
          <w:u w:val="single"/>
        </w:rPr>
        <w:t xml:space="preserve">Termín:17.9. </w:t>
      </w:r>
      <w:smartTag w:uri="urn:schemas-microsoft-com:office:smarttags" w:element="metricconverter">
        <w:smartTagPr>
          <w:attr w:name="ProductID" w:val="2014 a"/>
        </w:smartTagPr>
        <w:r>
          <w:rPr>
            <w:rFonts w:cs="Arial"/>
            <w:b/>
            <w:bCs/>
            <w:szCs w:val="22"/>
            <w:u w:val="single"/>
          </w:rPr>
          <w:t>2014 a</w:t>
        </w:r>
      </w:smartTag>
      <w:r>
        <w:rPr>
          <w:rFonts w:cs="Arial"/>
          <w:b/>
          <w:bCs/>
          <w:szCs w:val="22"/>
          <w:u w:val="single"/>
        </w:rPr>
        <w:t xml:space="preserve"> dále průběžně                                                                                                                                                                                            </w:t>
      </w:r>
    </w:p>
    <w:p w:rsidR="004C3D73" w:rsidRPr="007203D4" w:rsidRDefault="004C3D73" w:rsidP="004618A4">
      <w:pPr>
        <w:numPr>
          <w:ilvl w:val="0"/>
          <w:numId w:val="13"/>
        </w:numPr>
        <w:jc w:val="both"/>
        <w:rPr>
          <w:rFonts w:cs="Arial"/>
          <w:b/>
          <w:bCs/>
          <w:szCs w:val="22"/>
        </w:rPr>
      </w:pPr>
    </w:p>
    <w:p w:rsidR="004C3D73" w:rsidRDefault="004C3D73" w:rsidP="00D1435D">
      <w:pPr>
        <w:jc w:val="both"/>
        <w:rPr>
          <w:rFonts w:cs="Arial"/>
          <w:bCs/>
          <w:szCs w:val="22"/>
        </w:rPr>
      </w:pPr>
    </w:p>
    <w:p w:rsidR="004C3D73" w:rsidRPr="005740EB" w:rsidRDefault="004C3D73" w:rsidP="00D1435D">
      <w:pPr>
        <w:jc w:val="both"/>
        <w:rPr>
          <w:b/>
        </w:rPr>
      </w:pPr>
      <w:r w:rsidRPr="005740EB">
        <w:rPr>
          <w:b/>
        </w:rPr>
        <w:t>A5</w:t>
      </w:r>
    </w:p>
    <w:p w:rsidR="004C3D73" w:rsidRDefault="004C3D73" w:rsidP="00D1435D">
      <w:pPr>
        <w:jc w:val="both"/>
        <w:rPr>
          <w:rFonts w:cs="Arial"/>
          <w:bCs/>
          <w:szCs w:val="22"/>
        </w:rPr>
      </w:pPr>
      <w:r w:rsidRPr="00C2373C">
        <w:rPr>
          <w:rFonts w:cs="Arial"/>
          <w:bCs/>
          <w:i/>
          <w:szCs w:val="22"/>
          <w:u w:val="single"/>
        </w:rPr>
        <w:t>Oprava Varhulíkova</w:t>
      </w:r>
    </w:p>
    <w:p w:rsidR="004C3D73" w:rsidRDefault="004C3D73" w:rsidP="008111AC">
      <w:pPr>
        <w:rPr>
          <w:rFonts w:cs="Arial"/>
          <w:color w:val="000000"/>
          <w:sz w:val="20"/>
          <w:szCs w:val="20"/>
        </w:rPr>
      </w:pPr>
      <w:r w:rsidRPr="005632EA">
        <w:rPr>
          <w:rFonts w:cs="Arial"/>
          <w:bCs/>
          <w:szCs w:val="22"/>
          <w:u w:val="single"/>
        </w:rPr>
        <w:t>Ing. D. Albert, Ph.D.</w:t>
      </w:r>
      <w:r>
        <w:rPr>
          <w:rFonts w:cs="Arial"/>
          <w:bCs/>
          <w:szCs w:val="22"/>
        </w:rPr>
        <w:t xml:space="preserve"> informoval KOMISI o tom ,že </w:t>
      </w:r>
      <w:r>
        <w:rPr>
          <w:rFonts w:cs="Arial"/>
          <w:color w:val="000000"/>
          <w:sz w:val="20"/>
          <w:szCs w:val="20"/>
        </w:rPr>
        <w:t>oprava v ul. Varhulíkova je dokončena. Přejímací řízení proběhlo  za účasti BKR a SS HMP a MČ P7.</w:t>
      </w:r>
    </w:p>
    <w:p w:rsidR="004C3D73" w:rsidRDefault="004C3D73" w:rsidP="00C7427D">
      <w:pPr>
        <w:ind w:left="720"/>
        <w:jc w:val="both"/>
        <w:rPr>
          <w:rFonts w:cs="Arial"/>
          <w:bCs/>
          <w:szCs w:val="22"/>
        </w:rPr>
      </w:pPr>
    </w:p>
    <w:p w:rsidR="004C3D73" w:rsidRPr="008B1184" w:rsidRDefault="004C3D73"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r>
        <w:rPr>
          <w:rFonts w:cs="Arial"/>
          <w:b/>
          <w:bCs/>
          <w:i/>
          <w:szCs w:val="22"/>
          <w:u w:val="single"/>
        </w:rPr>
        <w:t xml:space="preserve"> nadále nesledovat</w:t>
      </w:r>
    </w:p>
    <w:p w:rsidR="004C3D73" w:rsidRDefault="004C3D73" w:rsidP="00D1435D">
      <w:pPr>
        <w:jc w:val="both"/>
        <w:rPr>
          <w:rFonts w:cs="Arial"/>
          <w:bCs/>
          <w:szCs w:val="22"/>
        </w:rPr>
      </w:pPr>
    </w:p>
    <w:p w:rsidR="004C3D73" w:rsidRPr="005740EB" w:rsidRDefault="004C3D73" w:rsidP="00504463">
      <w:pPr>
        <w:jc w:val="both"/>
        <w:rPr>
          <w:b/>
        </w:rPr>
      </w:pPr>
      <w:r w:rsidRPr="005740EB">
        <w:rPr>
          <w:b/>
        </w:rPr>
        <w:t>A6</w:t>
      </w:r>
    </w:p>
    <w:p w:rsidR="004C3D73" w:rsidRDefault="004C3D73" w:rsidP="00504463">
      <w:pPr>
        <w:jc w:val="both"/>
        <w:rPr>
          <w:rFonts w:cs="Arial"/>
          <w:bCs/>
          <w:szCs w:val="22"/>
        </w:rPr>
      </w:pPr>
      <w:r w:rsidRPr="00C2373C">
        <w:rPr>
          <w:rFonts w:cs="Arial"/>
          <w:bCs/>
          <w:i/>
          <w:szCs w:val="22"/>
          <w:u w:val="single"/>
        </w:rPr>
        <w:t>Terénní úpravy na Rohanském ostrově</w:t>
      </w:r>
    </w:p>
    <w:p w:rsidR="004C3D73" w:rsidRPr="00973DF6" w:rsidRDefault="004C3D73" w:rsidP="00973DF6">
      <w:pPr>
        <w:numPr>
          <w:ilvl w:val="0"/>
          <w:numId w:val="15"/>
        </w:numPr>
        <w:jc w:val="both"/>
        <w:rPr>
          <w:rFonts w:cs="Arial"/>
          <w:bCs/>
          <w:szCs w:val="22"/>
        </w:rPr>
      </w:pPr>
      <w:r>
        <w:rPr>
          <w:rFonts w:cs="Arial"/>
          <w:bCs/>
          <w:szCs w:val="22"/>
          <w:u w:val="single"/>
        </w:rPr>
        <w:t>Předseda KOMISE ve své informační 3.zprávě pro RHMP upozornil na riziko nemožnosti čerpání dotace od MŽP na tuto akci, pokud nebude zahájena do 31.8.2014. Předseda očekává, že o této věci bude rozhodnuto na příštím jednání RHMP dne 29.7.2014</w:t>
      </w:r>
    </w:p>
    <w:p w:rsidR="004C3D73" w:rsidRDefault="004C3D73" w:rsidP="00991698">
      <w:pPr>
        <w:numPr>
          <w:ilvl w:val="0"/>
          <w:numId w:val="15"/>
        </w:numPr>
        <w:jc w:val="both"/>
        <w:rPr>
          <w:rFonts w:cs="Arial"/>
          <w:bCs/>
          <w:szCs w:val="22"/>
        </w:rPr>
      </w:pPr>
    </w:p>
    <w:p w:rsidR="004C3D73" w:rsidRDefault="004C3D73" w:rsidP="00991698">
      <w:pPr>
        <w:numPr>
          <w:ilvl w:val="0"/>
          <w:numId w:val="15"/>
        </w:numPr>
        <w:jc w:val="both"/>
        <w:rPr>
          <w:rFonts w:cs="Arial"/>
          <w:b/>
          <w:bCs/>
          <w:i/>
          <w:szCs w:val="22"/>
        </w:rPr>
      </w:pPr>
      <w:r w:rsidRPr="00242518">
        <w:rPr>
          <w:rFonts w:cs="Arial"/>
          <w:b/>
          <w:bCs/>
          <w:i/>
          <w:szCs w:val="22"/>
          <w:u w:val="single"/>
        </w:rPr>
        <w:t>Úkol:</w:t>
      </w:r>
      <w:r>
        <w:rPr>
          <w:rFonts w:cs="Arial"/>
          <w:b/>
          <w:bCs/>
          <w:i/>
          <w:szCs w:val="22"/>
          <w:u w:val="single"/>
        </w:rPr>
        <w:t xml:space="preserve"> </w:t>
      </w:r>
      <w:r>
        <w:rPr>
          <w:rFonts w:cs="Arial"/>
          <w:b/>
          <w:bCs/>
          <w:i/>
          <w:szCs w:val="22"/>
        </w:rPr>
        <w:t>Předseda KOMISE bude  na nejbližším jednání Rady informovat  RHMP o stavu neplnění úkolů KOMISE a možných důsledcích , které z této nečinnosti hrozí HMP v případě povodňové situace.</w:t>
      </w:r>
    </w:p>
    <w:p w:rsidR="004C3D73" w:rsidRPr="00386ED4" w:rsidRDefault="004C3D73" w:rsidP="00991698">
      <w:pPr>
        <w:numPr>
          <w:ilvl w:val="0"/>
          <w:numId w:val="15"/>
        </w:numPr>
        <w:jc w:val="both"/>
        <w:rPr>
          <w:rFonts w:cs="Arial"/>
          <w:b/>
          <w:bCs/>
          <w:i/>
          <w:szCs w:val="22"/>
        </w:rPr>
      </w:pPr>
    </w:p>
    <w:p w:rsidR="004C3D73" w:rsidRPr="00585346" w:rsidRDefault="004C3D73"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Pr>
          <w:rFonts w:cs="Arial"/>
          <w:b/>
          <w:bCs/>
          <w:szCs w:val="22"/>
        </w:rPr>
        <w:t>17.9.</w:t>
      </w:r>
      <w:r w:rsidRPr="00386ED4">
        <w:rPr>
          <w:rFonts w:cs="Arial"/>
          <w:b/>
          <w:bCs/>
          <w:szCs w:val="22"/>
        </w:rPr>
        <w:t xml:space="preserve"> 2014</w:t>
      </w:r>
    </w:p>
    <w:p w:rsidR="004C3D73" w:rsidRDefault="004C3D73" w:rsidP="00410C7B">
      <w:pPr>
        <w:ind w:left="360"/>
        <w:jc w:val="both"/>
        <w:rPr>
          <w:rFonts w:cs="Arial"/>
          <w:bCs/>
          <w:szCs w:val="22"/>
        </w:rPr>
      </w:pPr>
    </w:p>
    <w:p w:rsidR="004C3D73" w:rsidRDefault="004C3D73" w:rsidP="00533DC4">
      <w:pPr>
        <w:jc w:val="both"/>
        <w:rPr>
          <w:rFonts w:cs="Arial"/>
          <w:bCs/>
          <w:szCs w:val="22"/>
        </w:rPr>
      </w:pPr>
    </w:p>
    <w:p w:rsidR="004C3D73" w:rsidRPr="007203D4" w:rsidRDefault="004C3D73" w:rsidP="00533DC4">
      <w:pPr>
        <w:jc w:val="both"/>
        <w:rPr>
          <w:rFonts w:cs="Arial"/>
          <w:bCs/>
          <w:szCs w:val="22"/>
        </w:rPr>
      </w:pPr>
    </w:p>
    <w:p w:rsidR="004C3D73" w:rsidRDefault="004C3D73" w:rsidP="00123BE4">
      <w:pPr>
        <w:ind w:left="360"/>
        <w:jc w:val="both"/>
        <w:rPr>
          <w:rFonts w:cs="Arial"/>
          <w:bCs/>
          <w:szCs w:val="22"/>
        </w:rPr>
      </w:pPr>
    </w:p>
    <w:p w:rsidR="004C3D73" w:rsidRDefault="004C3D73"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C3D73" w:rsidRDefault="004C3D73" w:rsidP="00504463">
      <w:pPr>
        <w:jc w:val="both"/>
        <w:rPr>
          <w:rFonts w:cs="Arial"/>
          <w:b/>
          <w:bCs/>
          <w:i/>
          <w:szCs w:val="22"/>
          <w:u w:val="single"/>
        </w:rPr>
      </w:pPr>
    </w:p>
    <w:p w:rsidR="004C3D73" w:rsidRPr="00C11BD0" w:rsidRDefault="004C3D73" w:rsidP="00504463">
      <w:pPr>
        <w:jc w:val="both"/>
        <w:rPr>
          <w:b/>
        </w:rPr>
      </w:pPr>
      <w:r>
        <w:rPr>
          <w:b/>
        </w:rPr>
        <w:tab/>
      </w:r>
    </w:p>
    <w:p w:rsidR="004C3D73" w:rsidRDefault="00800112" w:rsidP="00C978B3">
      <w:pPr>
        <w:numPr>
          <w:ilvl w:val="0"/>
          <w:numId w:val="16"/>
        </w:numPr>
        <w:jc w:val="both"/>
        <w:rPr>
          <w:rFonts w:cs="Arial"/>
          <w:bCs/>
          <w:i/>
          <w:szCs w:val="22"/>
        </w:rPr>
      </w:pPr>
      <w:r>
        <w:rPr>
          <w:rFonts w:cs="Arial"/>
          <w:bCs/>
          <w:i/>
          <w:szCs w:val="22"/>
        </w:rPr>
        <w:t>Mgr</w:t>
      </w:r>
      <w:r w:rsidR="004C3D73">
        <w:rPr>
          <w:rFonts w:cs="Arial"/>
          <w:bCs/>
          <w:i/>
          <w:szCs w:val="22"/>
        </w:rPr>
        <w:t>.Bohdan Frajt, ředitel  SS HMP informoval písemně předsedu KOMISE o situaci s převodem správcovství celého systému PPO pod Správu služeb. Od posledního jednání KOMISE proběhlo předání potřebných podkladů, výkazu majetků určených k předání atd. KOMISE očekává, že jednání budou rychlá a povedou k cíli, kterým je svěření veškerého majetku PPO do operativní správy SS HMP.</w:t>
      </w:r>
    </w:p>
    <w:p w:rsidR="004C3D73" w:rsidRDefault="004C3D73" w:rsidP="00973DF6">
      <w:pPr>
        <w:ind w:left="360"/>
      </w:pPr>
    </w:p>
    <w:p w:rsidR="004C3D73" w:rsidRPr="00973DF6" w:rsidRDefault="004C3D73" w:rsidP="00973DF6">
      <w:r w:rsidRPr="00973DF6">
        <w:rPr>
          <w:rFonts w:cs="Arial"/>
          <w:bCs/>
          <w:i/>
          <w:szCs w:val="22"/>
        </w:rPr>
        <w:t xml:space="preserve">                  </w:t>
      </w:r>
    </w:p>
    <w:p w:rsidR="004C3D73" w:rsidRPr="00247DB7" w:rsidRDefault="004C3D73" w:rsidP="00247DB7">
      <w:pPr>
        <w:ind w:left="720"/>
        <w:jc w:val="both"/>
        <w:rPr>
          <w:rFonts w:cs="Arial"/>
          <w:bCs/>
          <w:i/>
          <w:szCs w:val="22"/>
        </w:rPr>
      </w:pPr>
    </w:p>
    <w:p w:rsidR="004C3D73" w:rsidRDefault="00800112" w:rsidP="00947187">
      <w:pPr>
        <w:ind w:left="708"/>
        <w:jc w:val="both"/>
        <w:rPr>
          <w:rFonts w:cs="Arial"/>
          <w:b/>
          <w:bCs/>
          <w:i/>
          <w:szCs w:val="22"/>
        </w:rPr>
      </w:pPr>
      <w:r>
        <w:rPr>
          <w:rFonts w:cs="Arial"/>
          <w:b/>
          <w:bCs/>
          <w:i/>
          <w:szCs w:val="22"/>
        </w:rPr>
        <w:t>Úkol:Mgr</w:t>
      </w:r>
      <w:r w:rsidR="004C3D73">
        <w:rPr>
          <w:rFonts w:cs="Arial"/>
          <w:b/>
          <w:bCs/>
          <w:i/>
          <w:szCs w:val="22"/>
        </w:rPr>
        <w:t>.Frajt  SS HMP a Ing. Svoboda SVM HMP společně budou informovat o procesu schvalování výše uvedených dokumentů a jejich plnění.</w:t>
      </w:r>
    </w:p>
    <w:p w:rsidR="004C3D73" w:rsidRPr="00947187" w:rsidRDefault="004C3D73" w:rsidP="00947187">
      <w:pPr>
        <w:ind w:left="708"/>
        <w:jc w:val="both"/>
        <w:rPr>
          <w:rFonts w:cs="Arial"/>
          <w:bCs/>
          <w:szCs w:val="22"/>
        </w:rPr>
      </w:pPr>
      <w:r>
        <w:rPr>
          <w:rFonts w:cs="Arial"/>
          <w:b/>
          <w:bCs/>
          <w:i/>
          <w:szCs w:val="22"/>
        </w:rPr>
        <w:t xml:space="preserve"> </w:t>
      </w:r>
    </w:p>
    <w:p w:rsidR="004C3D73" w:rsidRDefault="004C3D73"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Pr>
          <w:rFonts w:cs="Arial"/>
          <w:b/>
          <w:bCs/>
          <w:szCs w:val="22"/>
        </w:rPr>
        <w:t>17.9.</w:t>
      </w:r>
      <w:r w:rsidRPr="007C1022">
        <w:rPr>
          <w:rFonts w:cs="Arial"/>
          <w:b/>
          <w:bCs/>
          <w:szCs w:val="22"/>
        </w:rPr>
        <w:t>2014</w:t>
      </w:r>
    </w:p>
    <w:p w:rsidR="004C3D73" w:rsidRDefault="004C3D73" w:rsidP="00123BE4">
      <w:pPr>
        <w:ind w:left="360"/>
        <w:jc w:val="both"/>
        <w:rPr>
          <w:rFonts w:cs="Arial"/>
          <w:bCs/>
          <w:szCs w:val="22"/>
        </w:rPr>
      </w:pPr>
    </w:p>
    <w:p w:rsidR="004C3D73" w:rsidRPr="00374E2F" w:rsidRDefault="004C3D73"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C3D73" w:rsidRPr="00CD1A08" w:rsidRDefault="004C3D73" w:rsidP="00CD1A08">
      <w:pPr>
        <w:numPr>
          <w:ilvl w:val="0"/>
          <w:numId w:val="17"/>
        </w:numPr>
        <w:jc w:val="both"/>
        <w:rPr>
          <w:rFonts w:cs="Arial"/>
          <w:b/>
          <w:bCs/>
          <w:szCs w:val="22"/>
        </w:rPr>
      </w:pPr>
      <w:r>
        <w:rPr>
          <w:rFonts w:cs="Arial"/>
          <w:bCs/>
          <w:szCs w:val="22"/>
          <w:u w:val="single"/>
        </w:rPr>
        <w:t>RHMP na svém posledním zasedání 15.7:2014 přijala Usnesení č.1661 a 1664 na opravy opěrných zdí na Kampě u školky a u Karlova mostu, které byly poškozeny při povodní 06.2015 Tím je úkjol splněn, Ing.Albert OMI HMP bude KOMISI informovat o průběhu oprav.</w:t>
      </w:r>
    </w:p>
    <w:p w:rsidR="004C3D73" w:rsidRPr="00A258A9" w:rsidRDefault="004C3D73" w:rsidP="00533DC4">
      <w:pPr>
        <w:ind w:left="720"/>
        <w:jc w:val="both"/>
        <w:rPr>
          <w:rFonts w:cs="Arial"/>
          <w:b/>
          <w:bCs/>
          <w:szCs w:val="22"/>
        </w:rPr>
      </w:pPr>
    </w:p>
    <w:p w:rsidR="004C3D73" w:rsidRPr="003A51B6" w:rsidRDefault="004C3D73" w:rsidP="003A51B6">
      <w:pPr>
        <w:ind w:left="708"/>
        <w:jc w:val="both"/>
        <w:rPr>
          <w:rFonts w:cs="Arial"/>
          <w:b/>
          <w:bCs/>
          <w:szCs w:val="22"/>
        </w:rPr>
      </w:pPr>
      <w:r>
        <w:rPr>
          <w:rFonts w:cs="Arial"/>
          <w:b/>
          <w:bCs/>
          <w:szCs w:val="22"/>
        </w:rPr>
        <w:t>Kontrola: 17.9.2014</w:t>
      </w:r>
    </w:p>
    <w:p w:rsidR="004C3D73" w:rsidRDefault="004C3D73" w:rsidP="00457364">
      <w:pPr>
        <w:ind w:left="720"/>
        <w:jc w:val="both"/>
        <w:rPr>
          <w:rFonts w:cs="Arial"/>
          <w:bCs/>
          <w:szCs w:val="22"/>
        </w:rPr>
      </w:pPr>
    </w:p>
    <w:p w:rsidR="004C3D73" w:rsidRDefault="004C3D73" w:rsidP="00457364">
      <w:pPr>
        <w:ind w:left="720"/>
        <w:jc w:val="both"/>
        <w:rPr>
          <w:rFonts w:cs="Arial"/>
          <w:bCs/>
          <w:szCs w:val="22"/>
        </w:rPr>
      </w:pPr>
    </w:p>
    <w:p w:rsidR="004C3D73" w:rsidRPr="00457364" w:rsidRDefault="004C3D73" w:rsidP="00457364">
      <w:pPr>
        <w:ind w:left="720"/>
        <w:jc w:val="both"/>
        <w:rPr>
          <w:rFonts w:cs="Arial"/>
          <w:b/>
          <w:bCs/>
          <w:szCs w:val="22"/>
        </w:rPr>
      </w:pPr>
    </w:p>
    <w:p w:rsidR="004C3D73" w:rsidRPr="00374E2F" w:rsidRDefault="004C3D73" w:rsidP="00374E2F">
      <w:pPr>
        <w:jc w:val="both"/>
        <w:rPr>
          <w:b/>
        </w:rPr>
      </w:pPr>
      <w:r w:rsidRPr="00FF5959">
        <w:rPr>
          <w:b/>
        </w:rPr>
        <w:t>B1</w:t>
      </w:r>
      <w:r>
        <w:rPr>
          <w:b/>
        </w:rPr>
        <w:tab/>
      </w:r>
      <w:r w:rsidRPr="00374E2F">
        <w:rPr>
          <w:rFonts w:cs="Arial"/>
          <w:b/>
          <w:bCs/>
          <w:i/>
          <w:szCs w:val="22"/>
          <w:u w:val="single"/>
        </w:rPr>
        <w:t>Městská část Praha – Radotín</w:t>
      </w:r>
    </w:p>
    <w:p w:rsidR="004C3D73" w:rsidRDefault="004C3D73" w:rsidP="008B41E8">
      <w:pPr>
        <w:numPr>
          <w:ilvl w:val="0"/>
          <w:numId w:val="18"/>
        </w:numPr>
      </w:pPr>
      <w:r>
        <w:t xml:space="preserve">Ing.Paneš sdělil, že  RHMP na základě doporučení KOMISE schválila žádost MČ P 16 Radotín a na  jednání ZHMP dne 29.5.2014 byl  Tisk Z 2591 na  poskytnutí dotace městské části P16-Radotín pro rok 2014 ve výši </w:t>
      </w:r>
      <w:smartTag w:uri="urn:schemas-microsoft-com:office:smarttags" w:element="metricconverter">
        <w:smartTagPr>
          <w:attr w:name="ProductID" w:val="4,0 mil"/>
        </w:smartTagPr>
        <w:r>
          <w:t>4,0 mil</w:t>
        </w:r>
      </w:smartTag>
      <w:r>
        <w:t xml:space="preserve">. Kč na sanaci stávající lávky odsouhlasen.. Realizace nové lávky bude v kompetenci SVM HMP a proběhne v létech </w:t>
      </w:r>
      <w:smartTag w:uri="urn:schemas-microsoft-com:office:smarttags" w:element="metricconverter">
        <w:smartTagPr>
          <w:attr w:name="ProductID" w:val="2015 a"/>
        </w:smartTagPr>
        <w:r>
          <w:t>2015 a</w:t>
        </w:r>
      </w:smartTag>
      <w:r>
        <w:t xml:space="preserve"> 2016. </w:t>
      </w:r>
    </w:p>
    <w:p w:rsidR="004C3D73" w:rsidRDefault="004C3D73" w:rsidP="008B41E8">
      <w:pPr>
        <w:numPr>
          <w:ilvl w:val="0"/>
          <w:numId w:val="18"/>
        </w:numPr>
      </w:pPr>
      <w:r>
        <w:t>Ing.Uher informoval KOMISI o jednání v Radotíně dne 19.5: ve věci rozšíření PPO Radotína v oblasti kolem silnice Výpadová. Cílem je chránit proti účinku velkých vod průmyslový areál na okraji obce v délce cca 1200m. Byly projednány technické možnosti ochrany území a bylo konstatováno, že tato ochrana je záležitostí vlastníků objektů. MČ P16 Radotín má zájem na realizaci opatření, aby se vytvořily příznivé podmínky pro podnikání v obci a udržely se pracovní příležitosti pro místní občany. Starosta navrhl, že na náklady MČ P16 zpracuje VRV a.s. do tří měsíců Studii proveditelnosti PPO průmyslového areálu, která doporučí optimální rozsah a výši protipovodňové  ochrany a stanoví náklady této stavby. Na jejím základě se pak soukromé subjekty dohodnou na dalším společném postupu při realizaci projektu.</w:t>
      </w:r>
    </w:p>
    <w:p w:rsidR="004C3D73" w:rsidRDefault="004C3D73" w:rsidP="008B41E8">
      <w:pPr>
        <w:numPr>
          <w:ilvl w:val="0"/>
          <w:numId w:val="18"/>
        </w:numPr>
      </w:pPr>
      <w:r>
        <w:t xml:space="preserve">OMI HMP pořídí pro potřebu MČ Praha Radotín Studii proveditelnosti Protipovodňové ochrany průmyslového areálu, která stanoví doporučený stupeň ochrany a náklady na ni. Vyhodnocení Studie a další přípravu si zajistí sdružení podnikatelů, kteří budou v rámci tohoto záměru chráněni. </w:t>
      </w:r>
    </w:p>
    <w:p w:rsidR="004C3D73" w:rsidRDefault="004C3D73" w:rsidP="008B41E8">
      <w:pPr>
        <w:numPr>
          <w:ilvl w:val="0"/>
          <w:numId w:val="18"/>
        </w:numPr>
      </w:pPr>
      <w:r>
        <w:t xml:space="preserve">KOMISE bude tuto akci sledovat a pravidelně se informovat o postupu prací.                                                                                                                                                                                                                                                                                                                                                                                                                                                                                                                                                                                                                                                                                                                                                                                                                                                                                                                                                                                                                                                                                                                                                                                                                                                                                                                                                                                                                                                                                                                                                                                                                                                                                                                                                                                                                                                                                                                                                                                                                                                                                                                                                                                                                                                                                                                                                                                                                                                                                                                                                                                                                                                                                                                                                                                                                                                                                                                                                                                                                                                                                                                                                                                                                                                                                                                                                                                                                                                                                                                                                                                                                                                                                                                                                                                                                                                                                                                                                                                                                                                                                                                                                                                                                                                                                                                                                                                                                                                                                                                            </w:t>
      </w:r>
    </w:p>
    <w:p w:rsidR="004C3D73" w:rsidRDefault="004C3D73" w:rsidP="00457364">
      <w:pPr>
        <w:ind w:left="720"/>
      </w:pPr>
      <w:r>
        <w:t xml:space="preserve">  </w:t>
      </w:r>
    </w:p>
    <w:p w:rsidR="004C3D73" w:rsidRDefault="004C3D73" w:rsidP="00F80CA4">
      <w:pPr>
        <w:numPr>
          <w:ilvl w:val="0"/>
          <w:numId w:val="18"/>
        </w:numPr>
        <w:rPr>
          <w:b/>
        </w:rPr>
      </w:pPr>
      <w:r>
        <w:rPr>
          <w:b/>
        </w:rPr>
        <w:t>Termín kontroly září</w:t>
      </w:r>
      <w:r w:rsidRPr="00243889">
        <w:rPr>
          <w:b/>
        </w:rPr>
        <w:t>.2014</w:t>
      </w:r>
    </w:p>
    <w:p w:rsidR="004C3D73" w:rsidRPr="00054CED" w:rsidRDefault="004C3D73" w:rsidP="00054CED">
      <w:pPr>
        <w:ind w:left="720"/>
        <w:rPr>
          <w:b/>
        </w:rPr>
      </w:pPr>
    </w:p>
    <w:p w:rsidR="004C3D73" w:rsidRDefault="004C3D73" w:rsidP="00F80CA4">
      <w:pPr>
        <w:ind w:left="360"/>
      </w:pPr>
    </w:p>
    <w:p w:rsidR="004C3D73" w:rsidRDefault="004C3D73" w:rsidP="000F1BC4"/>
    <w:p w:rsidR="004C3D73" w:rsidRPr="00374E2F" w:rsidRDefault="004C3D73" w:rsidP="00504463">
      <w:pPr>
        <w:jc w:val="both"/>
        <w:rPr>
          <w:b/>
        </w:rPr>
      </w:pPr>
      <w:r w:rsidRPr="005740EB">
        <w:rPr>
          <w:b/>
        </w:rPr>
        <w:t>B2</w:t>
      </w:r>
      <w:r>
        <w:rPr>
          <w:b/>
        </w:rPr>
        <w:tab/>
      </w:r>
      <w:r w:rsidRPr="00374E2F">
        <w:rPr>
          <w:b/>
          <w:i/>
          <w:u w:val="single"/>
        </w:rPr>
        <w:t>Velká Chuchle</w:t>
      </w:r>
    </w:p>
    <w:p w:rsidR="004C3D73" w:rsidRPr="003C2BDA" w:rsidRDefault="004C3D73" w:rsidP="007133DB">
      <w:pPr>
        <w:ind w:left="720"/>
        <w:jc w:val="both"/>
      </w:pPr>
    </w:p>
    <w:p w:rsidR="004C3D73" w:rsidRPr="00B07F0F" w:rsidRDefault="004C3D73" w:rsidP="003C2BDA">
      <w:pPr>
        <w:jc w:val="both"/>
      </w:pPr>
    </w:p>
    <w:p w:rsidR="004C3D73" w:rsidRPr="00A003A4" w:rsidRDefault="004C3D73" w:rsidP="00504463">
      <w:pPr>
        <w:numPr>
          <w:ilvl w:val="0"/>
          <w:numId w:val="10"/>
        </w:numPr>
        <w:jc w:val="both"/>
      </w:pPr>
      <w:r>
        <w:rPr>
          <w:rFonts w:cs="Arial"/>
          <w:bCs/>
          <w:i/>
          <w:szCs w:val="22"/>
          <w:u w:val="single"/>
        </w:rPr>
        <w:t>Odstranění nepovolených staveb v levobřežní inundaci Vltavy v Chuchli a Lahovicích  na pozemcích pana Červeného ,pana Pipoty a MČ Praha Velká Chuchle.</w:t>
      </w:r>
    </w:p>
    <w:p w:rsidR="004C3D73" w:rsidRPr="00095F0A" w:rsidRDefault="004C3D73" w:rsidP="00A003A4">
      <w:pPr>
        <w:ind w:left="708"/>
        <w:jc w:val="both"/>
        <w:rPr>
          <w:rFonts w:cs="Arial"/>
          <w:bCs/>
          <w:i/>
          <w:szCs w:val="22"/>
        </w:rPr>
      </w:pPr>
    </w:p>
    <w:p w:rsidR="004C3D73" w:rsidRDefault="004C3D73" w:rsidP="00DD4388">
      <w:pPr>
        <w:ind w:left="708"/>
        <w:jc w:val="both"/>
        <w:rPr>
          <w:rFonts w:cs="Arial"/>
          <w:bCs/>
          <w:i/>
          <w:szCs w:val="22"/>
        </w:rPr>
      </w:pPr>
      <w:r>
        <w:rPr>
          <w:rFonts w:cs="Arial"/>
          <w:bCs/>
          <w:i/>
          <w:szCs w:val="22"/>
        </w:rPr>
        <w:t>Jednání s majiteli pozemků pokračuje. Sleduje se i možnost vyvlastnění pozemků ve veřejném zájmu ( SVM HMP).</w:t>
      </w:r>
    </w:p>
    <w:p w:rsidR="004C3D73" w:rsidRDefault="004C3D73" w:rsidP="00A003A4">
      <w:pPr>
        <w:ind w:left="708"/>
        <w:jc w:val="both"/>
        <w:rPr>
          <w:rFonts w:cs="Arial"/>
          <w:bCs/>
          <w:i/>
          <w:szCs w:val="22"/>
        </w:rPr>
      </w:pPr>
    </w:p>
    <w:p w:rsidR="004C3D73" w:rsidRPr="00095F0A" w:rsidRDefault="004C3D73" w:rsidP="00A003A4">
      <w:pPr>
        <w:ind w:left="708"/>
        <w:jc w:val="both"/>
        <w:rPr>
          <w:b/>
        </w:rPr>
      </w:pPr>
      <w:r w:rsidRPr="00095F0A">
        <w:rPr>
          <w:rFonts w:cs="Arial"/>
          <w:b/>
          <w:bCs/>
          <w:i/>
          <w:szCs w:val="22"/>
        </w:rPr>
        <w:t xml:space="preserve">Kontrolní termín. </w:t>
      </w:r>
      <w:r>
        <w:rPr>
          <w:rFonts w:cs="Arial"/>
          <w:b/>
          <w:bCs/>
          <w:i/>
          <w:szCs w:val="22"/>
        </w:rPr>
        <w:t>17.9.</w:t>
      </w:r>
      <w:r w:rsidRPr="00095F0A">
        <w:rPr>
          <w:rFonts w:cs="Arial"/>
          <w:b/>
          <w:bCs/>
          <w:i/>
          <w:szCs w:val="22"/>
        </w:rPr>
        <w:t xml:space="preserve"> 2014 ,zprávu podá OSM ing.</w:t>
      </w:r>
      <w:r>
        <w:rPr>
          <w:rFonts w:cs="Arial"/>
          <w:b/>
          <w:bCs/>
          <w:i/>
          <w:szCs w:val="22"/>
        </w:rPr>
        <w:t xml:space="preserve"> </w:t>
      </w:r>
      <w:r w:rsidRPr="00095F0A">
        <w:rPr>
          <w:rFonts w:cs="Arial"/>
          <w:b/>
          <w:bCs/>
          <w:i/>
          <w:szCs w:val="22"/>
        </w:rPr>
        <w:t xml:space="preserve">Svoboda </w:t>
      </w:r>
    </w:p>
    <w:p w:rsidR="004C3D73" w:rsidRDefault="004C3D73" w:rsidP="00504463">
      <w:pPr>
        <w:jc w:val="both"/>
        <w:rPr>
          <w:rFonts w:cs="Arial"/>
          <w:bCs/>
          <w:i/>
          <w:szCs w:val="22"/>
          <w:u w:val="single"/>
        </w:rPr>
      </w:pPr>
    </w:p>
    <w:p w:rsidR="004C3D73" w:rsidRPr="00374E2F" w:rsidRDefault="004C3D73"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 OMI  na základě Radou HMP schváleného zjednodušení zadávání soutěží na akce malého rozsahu vypíše soutěž na tuto Studii v červenci tohoto roku. </w:t>
      </w:r>
    </w:p>
    <w:p w:rsidR="004C3D73" w:rsidRDefault="004C3D73" w:rsidP="00504463">
      <w:pPr>
        <w:numPr>
          <w:ilvl w:val="0"/>
          <w:numId w:val="10"/>
        </w:numPr>
        <w:jc w:val="both"/>
        <w:rPr>
          <w:rFonts w:cs="Arial"/>
          <w:bCs/>
          <w:i/>
          <w:szCs w:val="22"/>
          <w:u w:val="single"/>
        </w:rPr>
      </w:pPr>
    </w:p>
    <w:p w:rsidR="004C3D73" w:rsidRDefault="004C3D73" w:rsidP="00256DD0">
      <w:pPr>
        <w:numPr>
          <w:ilvl w:val="0"/>
          <w:numId w:val="19"/>
        </w:numPr>
      </w:pPr>
      <w:r w:rsidRPr="00256DD0">
        <w:rPr>
          <w:i/>
          <w:u w:val="single"/>
        </w:rPr>
        <w:t>Kontrolní termín:</w:t>
      </w:r>
      <w:r>
        <w:t xml:space="preserve"> </w:t>
      </w:r>
      <w:r>
        <w:rPr>
          <w:b/>
        </w:rPr>
        <w:t>17.9</w:t>
      </w:r>
      <w:r w:rsidRPr="00256DD0">
        <w:rPr>
          <w:b/>
        </w:rPr>
        <w:t>. 2014</w:t>
      </w:r>
      <w:r>
        <w:rPr>
          <w:b/>
        </w:rPr>
        <w:t>. Ing.Albert OMI</w:t>
      </w:r>
    </w:p>
    <w:p w:rsidR="004C3D73" w:rsidRDefault="004C3D73" w:rsidP="00BC43D8">
      <w:pPr>
        <w:jc w:val="both"/>
      </w:pPr>
    </w:p>
    <w:p w:rsidR="004C3D73" w:rsidRPr="00374E2F" w:rsidRDefault="004C3D73" w:rsidP="00BC43D8">
      <w:pPr>
        <w:jc w:val="both"/>
        <w:rPr>
          <w:b/>
        </w:rPr>
      </w:pPr>
      <w:r w:rsidRPr="005740EB">
        <w:rPr>
          <w:b/>
        </w:rPr>
        <w:t>B3</w:t>
      </w:r>
      <w:r>
        <w:rPr>
          <w:b/>
        </w:rPr>
        <w:tab/>
      </w:r>
      <w:r w:rsidRPr="00374E2F">
        <w:rPr>
          <w:rFonts w:cs="Arial"/>
          <w:b/>
          <w:bCs/>
          <w:i/>
          <w:szCs w:val="22"/>
          <w:u w:val="single"/>
        </w:rPr>
        <w:t>Městská část Praha 9 – Hrdlořezy</w:t>
      </w:r>
    </w:p>
    <w:p w:rsidR="004C3D73" w:rsidRDefault="004C3D73" w:rsidP="00C978B3">
      <w:pPr>
        <w:jc w:val="both"/>
      </w:pPr>
    </w:p>
    <w:p w:rsidR="004C3D73" w:rsidRPr="003D10EA" w:rsidRDefault="004C3D73" w:rsidP="00374E2F">
      <w:pPr>
        <w:ind w:left="720"/>
        <w:jc w:val="both"/>
      </w:pPr>
    </w:p>
    <w:p w:rsidR="004C3D73" w:rsidRDefault="004C3D73" w:rsidP="00BC43D8">
      <w:pPr>
        <w:numPr>
          <w:ilvl w:val="0"/>
          <w:numId w:val="19"/>
        </w:numPr>
        <w:jc w:val="both"/>
        <w:rPr>
          <w:b/>
          <w:i/>
        </w:rPr>
      </w:pPr>
      <w:r w:rsidRPr="00836463">
        <w:rPr>
          <w:b/>
          <w:i/>
          <w:u w:val="single"/>
        </w:rPr>
        <w:t>Úkol:</w:t>
      </w:r>
      <w:r>
        <w:rPr>
          <w:b/>
          <w:i/>
        </w:rPr>
        <w:t xml:space="preserve"> Byl splněn, RHMP a zastupitelstvo HMP rozhodly                                                   o poskytnutí prostředků MČ P9 na výstavbu nové lávky pro pěší, .</w:t>
      </w:r>
    </w:p>
    <w:p w:rsidR="004C3D73" w:rsidRDefault="004C3D73" w:rsidP="00243889">
      <w:pPr>
        <w:jc w:val="both"/>
      </w:pPr>
    </w:p>
    <w:p w:rsidR="004C3D73" w:rsidRDefault="004C3D73" w:rsidP="00BC43D8">
      <w:pPr>
        <w:jc w:val="both"/>
      </w:pPr>
    </w:p>
    <w:p w:rsidR="004C3D73" w:rsidRDefault="004C3D73" w:rsidP="00B41EB9">
      <w:pPr>
        <w:jc w:val="both"/>
        <w:rPr>
          <w:b/>
        </w:rPr>
      </w:pPr>
      <w:r w:rsidRPr="008A03CA">
        <w:rPr>
          <w:b/>
        </w:rPr>
        <w:t xml:space="preserve">B4 </w:t>
      </w:r>
      <w:r>
        <w:rPr>
          <w:b/>
        </w:rPr>
        <w:t>Protipovodňová ochrana ZOO a Trojského zámku</w:t>
      </w:r>
    </w:p>
    <w:p w:rsidR="004C3D73" w:rsidRDefault="004C3D73" w:rsidP="00B41EB9">
      <w:pPr>
        <w:jc w:val="both"/>
        <w:rPr>
          <w:b/>
        </w:rPr>
      </w:pPr>
      <w:r>
        <w:rPr>
          <w:b/>
        </w:rPr>
        <w:t>B5 Fysikální model trojské kotliny.</w:t>
      </w:r>
    </w:p>
    <w:p w:rsidR="004C3D73" w:rsidRPr="00003771" w:rsidRDefault="004C3D73" w:rsidP="00B41EB9">
      <w:pPr>
        <w:jc w:val="both"/>
      </w:pPr>
    </w:p>
    <w:p w:rsidR="004C3D73" w:rsidRDefault="004C3D73" w:rsidP="00B41EB9">
      <w:pPr>
        <w:jc w:val="both"/>
      </w:pPr>
      <w:r>
        <w:t>Předseda KOMISE obdržel od primátora HMP Hudečka dopis dne 19.6.2014, kterým primátor požádal předsedu KOMISE, aby „KOMISE ukončila projednávání a řešení úkolů pod body B.4 protipovodňová ochrana ZOO a B.5.Fysikální model trojské kotliny“ a agendu s tím spojenou předala řediteli BKR HMP ,který bude pokračovat v řešení obou problematik.</w:t>
      </w:r>
    </w:p>
    <w:p w:rsidR="004C3D73" w:rsidRPr="000A7050" w:rsidRDefault="004C3D73" w:rsidP="00B41EB9">
      <w:pPr>
        <w:jc w:val="both"/>
      </w:pPr>
      <w:r>
        <w:t xml:space="preserve">KOMISE proto nebude nadále tyto dva body sledovat. </w:t>
      </w:r>
    </w:p>
    <w:p w:rsidR="004C3D73" w:rsidRDefault="004C3D73" w:rsidP="00B41EB9">
      <w:pPr>
        <w:jc w:val="both"/>
        <w:rPr>
          <w:b/>
        </w:rPr>
      </w:pPr>
      <w:r>
        <w:rPr>
          <w:b/>
        </w:rPr>
        <w:t xml:space="preserve"> </w:t>
      </w:r>
    </w:p>
    <w:p w:rsidR="004C3D73" w:rsidRPr="00B41EB9" w:rsidRDefault="004C3D73" w:rsidP="00B41EB9">
      <w:pPr>
        <w:jc w:val="both"/>
        <w:rPr>
          <w:b/>
        </w:rPr>
      </w:pPr>
    </w:p>
    <w:p w:rsidR="004C3D73" w:rsidRDefault="004C3D73"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C3D73" w:rsidRPr="00374E2F" w:rsidRDefault="004C3D73" w:rsidP="00BC43D8">
      <w:pPr>
        <w:jc w:val="both"/>
        <w:rPr>
          <w:b/>
        </w:rPr>
      </w:pPr>
    </w:p>
    <w:p w:rsidR="004C3D73" w:rsidRDefault="004C3D73" w:rsidP="00E17D95">
      <w:pPr>
        <w:numPr>
          <w:ilvl w:val="0"/>
          <w:numId w:val="20"/>
        </w:numPr>
        <w:jc w:val="both"/>
      </w:pPr>
      <w:r w:rsidRPr="009257B5">
        <w:rPr>
          <w:u w:val="single"/>
        </w:rPr>
        <w:t>Ing. P. Uher</w:t>
      </w:r>
      <w:r>
        <w:t xml:space="preserve"> konstatoval, že veškeré požadavky městských částí jsou postupně zahrnovány do programu práce naší Komise. Průběžným sledováním plnění jednotlivých bodů ad A,B a C se pak  kontroluje i plnění jejich požadavků.  </w:t>
      </w:r>
    </w:p>
    <w:p w:rsidR="004C3D73" w:rsidRDefault="004C3D73" w:rsidP="00384EF4">
      <w:pPr>
        <w:pStyle w:val="Odstavecseseznamem"/>
      </w:pPr>
    </w:p>
    <w:p w:rsidR="004C3D73" w:rsidRDefault="004C3D73" w:rsidP="008D670E">
      <w:pPr>
        <w:numPr>
          <w:ilvl w:val="0"/>
          <w:numId w:val="20"/>
        </w:numPr>
        <w:jc w:val="both"/>
      </w:pPr>
      <w:r>
        <w:t xml:space="preserve">Zastupitelstvo HMP na svém zasedání dne 19.6.2014 schválilo příspěvek MČ P 15 Hostivař ve výši 6,5 mil.Kč jako účelovou dotaci na pořízení soupravy mobilního hrazení. KOMISE požádá MČ P15 Hostivař o vyjádření, jakým způsobem bude s pořízenou soupravou nakládat, jak a kde bude skladována a kdo a za jakých podmínek bude s touto soupravou manipulovat a zdali to bude v souladu s povodňovým plánem MČ P 15. KOMISE trvá na tom, aby pořízený materiál byl v majetku i ve správě MČ P 15, která bude odpovídat za její hospodárné využití          ( uložení, instalaci, demontáž a údržbu).      </w:t>
      </w:r>
    </w:p>
    <w:p w:rsidR="004C3D73" w:rsidRDefault="004C3D73" w:rsidP="004D2D2A">
      <w:pPr>
        <w:pStyle w:val="Odstavecseseznamem"/>
      </w:pPr>
    </w:p>
    <w:p w:rsidR="004C3D73" w:rsidRDefault="004C3D73" w:rsidP="004D2D2A">
      <w:pPr>
        <w:ind w:left="720"/>
        <w:jc w:val="both"/>
      </w:pPr>
    </w:p>
    <w:p w:rsidR="004C3D73" w:rsidRPr="00E17D95" w:rsidRDefault="004C3D73" w:rsidP="00E17D95">
      <w:pPr>
        <w:ind w:left="720"/>
        <w:jc w:val="both"/>
        <w:rPr>
          <w:b/>
          <w:i/>
        </w:rPr>
      </w:pPr>
    </w:p>
    <w:p w:rsidR="004C3D73" w:rsidRPr="004B2F90" w:rsidRDefault="004C3D73" w:rsidP="00E17D95">
      <w:pPr>
        <w:numPr>
          <w:ilvl w:val="0"/>
          <w:numId w:val="20"/>
        </w:numPr>
        <w:jc w:val="both"/>
        <w:rPr>
          <w:b/>
          <w:i/>
        </w:rPr>
      </w:pPr>
      <w:r w:rsidRPr="00836463">
        <w:rPr>
          <w:b/>
          <w:i/>
          <w:u w:val="single"/>
        </w:rPr>
        <w:t>Úkol</w:t>
      </w:r>
      <w:r>
        <w:rPr>
          <w:b/>
          <w:i/>
          <w:u w:val="single"/>
        </w:rPr>
        <w:t>y: Ing.Uher podá zprávu o vyjádření MČ P 15 k tomuto  bodu jednání.</w:t>
      </w:r>
    </w:p>
    <w:p w:rsidR="004C3D73" w:rsidRPr="00836463" w:rsidRDefault="004C3D73" w:rsidP="00C37078">
      <w:pPr>
        <w:ind w:left="720"/>
        <w:jc w:val="both"/>
        <w:rPr>
          <w:b/>
          <w:i/>
        </w:rPr>
      </w:pPr>
    </w:p>
    <w:p w:rsidR="004C3D73" w:rsidRDefault="004C3D73" w:rsidP="00BC43D8">
      <w:pPr>
        <w:numPr>
          <w:ilvl w:val="0"/>
          <w:numId w:val="20"/>
        </w:numPr>
        <w:jc w:val="both"/>
      </w:pPr>
      <w:r w:rsidRPr="00470EEF">
        <w:rPr>
          <w:b/>
          <w:i/>
          <w:u w:val="single"/>
        </w:rPr>
        <w:t>Kontrolní termí</w:t>
      </w:r>
      <w:r w:rsidRPr="003E394D">
        <w:rPr>
          <w:b/>
        </w:rPr>
        <w:t>n</w:t>
      </w:r>
      <w:r>
        <w:rPr>
          <w:b/>
        </w:rPr>
        <w:t>: 17.9.2014  a průběžně.</w:t>
      </w:r>
    </w:p>
    <w:p w:rsidR="004C3D73" w:rsidRDefault="004C3D73" w:rsidP="00BC43D8">
      <w:pPr>
        <w:jc w:val="both"/>
      </w:pPr>
    </w:p>
    <w:p w:rsidR="004C3D73" w:rsidRDefault="004C3D73" w:rsidP="00B41EB9">
      <w:pPr>
        <w:jc w:val="both"/>
      </w:pPr>
      <w:r>
        <w:t xml:space="preserve"> </w:t>
      </w:r>
    </w:p>
    <w:p w:rsidR="004C3D73" w:rsidRDefault="004C3D73" w:rsidP="00B41EB9">
      <w:pPr>
        <w:jc w:val="both"/>
      </w:pPr>
    </w:p>
    <w:p w:rsidR="004C3D73" w:rsidRDefault="004C3D73" w:rsidP="00B41EB9">
      <w:pPr>
        <w:jc w:val="both"/>
      </w:pPr>
    </w:p>
    <w:p w:rsidR="004C3D73" w:rsidRPr="00B41EB9" w:rsidRDefault="004C3D73" w:rsidP="00B41EB9">
      <w:pPr>
        <w:jc w:val="both"/>
        <w:rPr>
          <w:b/>
        </w:rPr>
      </w:pPr>
    </w:p>
    <w:p w:rsidR="004C3D73" w:rsidRDefault="004C3D73" w:rsidP="00BC43D8">
      <w:pPr>
        <w:jc w:val="both"/>
      </w:pPr>
    </w:p>
    <w:p w:rsidR="004C3D73" w:rsidRDefault="004C3D73" w:rsidP="00BC43D8">
      <w:pPr>
        <w:jc w:val="both"/>
        <w:rPr>
          <w:b/>
        </w:rPr>
      </w:pPr>
      <w:r>
        <w:rPr>
          <w:b/>
        </w:rPr>
        <w:t>B7</w:t>
      </w:r>
      <w:r>
        <w:rPr>
          <w:b/>
        </w:rPr>
        <w:tab/>
        <w:t xml:space="preserve"> Lahovice a Lahovičky</w:t>
      </w:r>
    </w:p>
    <w:p w:rsidR="004C3D73" w:rsidRDefault="004C3D73" w:rsidP="00BC43D8">
      <w:pPr>
        <w:jc w:val="both"/>
        <w:rPr>
          <w:b/>
        </w:rPr>
      </w:pPr>
    </w:p>
    <w:p w:rsidR="004C3D73" w:rsidRDefault="004C3D73" w:rsidP="00BC43D8">
      <w:pPr>
        <w:jc w:val="both"/>
      </w:pPr>
      <w:r>
        <w:t xml:space="preserve">OMI Ingt.Albert sdělil KOMISI, že OMI HMP již vypsalo Soutěž na zpracování Studie proveditelnosti protipovodňových opatření v lokalitě Lahovice- Lahovičky.     </w:t>
      </w:r>
    </w:p>
    <w:p w:rsidR="004C3D73" w:rsidRPr="00C37078" w:rsidRDefault="004C3D73" w:rsidP="00BC43D8">
      <w:pPr>
        <w:jc w:val="both"/>
      </w:pPr>
    </w:p>
    <w:p w:rsidR="004C3D73" w:rsidRDefault="004C3D73" w:rsidP="00BC43D8">
      <w:pPr>
        <w:jc w:val="both"/>
        <w:rPr>
          <w:b/>
        </w:rPr>
      </w:pPr>
    </w:p>
    <w:p w:rsidR="004C3D73" w:rsidRDefault="004C3D73" w:rsidP="00BC43D8">
      <w:pPr>
        <w:jc w:val="both"/>
        <w:rPr>
          <w:b/>
        </w:rPr>
      </w:pPr>
      <w:r>
        <w:rPr>
          <w:b/>
        </w:rPr>
        <w:t>Úkol: Ing.Albert OMI předloží výsledky výběrového řízení, jakmile bude uzavřeno.</w:t>
      </w:r>
    </w:p>
    <w:p w:rsidR="004C3D73" w:rsidRDefault="004C3D73" w:rsidP="00BC43D8">
      <w:pPr>
        <w:jc w:val="both"/>
        <w:rPr>
          <w:b/>
        </w:rPr>
      </w:pPr>
    </w:p>
    <w:p w:rsidR="004C3D73" w:rsidRDefault="004C3D73" w:rsidP="00BC43D8">
      <w:pPr>
        <w:jc w:val="both"/>
        <w:rPr>
          <w:b/>
        </w:rPr>
      </w:pPr>
      <w:r>
        <w:rPr>
          <w:b/>
        </w:rPr>
        <w:t>Termín: 17.9.2014 kontrola  a dále na každé poradě Komise</w:t>
      </w:r>
    </w:p>
    <w:p w:rsidR="004C3D73" w:rsidRDefault="004C3D73" w:rsidP="00BC43D8">
      <w:pPr>
        <w:jc w:val="both"/>
        <w:rPr>
          <w:b/>
        </w:rPr>
      </w:pPr>
    </w:p>
    <w:p w:rsidR="004C3D73" w:rsidRDefault="004C3D73"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C3D73" w:rsidRPr="00374E2F" w:rsidRDefault="004C3D73" w:rsidP="00BC43D8">
      <w:pPr>
        <w:jc w:val="both"/>
        <w:rPr>
          <w:b/>
        </w:rPr>
      </w:pPr>
    </w:p>
    <w:p w:rsidR="004C3D73" w:rsidRDefault="004C3D73" w:rsidP="00B41EB9">
      <w:pPr>
        <w:jc w:val="both"/>
      </w:pPr>
    </w:p>
    <w:p w:rsidR="004C3D73" w:rsidRDefault="004C3D73" w:rsidP="00B41EB9">
      <w:pPr>
        <w:jc w:val="both"/>
      </w:pPr>
      <w:r>
        <w:t xml:space="preserve">Dne 17.6.2014 proběhlo na stavebním úřadě Radotín projednání návrhu opravy příjezdové komunikace .Dokumentace byla schválena pro vydání ÚR s podmínkou, že bude vypracována Studie na zřízení obtokového odlehčovacího koryta pro převádění povodňových průtoků kolem Dolních Černošic na pravém břehu Berounky v délce cca 1200 m. které křižuje výše uvedenou komunikaci. Zástupce OMI HMP potvrdil, že objedná požadovanou Studii v krátké čase a předloží ji stavebnímu úřadu a městské části Lipence-Dolní Černošice.  </w:t>
      </w:r>
    </w:p>
    <w:p w:rsidR="004C3D73" w:rsidRDefault="004C3D73" w:rsidP="00B41EB9">
      <w:pPr>
        <w:jc w:val="both"/>
      </w:pPr>
    </w:p>
    <w:p w:rsidR="004C3D73" w:rsidRDefault="004C3D73" w:rsidP="00B41EB9">
      <w:pPr>
        <w:jc w:val="both"/>
        <w:rPr>
          <w:b/>
        </w:rPr>
      </w:pPr>
      <w:r>
        <w:rPr>
          <w:b/>
        </w:rPr>
        <w:t>Úkol: OMI HMP bude informovat o zadání Studie.</w:t>
      </w:r>
    </w:p>
    <w:p w:rsidR="004C3D73" w:rsidRPr="007E0137" w:rsidRDefault="004C3D73" w:rsidP="00B41EB9">
      <w:pPr>
        <w:jc w:val="both"/>
        <w:rPr>
          <w:b/>
        </w:rPr>
      </w:pPr>
      <w:r>
        <w:rPr>
          <w:b/>
        </w:rPr>
        <w:t>Termín: 17.9.2014</w:t>
      </w:r>
    </w:p>
    <w:p w:rsidR="004C3D73" w:rsidRDefault="004C3D73" w:rsidP="00BC43D8">
      <w:pPr>
        <w:jc w:val="both"/>
      </w:pPr>
    </w:p>
    <w:p w:rsidR="004C3D73" w:rsidRPr="00374E2F" w:rsidRDefault="004C3D73" w:rsidP="00BC43D8">
      <w:pPr>
        <w:jc w:val="both"/>
        <w:rPr>
          <w:b/>
        </w:rPr>
      </w:pPr>
      <w:r w:rsidRPr="005642C2">
        <w:rPr>
          <w:b/>
        </w:rPr>
        <w:t>B9</w:t>
      </w:r>
      <w:r>
        <w:rPr>
          <w:b/>
        </w:rPr>
        <w:tab/>
      </w:r>
      <w:r w:rsidRPr="00374E2F">
        <w:rPr>
          <w:rFonts w:cs="Arial"/>
          <w:b/>
          <w:bCs/>
          <w:i/>
          <w:szCs w:val="22"/>
          <w:u w:val="single"/>
        </w:rPr>
        <w:t>Městská část Praha – Dubeč</w:t>
      </w:r>
    </w:p>
    <w:p w:rsidR="004C3D73" w:rsidRDefault="004C3D73" w:rsidP="004F5A3F">
      <w:pPr>
        <w:ind w:left="1428" w:firstLine="696"/>
        <w:jc w:val="both"/>
      </w:pPr>
      <w:r>
        <w:t xml:space="preserve">    </w:t>
      </w:r>
    </w:p>
    <w:p w:rsidR="004C3D73" w:rsidRDefault="004C3D73" w:rsidP="004F5A3F">
      <w:pPr>
        <w:ind w:left="1428" w:firstLine="696"/>
        <w:jc w:val="both"/>
      </w:pPr>
    </w:p>
    <w:p w:rsidR="004C3D73" w:rsidRPr="00C978B3" w:rsidRDefault="004C3D73" w:rsidP="00BC43D8">
      <w:pPr>
        <w:jc w:val="both"/>
        <w:rPr>
          <w:b/>
        </w:rPr>
      </w:pPr>
      <w:r w:rsidRPr="00C978B3">
        <w:rPr>
          <w:b/>
        </w:rPr>
        <w:t>Úkol: MZO HMP podá jednou měsíčně zprávu o stavu přípravy opravy koryta potoka v Dubči a o převodu správy a majetku od Povodí Vltavy s.p.</w:t>
      </w:r>
    </w:p>
    <w:p w:rsidR="004C3D73" w:rsidRDefault="004C3D73" w:rsidP="00BC43D8">
      <w:pPr>
        <w:jc w:val="both"/>
      </w:pPr>
    </w:p>
    <w:p w:rsidR="004C3D73" w:rsidRPr="002E7FAC" w:rsidRDefault="004C3D73" w:rsidP="00BC43D8">
      <w:pPr>
        <w:jc w:val="both"/>
        <w:rPr>
          <w:b/>
          <w:i/>
          <w:u w:val="single"/>
        </w:rPr>
      </w:pPr>
      <w:r w:rsidRPr="002E7FAC">
        <w:rPr>
          <w:b/>
          <w:i/>
          <w:u w:val="single"/>
        </w:rPr>
        <w:t xml:space="preserve">Skupina </w:t>
      </w:r>
      <w:r>
        <w:rPr>
          <w:b/>
          <w:i/>
          <w:u w:val="single"/>
        </w:rPr>
        <w:t>C</w:t>
      </w:r>
    </w:p>
    <w:p w:rsidR="004C3D73" w:rsidRDefault="004C3D73" w:rsidP="00BC43D8">
      <w:pPr>
        <w:jc w:val="both"/>
      </w:pPr>
    </w:p>
    <w:p w:rsidR="004C3D73" w:rsidRDefault="004C3D73" w:rsidP="00BC43D8">
      <w:pPr>
        <w:jc w:val="both"/>
      </w:pPr>
    </w:p>
    <w:p w:rsidR="004C3D73" w:rsidRPr="00374E2F" w:rsidRDefault="004C3D73"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C3D73" w:rsidRDefault="004C3D73" w:rsidP="00B75D3C">
      <w:pPr>
        <w:numPr>
          <w:ilvl w:val="0"/>
          <w:numId w:val="20"/>
        </w:numPr>
        <w:jc w:val="both"/>
      </w:pPr>
      <w:r w:rsidRPr="00470EEF">
        <w:t>Dle sdělen</w:t>
      </w:r>
      <w:r>
        <w:t>í zástupce OMI HMP Ing .Alberta byl zpracován projekt na opravu a bude okamžitě zahájeno výběrové řízení na dodavatele opravy.</w:t>
      </w:r>
    </w:p>
    <w:p w:rsidR="004C3D73" w:rsidRDefault="004C3D73" w:rsidP="00B75D3C">
      <w:pPr>
        <w:numPr>
          <w:ilvl w:val="0"/>
          <w:numId w:val="20"/>
        </w:numPr>
        <w:jc w:val="both"/>
      </w:pPr>
      <w:r>
        <w:t>KOMISE se opět zabývala žádostí starosty  MČ Praha 4 pana Pavla Caldry, ve které požadují nahradit stávající systém velkoprofilového hrazení podjezdů pod železnicí v ulicích V Náklích a Mezi Vodami novým typem mobilních hradících prvků. KOMISE konstatovala, že stávající systém je funkční, provozuschopný a vyhovující a proto z ekonomických důvodů nedoporučuje jeho likvidaci a nahrazení novým typem hrazení.</w:t>
      </w:r>
    </w:p>
    <w:p w:rsidR="004C3D73" w:rsidRPr="003E394D" w:rsidRDefault="004C3D73" w:rsidP="00B75D3C">
      <w:pPr>
        <w:numPr>
          <w:ilvl w:val="0"/>
          <w:numId w:val="20"/>
        </w:numPr>
        <w:jc w:val="both"/>
      </w:pPr>
    </w:p>
    <w:p w:rsidR="004C3D73" w:rsidRPr="00470EEF" w:rsidRDefault="004C3D73" w:rsidP="00BC43D8">
      <w:pPr>
        <w:numPr>
          <w:ilvl w:val="0"/>
          <w:numId w:val="20"/>
        </w:numPr>
        <w:jc w:val="both"/>
      </w:pPr>
      <w:r w:rsidRPr="00470EEF">
        <w:rPr>
          <w:b/>
          <w:i/>
          <w:u w:val="single"/>
        </w:rPr>
        <w:t>Kontrolní termín</w:t>
      </w:r>
      <w:r w:rsidRPr="00DD18B0">
        <w:rPr>
          <w:i/>
          <w:u w:val="single"/>
        </w:rPr>
        <w:t>:</w:t>
      </w:r>
      <w:r>
        <w:t xml:space="preserve"> </w:t>
      </w:r>
      <w:r>
        <w:rPr>
          <w:b/>
        </w:rPr>
        <w:t>17.9 2014</w:t>
      </w:r>
    </w:p>
    <w:p w:rsidR="004C3D73" w:rsidRPr="00892346" w:rsidRDefault="004C3D73" w:rsidP="00BC43D8">
      <w:pPr>
        <w:numPr>
          <w:ilvl w:val="0"/>
          <w:numId w:val="20"/>
        </w:numPr>
        <w:jc w:val="both"/>
      </w:pPr>
    </w:p>
    <w:p w:rsidR="004C3D73" w:rsidRDefault="004C3D73" w:rsidP="00BC43D8">
      <w:pPr>
        <w:numPr>
          <w:ilvl w:val="0"/>
          <w:numId w:val="20"/>
        </w:numPr>
        <w:jc w:val="both"/>
      </w:pPr>
      <w:r w:rsidRPr="00470EEF">
        <w:rPr>
          <w:b/>
          <w:i/>
          <w:u w:val="single"/>
        </w:rPr>
        <w:t>Úkol</w:t>
      </w:r>
      <w:r>
        <w:rPr>
          <w:i/>
          <w:u w:val="single"/>
        </w:rPr>
        <w:t>:</w:t>
      </w:r>
      <w:r>
        <w:rPr>
          <w:b/>
        </w:rPr>
        <w:t xml:space="preserve"> Ing.Albert podá zprávu o průběhu nebo  dokončení opravy</w:t>
      </w:r>
    </w:p>
    <w:p w:rsidR="004C3D73" w:rsidRDefault="004C3D73" w:rsidP="00BC43D8">
      <w:pPr>
        <w:jc w:val="both"/>
      </w:pPr>
    </w:p>
    <w:p w:rsidR="004C3D73" w:rsidRDefault="004C3D73" w:rsidP="00BC43D8">
      <w:pPr>
        <w:jc w:val="both"/>
      </w:pPr>
    </w:p>
    <w:p w:rsidR="004C3D73" w:rsidRDefault="004C3D73" w:rsidP="00BC43D8">
      <w:pPr>
        <w:jc w:val="both"/>
      </w:pPr>
    </w:p>
    <w:p w:rsidR="004C3D73" w:rsidRDefault="004C3D73" w:rsidP="00BC43D8">
      <w:pPr>
        <w:jc w:val="both"/>
      </w:pPr>
    </w:p>
    <w:p w:rsidR="004C3D73" w:rsidRPr="00374E2F" w:rsidRDefault="004C3D73" w:rsidP="00BC43D8">
      <w:pPr>
        <w:jc w:val="both"/>
        <w:rPr>
          <w:b/>
        </w:rPr>
      </w:pPr>
      <w:r w:rsidRPr="00DD18B0">
        <w:rPr>
          <w:b/>
        </w:rPr>
        <w:t>C2</w:t>
      </w:r>
      <w:r>
        <w:rPr>
          <w:b/>
        </w:rPr>
        <w:tab/>
      </w:r>
      <w:r w:rsidRPr="00374E2F">
        <w:rPr>
          <w:b/>
          <w:i/>
          <w:u w:val="single"/>
        </w:rPr>
        <w:t>Zatrubněné části vodních toků</w:t>
      </w:r>
    </w:p>
    <w:p w:rsidR="004C3D73" w:rsidRPr="00DC6134" w:rsidRDefault="004C3D73" w:rsidP="00DC6134">
      <w:pPr>
        <w:jc w:val="both"/>
      </w:pPr>
    </w:p>
    <w:p w:rsidR="004C3D73" w:rsidRPr="00DC6134" w:rsidRDefault="004C3D73" w:rsidP="00410C7B">
      <w:pPr>
        <w:numPr>
          <w:ilvl w:val="0"/>
          <w:numId w:val="22"/>
        </w:numPr>
        <w:jc w:val="both"/>
        <w:rPr>
          <w:i/>
        </w:rPr>
      </w:pPr>
      <w:r>
        <w:rPr>
          <w:i/>
        </w:rPr>
        <w:t>Odbor SVM HMP svým dopisem ze dne 7.7.2014 pověřil PVK a.s. provedením oprav výše uvedeného majetku 15 vstupních šachet zaklenutého Libušského a Lhoteckého potoka  podle předložené specifikace v souladu s doporučením 18.jednání KOMISE.</w:t>
      </w:r>
    </w:p>
    <w:p w:rsidR="004C3D73" w:rsidRPr="00AA4F8E" w:rsidRDefault="004C3D73" w:rsidP="00410C7B">
      <w:pPr>
        <w:numPr>
          <w:ilvl w:val="0"/>
          <w:numId w:val="22"/>
        </w:numPr>
        <w:jc w:val="both"/>
        <w:rPr>
          <w:b/>
          <w:i/>
        </w:rPr>
      </w:pPr>
      <w:r>
        <w:t>.</w:t>
      </w:r>
      <w:r>
        <w:rPr>
          <w:b/>
          <w:i/>
        </w:rPr>
        <w:t xml:space="preserve">Úkol: viz výše. MZO a OSVM HMP podají informaci o průběhu předávání, PVK a.s. podá zprávu o provedených opravách. </w:t>
      </w:r>
    </w:p>
    <w:p w:rsidR="004C3D73" w:rsidRPr="008F25A3" w:rsidRDefault="004C3D73" w:rsidP="008B533B">
      <w:pPr>
        <w:ind w:left="720"/>
        <w:jc w:val="both"/>
        <w:rPr>
          <w:b/>
          <w:i/>
        </w:rPr>
      </w:pPr>
    </w:p>
    <w:p w:rsidR="004C3D73" w:rsidRDefault="004C3D73" w:rsidP="00BC43D8">
      <w:pPr>
        <w:numPr>
          <w:ilvl w:val="0"/>
          <w:numId w:val="22"/>
        </w:numPr>
        <w:jc w:val="both"/>
      </w:pPr>
      <w:r w:rsidRPr="00470EEF">
        <w:rPr>
          <w:b/>
          <w:i/>
          <w:u w:val="single"/>
        </w:rPr>
        <w:t>Kontrolní termín</w:t>
      </w:r>
      <w:r w:rsidRPr="008F25A3">
        <w:rPr>
          <w:i/>
          <w:u w:val="single"/>
        </w:rPr>
        <w:t>:</w:t>
      </w:r>
      <w:r>
        <w:t xml:space="preserve"> </w:t>
      </w:r>
      <w:r>
        <w:rPr>
          <w:b/>
        </w:rPr>
        <w:t>17.9.</w:t>
      </w:r>
      <w:r w:rsidRPr="008F25A3">
        <w:rPr>
          <w:b/>
        </w:rPr>
        <w:t xml:space="preserve"> 2014</w:t>
      </w:r>
      <w:r>
        <w:t>.</w:t>
      </w:r>
    </w:p>
    <w:p w:rsidR="004C3D73" w:rsidRDefault="004C3D73" w:rsidP="00BC43D8">
      <w:pPr>
        <w:jc w:val="both"/>
      </w:pPr>
    </w:p>
    <w:p w:rsidR="004C3D73" w:rsidRPr="00374E2F" w:rsidRDefault="004C3D73" w:rsidP="006311DF">
      <w:pPr>
        <w:jc w:val="both"/>
        <w:rPr>
          <w:b/>
        </w:rPr>
      </w:pPr>
      <w:r w:rsidRPr="001E42BD">
        <w:rPr>
          <w:b/>
        </w:rPr>
        <w:t>C3</w:t>
      </w:r>
      <w:r>
        <w:rPr>
          <w:b/>
        </w:rPr>
        <w:tab/>
      </w:r>
      <w:r>
        <w:rPr>
          <w:b/>
          <w:i/>
          <w:u w:val="single"/>
        </w:rPr>
        <w:t>Odvodnění na levém břehu u stanice Vltavská</w:t>
      </w:r>
    </w:p>
    <w:p w:rsidR="004C3D73" w:rsidRPr="00015F21" w:rsidRDefault="004C3D73" w:rsidP="006311DF">
      <w:pPr>
        <w:jc w:val="both"/>
        <w:rPr>
          <w:i/>
          <w:u w:val="single"/>
        </w:rPr>
      </w:pPr>
    </w:p>
    <w:p w:rsidR="004C3D73" w:rsidRPr="00015F21" w:rsidRDefault="004C3D73" w:rsidP="006311DF">
      <w:pPr>
        <w:jc w:val="both"/>
        <w:rPr>
          <w:b/>
          <w:i/>
        </w:rPr>
      </w:pPr>
    </w:p>
    <w:p w:rsidR="004C3D73" w:rsidRPr="00C978B3" w:rsidRDefault="004C3D73" w:rsidP="006311DF">
      <w:pPr>
        <w:jc w:val="both"/>
        <w:rPr>
          <w:i/>
        </w:rPr>
      </w:pPr>
      <w:r>
        <w:rPr>
          <w:i/>
        </w:rPr>
        <w:t>Ing.Albert – OMI- předložil KOMISI Studii, která tuto problematiku řeší. Po krátké diskusi a projednání byla Studie KOMISÍ schválena a doporučena k dalšímu dopracování projektové dokumentace. Vzhledem k tomu, že se jedná o stavbu malého rozsahu, OMI neprodleně zahájí přípravu stavby.</w:t>
      </w:r>
    </w:p>
    <w:p w:rsidR="004C3D73" w:rsidRPr="00C978B3" w:rsidRDefault="004C3D73" w:rsidP="006311DF">
      <w:pPr>
        <w:jc w:val="both"/>
        <w:rPr>
          <w:i/>
        </w:rPr>
      </w:pPr>
      <w:r w:rsidRPr="00C978B3">
        <w:rPr>
          <w:i/>
        </w:rPr>
        <w:tab/>
        <w:t>Kontrolní termín</w:t>
      </w:r>
      <w:r w:rsidRPr="00C978B3">
        <w:rPr>
          <w:b/>
          <w:i/>
        </w:rPr>
        <w:t xml:space="preserve">: </w:t>
      </w:r>
      <w:r>
        <w:rPr>
          <w:b/>
          <w:i/>
        </w:rPr>
        <w:t>17.9</w:t>
      </w:r>
      <w:r w:rsidRPr="00C978B3">
        <w:rPr>
          <w:b/>
          <w:i/>
        </w:rPr>
        <w:t>.2014 Ing.Albert podá informaci</w:t>
      </w:r>
      <w:r>
        <w:rPr>
          <w:b/>
          <w:i/>
        </w:rPr>
        <w:t xml:space="preserve"> o dalším průběhu prací.</w:t>
      </w:r>
    </w:p>
    <w:p w:rsidR="004C3D73" w:rsidRDefault="004C3D73" w:rsidP="00162C4A">
      <w:pPr>
        <w:jc w:val="both"/>
        <w:rPr>
          <w:b/>
          <w:i/>
        </w:rPr>
      </w:pPr>
    </w:p>
    <w:p w:rsidR="004C3D73" w:rsidRDefault="004C3D73" w:rsidP="00374E2F">
      <w:pPr>
        <w:jc w:val="both"/>
        <w:rPr>
          <w:b/>
          <w:i/>
        </w:rPr>
      </w:pPr>
      <w:r>
        <w:rPr>
          <w:b/>
          <w:i/>
        </w:rPr>
        <w:t>C.4</w:t>
      </w:r>
      <w:r>
        <w:rPr>
          <w:b/>
          <w:i/>
        </w:rPr>
        <w:tab/>
        <w:t>Kosárkovo nábřeží- PPO předsednictva vlády Strakovka.</w:t>
      </w:r>
    </w:p>
    <w:p w:rsidR="004C3D73" w:rsidRDefault="004C3D73" w:rsidP="00374E2F">
      <w:pPr>
        <w:jc w:val="both"/>
        <w:rPr>
          <w:b/>
          <w:i/>
        </w:rPr>
      </w:pPr>
    </w:p>
    <w:p w:rsidR="004C3D73" w:rsidRDefault="004C3D73" w:rsidP="00B404BC">
      <w:pPr>
        <w:jc w:val="both"/>
        <w:rPr>
          <w:i/>
        </w:rPr>
      </w:pPr>
      <w:r>
        <w:rPr>
          <w:b/>
          <w:i/>
        </w:rPr>
        <w:tab/>
      </w:r>
      <w:r>
        <w:rPr>
          <w:i/>
        </w:rPr>
        <w:t>SVM HMP zpracoval dva dokumenty, nezbytné pro splnění tohoto úkolu-Viz bod A7. Dnešního zápisu.</w:t>
      </w:r>
    </w:p>
    <w:p w:rsidR="004C3D73" w:rsidRPr="00015F21" w:rsidRDefault="00800112" w:rsidP="00B404BC">
      <w:pPr>
        <w:jc w:val="both"/>
        <w:rPr>
          <w:i/>
        </w:rPr>
      </w:pPr>
      <w:r>
        <w:rPr>
          <w:i/>
        </w:rPr>
        <w:t>Ředitel SS MHMP Mgr.Frajt</w:t>
      </w:r>
      <w:r w:rsidR="004C3D73">
        <w:rPr>
          <w:i/>
        </w:rPr>
        <w:t xml:space="preserve"> sdělil, že v této věci nejsou žádné nové informace. Čeká se na reakci Úřadu Předsednictva vlády ČR .Je zpracován Tisk do Rady s tímto obsahem.</w:t>
      </w:r>
    </w:p>
    <w:p w:rsidR="004C3D73" w:rsidRPr="00B404BC" w:rsidRDefault="004C3D73" w:rsidP="00162C4A">
      <w:pPr>
        <w:jc w:val="both"/>
        <w:rPr>
          <w:i/>
        </w:rPr>
      </w:pPr>
      <w:r w:rsidRPr="00B404BC">
        <w:rPr>
          <w:i/>
        </w:rPr>
        <w:t xml:space="preserve"> </w:t>
      </w:r>
    </w:p>
    <w:p w:rsidR="004C3D73" w:rsidRDefault="004C3D73" w:rsidP="00162C4A">
      <w:pPr>
        <w:jc w:val="both"/>
        <w:rPr>
          <w:b/>
          <w:i/>
        </w:rPr>
      </w:pPr>
      <w:r>
        <w:rPr>
          <w:b/>
          <w:i/>
        </w:rPr>
        <w:t>Úkol:   OSVM HMP a SS HMP podají informaci o stavu převodu-zapůjčení majetku PPO.</w:t>
      </w:r>
    </w:p>
    <w:p w:rsidR="004C3D73" w:rsidRDefault="004C3D73" w:rsidP="00162C4A">
      <w:pPr>
        <w:jc w:val="both"/>
        <w:rPr>
          <w:b/>
          <w:i/>
        </w:rPr>
      </w:pPr>
    </w:p>
    <w:p w:rsidR="004C3D73" w:rsidRDefault="004C3D73" w:rsidP="00162C4A">
      <w:pPr>
        <w:jc w:val="both"/>
        <w:rPr>
          <w:b/>
          <w:i/>
        </w:rPr>
      </w:pPr>
      <w:r>
        <w:rPr>
          <w:b/>
          <w:i/>
        </w:rPr>
        <w:t>Termín: 17.9.2014</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C.5</w:t>
      </w:r>
      <w:r>
        <w:rPr>
          <w:b/>
          <w:i/>
        </w:rPr>
        <w:tab/>
        <w:t>Vodní díla neznámých vlastníků na Rokytce</w:t>
      </w:r>
    </w:p>
    <w:p w:rsidR="004C3D73" w:rsidRDefault="004C3D73" w:rsidP="00162C4A">
      <w:pPr>
        <w:jc w:val="both"/>
        <w:rPr>
          <w:b/>
          <w:i/>
        </w:rPr>
      </w:pPr>
    </w:p>
    <w:p w:rsidR="004C3D73" w:rsidRPr="00015F21" w:rsidRDefault="004C3D73" w:rsidP="00162C4A">
      <w:pPr>
        <w:jc w:val="both"/>
        <w:rPr>
          <w:i/>
        </w:rPr>
      </w:pPr>
      <w:r w:rsidRPr="00015F21">
        <w:rPr>
          <w:i/>
        </w:rPr>
        <w:t>Ing.Friedel</w:t>
      </w:r>
      <w:r>
        <w:rPr>
          <w:i/>
        </w:rPr>
        <w:t xml:space="preserve"> z Povodí Vltavy s.p. zpracoval obecný návod, postup jak by měly MČ postupovat při vypsání pravidelných povodňových prohlídek objektů na malých vodních tocích. Při nich je pak možné buďto dohledat přímé vlastníky a nebo správce. Pokud se to nepodaří, obrátí se MČ na vodoprávní úřad se žádostí o určení vlastník vodního díla. Ten pak musí zajistit bezvadnou funkci vodního díla a jeho objektů. KOMISE rozšíří tento návod na příslušné MČ. </w:t>
      </w:r>
    </w:p>
    <w:p w:rsidR="004C3D73" w:rsidRDefault="004C3D73" w:rsidP="00162C4A">
      <w:pPr>
        <w:jc w:val="both"/>
        <w:rPr>
          <w:b/>
          <w:i/>
        </w:rPr>
      </w:pPr>
    </w:p>
    <w:p w:rsidR="004C3D73" w:rsidRDefault="004C3D73" w:rsidP="00162C4A">
      <w:pPr>
        <w:jc w:val="both"/>
        <w:rPr>
          <w:b/>
          <w:i/>
        </w:rPr>
      </w:pPr>
      <w:r>
        <w:rPr>
          <w:b/>
          <w:i/>
        </w:rPr>
        <w:t>Termín: srpen .2014 Ing.Uher</w:t>
      </w:r>
    </w:p>
    <w:p w:rsidR="004C3D73" w:rsidRDefault="004C3D73" w:rsidP="00162C4A">
      <w:pPr>
        <w:jc w:val="both"/>
        <w:rPr>
          <w:b/>
          <w:i/>
        </w:rPr>
      </w:pPr>
      <w:r>
        <w:rPr>
          <w:b/>
          <w:i/>
        </w:rPr>
        <w:t xml:space="preserve"> </w:t>
      </w:r>
    </w:p>
    <w:p w:rsidR="004C3D73" w:rsidRDefault="004C3D73" w:rsidP="00162C4A">
      <w:pPr>
        <w:jc w:val="both"/>
        <w:rPr>
          <w:b/>
          <w:i/>
        </w:rPr>
      </w:pPr>
      <w:r w:rsidRPr="00731212">
        <w:rPr>
          <w:b/>
          <w:i/>
        </w:rPr>
        <w:t>C:6: Zpráva o činnosti pracovní skupiny Základní protipovodňový výzkum.</w:t>
      </w:r>
    </w:p>
    <w:p w:rsidR="004C3D73" w:rsidRPr="00731212" w:rsidRDefault="004C3D73" w:rsidP="00162C4A">
      <w:pPr>
        <w:jc w:val="both"/>
        <w:rPr>
          <w:b/>
          <w:i/>
        </w:rPr>
      </w:pPr>
    </w:p>
    <w:p w:rsidR="004C3D73" w:rsidRPr="001272EE" w:rsidRDefault="004C3D73" w:rsidP="00162C4A">
      <w:pPr>
        <w:jc w:val="both"/>
        <w:rPr>
          <w:i/>
        </w:rPr>
      </w:pPr>
      <w:r>
        <w:rPr>
          <w:i/>
        </w:rPr>
        <w:t>Jak vyplývá z bodů A.4, B.4 a B.5 tohoto zápisu ,tak pracovní komise pro výzkum průběžně  pracují a o výsledku své práce pravidelně informují KOMISI.</w:t>
      </w:r>
    </w:p>
    <w:p w:rsidR="004C3D73" w:rsidRDefault="004C3D73" w:rsidP="00162C4A">
      <w:pPr>
        <w:jc w:val="both"/>
        <w:rPr>
          <w:b/>
          <w:i/>
        </w:rPr>
      </w:pPr>
    </w:p>
    <w:p w:rsidR="004C3D73" w:rsidRDefault="004C3D73" w:rsidP="00162C4A">
      <w:pPr>
        <w:jc w:val="both"/>
        <w:rPr>
          <w:b/>
          <w:i/>
        </w:rPr>
      </w:pPr>
      <w:r>
        <w:rPr>
          <w:b/>
          <w:i/>
        </w:rPr>
        <w:t>Termín: na každé poradě, zprávu o činnosti pracovních skupin podají  Ing.Albert OMI a Ing.Novák IPR.</w:t>
      </w: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p>
    <w:p w:rsidR="004C3D73" w:rsidRDefault="004C3D73" w:rsidP="00162C4A">
      <w:pPr>
        <w:jc w:val="both"/>
        <w:rPr>
          <w:b/>
          <w:i/>
        </w:rPr>
      </w:pPr>
      <w:r>
        <w:rPr>
          <w:b/>
          <w:i/>
        </w:rPr>
        <w:t>C.7. Zajištění distribuce PHM během povodní.</w:t>
      </w:r>
    </w:p>
    <w:p w:rsidR="004C3D73" w:rsidRPr="00243889" w:rsidRDefault="004C3D73" w:rsidP="00162C4A">
      <w:pPr>
        <w:jc w:val="both"/>
        <w:rPr>
          <w:i/>
        </w:rPr>
      </w:pPr>
      <w:r w:rsidRPr="00243889">
        <w:rPr>
          <w:i/>
        </w:rPr>
        <w:t xml:space="preserve">Zástupce PVK a.s. upozornil na problematiku zásobování mobilních zdrojů elektrické energie při povodni v souvislosti s platností zákona č.311/2006 Sb o pohonných hmotách a jeho novele zákonem 234/2013 Sb o nových pravidlech distribuce PHM. </w:t>
      </w:r>
    </w:p>
    <w:p w:rsidR="004C3D73" w:rsidRPr="00243889" w:rsidRDefault="004C3D73" w:rsidP="00162C4A">
      <w:pPr>
        <w:jc w:val="both"/>
        <w:rPr>
          <w:i/>
        </w:rPr>
      </w:pPr>
      <w:r w:rsidRPr="00243889">
        <w:rPr>
          <w:i/>
        </w:rPr>
        <w:t xml:space="preserve"> Komise rozhodla, že do doby úplného vyřešení této problematiky na úrovni HMP si bude každý správce těchto mobilních zařízení zajišťovat PHM sám v souladu s platnou legislativou. Předseda Komise projedná s Dopravním podnikem hl.m.Prahy možnost centrálního převzetí tohoto zásobování v době povodní, </w:t>
      </w:r>
      <w:r w:rsidRPr="00C82D8B">
        <w:rPr>
          <w:i/>
        </w:rPr>
        <w:t xml:space="preserve">protože je k tomu vybaven </w:t>
      </w:r>
      <w:r w:rsidRPr="00C82D8B">
        <w:rPr>
          <w:i/>
        </w:rPr>
        <w:lastRenderedPageBreak/>
        <w:t>potře</w:t>
      </w:r>
      <w:r>
        <w:rPr>
          <w:i/>
        </w:rPr>
        <w:t>b</w:t>
      </w:r>
      <w:r w:rsidRPr="00243889">
        <w:rPr>
          <w:i/>
        </w:rPr>
        <w:t>nou technikou, oprávněními i specialisty v tomto oboru PHM.</w:t>
      </w:r>
      <w:r>
        <w:rPr>
          <w:i/>
        </w:rPr>
        <w:t>Bude řešeno v rámci činnosti Bezpečností rady HMP-Ing.Juránek- v souvislosti s akcí Black-out.</w:t>
      </w:r>
    </w:p>
    <w:p w:rsidR="004C3D73" w:rsidRDefault="004C3D73" w:rsidP="00162C4A">
      <w:pPr>
        <w:jc w:val="both"/>
        <w:rPr>
          <w:b/>
          <w:i/>
        </w:rPr>
      </w:pPr>
    </w:p>
    <w:p w:rsidR="004C3D73" w:rsidRDefault="004C3D73" w:rsidP="00162C4A">
      <w:pPr>
        <w:jc w:val="both"/>
        <w:rPr>
          <w:b/>
          <w:i/>
        </w:rPr>
      </w:pPr>
      <w:r>
        <w:rPr>
          <w:b/>
          <w:i/>
        </w:rPr>
        <w:t>Zajistí: OBKR HMP , příští informaci podá Ing.Juránek</w:t>
      </w:r>
    </w:p>
    <w:p w:rsidR="004C3D73" w:rsidRDefault="004C3D73" w:rsidP="00162C4A">
      <w:pPr>
        <w:jc w:val="both"/>
        <w:rPr>
          <w:b/>
          <w:i/>
        </w:rPr>
      </w:pPr>
    </w:p>
    <w:p w:rsidR="004C3D73" w:rsidRDefault="004C3D73" w:rsidP="00162C4A">
      <w:pPr>
        <w:jc w:val="both"/>
        <w:rPr>
          <w:b/>
          <w:i/>
        </w:rPr>
      </w:pPr>
      <w:r>
        <w:rPr>
          <w:b/>
          <w:i/>
        </w:rPr>
        <w:t xml:space="preserve">Kontrola:17.9.2014 </w:t>
      </w:r>
    </w:p>
    <w:p w:rsidR="004C3D73" w:rsidRDefault="004C3D73" w:rsidP="00162C4A">
      <w:pPr>
        <w:jc w:val="both"/>
        <w:rPr>
          <w:b/>
          <w:i/>
        </w:rPr>
      </w:pPr>
    </w:p>
    <w:p w:rsidR="004C3D73" w:rsidRDefault="004C3D73" w:rsidP="00162C4A">
      <w:pPr>
        <w:jc w:val="both"/>
        <w:rPr>
          <w:b/>
          <w:i/>
        </w:rPr>
      </w:pPr>
      <w:r>
        <w:rPr>
          <w:b/>
          <w:i/>
        </w:rPr>
        <w:t>C.8. Kompenzační opatření v rámci stavby 6963 Celková přestavba a rozšíření ÚČOV v Praze na Císařském ostrově</w:t>
      </w:r>
    </w:p>
    <w:p w:rsidR="004C3D73" w:rsidRPr="008D3609" w:rsidRDefault="004C3D73" w:rsidP="00BC43D8">
      <w:pPr>
        <w:jc w:val="both"/>
        <w:rPr>
          <w:i/>
        </w:rPr>
      </w:pPr>
      <w:r>
        <w:rPr>
          <w:i/>
        </w:rPr>
        <w:t>Tento bod souvisí s body B.4 a B.5  dnešního jednání a z rozhodnutí primátora Hudečka nebude nadále sledováno.Bod se vypouští z programu KOMISE.</w:t>
      </w:r>
    </w:p>
    <w:p w:rsidR="004C3D73" w:rsidRDefault="004C3D73" w:rsidP="00BC43D8">
      <w:pPr>
        <w:jc w:val="both"/>
        <w:rPr>
          <w:b/>
        </w:rPr>
      </w:pPr>
    </w:p>
    <w:p w:rsidR="004C3D73" w:rsidRDefault="004C3D73" w:rsidP="00BC43D8">
      <w:pPr>
        <w:jc w:val="both"/>
        <w:rPr>
          <w:b/>
        </w:rPr>
      </w:pPr>
      <w:r>
        <w:rPr>
          <w:b/>
        </w:rPr>
        <w:t>C.9. Na  Smetanově nábřeží před restaurací Bellevue jsou zjištěny pozůstatky odvodnění.</w:t>
      </w:r>
    </w:p>
    <w:p w:rsidR="004C3D73" w:rsidRDefault="004C3D73" w:rsidP="00BC43D8">
      <w:pPr>
        <w:jc w:val="both"/>
        <w:rPr>
          <w:b/>
        </w:rPr>
      </w:pPr>
    </w:p>
    <w:p w:rsidR="004C3D73" w:rsidRPr="003D382C" w:rsidRDefault="004C3D73" w:rsidP="00BC43D8">
      <w:pPr>
        <w:jc w:val="both"/>
      </w:pPr>
      <w:r w:rsidRPr="003D382C">
        <w:t>PVK a.s. předložila do KOMISE zjednodušenou dokumentaci krátké odvodňovací stoky, zaústěné do Vltavy. Ta byla zdrojem potíží již při povodni 2002. KOMISE bere toto zjištění na vědomí, považuje jej za důležité pro bezpečnost stávajícího systému PPO. Navrhuje, aby se tohoto nově zjištěného a zdokumentovaného</w:t>
      </w:r>
      <w:r>
        <w:t xml:space="preserve"> majet</w:t>
      </w:r>
      <w:r w:rsidRPr="003D382C">
        <w:t xml:space="preserve">ku ujal odbor SVM HMP a rozhodl o dalším nakládání s tímto majetkem. KOMISE doporučuje, aby správcovstvím majetku byla pověřena PVK a.s. a PVS jako jediný kvalifikovaný správce tohoto typu majetku. Odbor SVM HMP také rozhodne o způsobu odstranění této nebezpečné závady.  </w:t>
      </w:r>
    </w:p>
    <w:p w:rsidR="004C3D73" w:rsidRPr="00243889" w:rsidRDefault="004C3D73" w:rsidP="00BC43D8">
      <w:pPr>
        <w:jc w:val="both"/>
        <w:rPr>
          <w:b/>
        </w:rPr>
      </w:pPr>
    </w:p>
    <w:p w:rsidR="004C3D73" w:rsidRDefault="004C3D73" w:rsidP="00BC43D8">
      <w:pPr>
        <w:jc w:val="both"/>
        <w:rPr>
          <w:b/>
        </w:rPr>
      </w:pPr>
      <w:r>
        <w:rPr>
          <w:b/>
        </w:rPr>
        <w:t>Kontrola:  Ing.Svoboda, SVM HMP</w:t>
      </w:r>
    </w:p>
    <w:p w:rsidR="004C3D73" w:rsidRDefault="004C3D73" w:rsidP="00BC43D8">
      <w:pPr>
        <w:jc w:val="both"/>
        <w:rPr>
          <w:b/>
        </w:rPr>
      </w:pPr>
      <w:r>
        <w:rPr>
          <w:b/>
        </w:rPr>
        <w:t>Termín: 17.9.2014</w:t>
      </w:r>
    </w:p>
    <w:p w:rsidR="004C3D73" w:rsidRDefault="004C3D73" w:rsidP="00BC43D8">
      <w:pPr>
        <w:jc w:val="both"/>
        <w:rPr>
          <w:b/>
        </w:rPr>
      </w:pPr>
    </w:p>
    <w:p w:rsidR="004C3D73" w:rsidRDefault="004C3D73" w:rsidP="00BC43D8">
      <w:pPr>
        <w:jc w:val="both"/>
        <w:rPr>
          <w:b/>
        </w:rPr>
      </w:pPr>
      <w:r>
        <w:rPr>
          <w:b/>
        </w:rPr>
        <w:t>C.10. Nedostatečná kapacita čerpací stanice na kanalizaci- vyústění žižkovského sběrače do Vltavy v Karlíně.</w:t>
      </w:r>
    </w:p>
    <w:p w:rsidR="004C3D73" w:rsidRDefault="004C3D73" w:rsidP="00BC43D8">
      <w:pPr>
        <w:jc w:val="both"/>
        <w:rPr>
          <w:b/>
        </w:rPr>
      </w:pPr>
    </w:p>
    <w:p w:rsidR="004C3D73" w:rsidRPr="009509A1" w:rsidRDefault="004C3D73" w:rsidP="00E705EF">
      <w:pPr>
        <w:rPr>
          <w:color w:val="1F497D"/>
        </w:rPr>
      </w:pPr>
      <w:r w:rsidRPr="00E705EF">
        <w:t>Podle sdělení zástupců sdružení vlastníků nemovitostí v Karlíně došlo</w:t>
      </w:r>
      <w:r>
        <w:t xml:space="preserve"> při povodni v červnu 2013</w:t>
      </w:r>
      <w:r w:rsidRPr="00E705EF">
        <w:t xml:space="preserve"> k zatopení nejbližšího okolí odlehčovací komory 6B Karlínská shybka. PVK a.s. a PVS tento problém sledují a navrhují následující sled opatření na kanalizační síti, které jsou výsledkem </w:t>
      </w:r>
      <w:r>
        <w:rPr>
          <w:color w:val="1F497D"/>
        </w:rPr>
        <w:t xml:space="preserve"> </w:t>
      </w:r>
      <w:r w:rsidRPr="009509A1">
        <w:rPr>
          <w:color w:val="000000" w:themeColor="text1"/>
        </w:rPr>
        <w:t>Aktualizace povodňového matematického  modelu stokové sítě v povodí kmenových  stok "A" a "B"</w:t>
      </w:r>
    </w:p>
    <w:p w:rsidR="004C3D73" w:rsidRDefault="004C3D73" w:rsidP="00E705EF">
      <w:pPr>
        <w:rPr>
          <w:color w:val="1F497D"/>
        </w:rPr>
      </w:pPr>
    </w:p>
    <w:p w:rsidR="004C3D73" w:rsidRDefault="004C3D73" w:rsidP="00E705EF">
      <w:pPr>
        <w:pStyle w:val="Nadpis1"/>
        <w:keepNext w:val="0"/>
        <w:ind w:left="360" w:hanging="360"/>
        <w:jc w:val="left"/>
        <w:rPr>
          <w:rFonts w:ascii="Calibri" w:hAnsi="Calibri"/>
          <w:color w:val="1F497D"/>
          <w:kern w:val="36"/>
          <w:lang w:eastAsia="en-US"/>
        </w:rPr>
      </w:pPr>
      <w:bookmarkStart w:id="1" w:name="_Toc52595972"/>
      <w:bookmarkStart w:id="2" w:name="_Toc52699854"/>
      <w:bookmarkStart w:id="3" w:name="_Toc52701829"/>
      <w:bookmarkStart w:id="4" w:name="_Toc371687451"/>
      <w:bookmarkStart w:id="5" w:name="_Toc376423834"/>
      <w:bookmarkStart w:id="6" w:name="_Toc384712206"/>
      <w:bookmarkEnd w:id="1"/>
      <w:bookmarkEnd w:id="2"/>
      <w:bookmarkEnd w:id="3"/>
      <w:bookmarkEnd w:id="4"/>
      <w:bookmarkEnd w:id="5"/>
      <w:r>
        <w:rPr>
          <w:rFonts w:ascii="Calibri" w:hAnsi="Calibri"/>
          <w:caps/>
          <w:color w:val="1F497D"/>
          <w:kern w:val="36"/>
          <w:lang w:eastAsia="en-US"/>
        </w:rPr>
        <w:t>ZÁVĚR</w:t>
      </w:r>
      <w:bookmarkEnd w:id="6"/>
    </w:p>
    <w:p w:rsidR="004C3D73" w:rsidRDefault="004C3D73" w:rsidP="00E705EF">
      <w:pPr>
        <w:rPr>
          <w:rFonts w:ascii="Calibri" w:hAnsi="Calibri"/>
          <w:szCs w:val="22"/>
          <w:lang w:eastAsia="en-US"/>
        </w:rPr>
      </w:pPr>
      <w:r>
        <w:t xml:space="preserve">Výsledky této studie by měly být použity jako podkladový materiál pro zadání projektové dokumentace doplnění a úprav protipovodňové ochrany města. Doplnění a úpravy zahrnují kromě dosud nerealizovaných opatření navržených v roce 2003 také opatření, která reagují na zkušenosti po povodňové události z června 2013.  </w:t>
      </w:r>
    </w:p>
    <w:p w:rsidR="004C3D73" w:rsidRDefault="004C3D73" w:rsidP="00E705EF"/>
    <w:p w:rsidR="004C3D73" w:rsidRDefault="004C3D73" w:rsidP="00E705EF">
      <w:pPr>
        <w:rPr>
          <w:u w:val="single"/>
        </w:rPr>
      </w:pPr>
      <w:r>
        <w:rPr>
          <w:u w:val="single"/>
        </w:rPr>
        <w:t xml:space="preserve">Zpracovatel této dokumentace doporučuje realizaci protipovodňových opatření na stokové síti v povodí kmenových stok „A“, „B“ v tomto pořadí důležitosti: </w:t>
      </w:r>
    </w:p>
    <w:p w:rsidR="004C3D73" w:rsidRDefault="004C3D73" w:rsidP="00E705EF">
      <w:pPr>
        <w:spacing w:line="288" w:lineRule="auto"/>
      </w:pPr>
    </w:p>
    <w:p w:rsidR="004C3D73" w:rsidRPr="009509A1" w:rsidRDefault="004C3D73" w:rsidP="00E705EF">
      <w:pPr>
        <w:pStyle w:val="Odstavecseseznamem"/>
        <w:numPr>
          <w:ilvl w:val="0"/>
          <w:numId w:val="32"/>
        </w:numPr>
        <w:spacing w:line="300" w:lineRule="auto"/>
        <w:contextualSpacing/>
        <w:jc w:val="both"/>
      </w:pPr>
      <w:r w:rsidRPr="009509A1">
        <w:t>Přerušení kanalizačního systému pomocí dvou hradidlových komor v ul. Revoluční (návrh HK Revoluční - Klimentská a HK Revoluční - Soukenická).</w:t>
      </w:r>
    </w:p>
    <w:p w:rsidR="004C3D73" w:rsidRPr="009E528D" w:rsidRDefault="004C3D73" w:rsidP="00E705EF">
      <w:pPr>
        <w:pStyle w:val="Odstavecseseznamem"/>
        <w:numPr>
          <w:ilvl w:val="0"/>
          <w:numId w:val="32"/>
        </w:numPr>
        <w:spacing w:line="300" w:lineRule="auto"/>
        <w:contextualSpacing/>
        <w:jc w:val="both"/>
      </w:pPr>
      <w:r w:rsidRPr="009E528D">
        <w:t>Návrh protipovodňové ochrany Anežského kláštera.</w:t>
      </w:r>
    </w:p>
    <w:p w:rsidR="004C3D73" w:rsidRPr="009509A1" w:rsidRDefault="004C3D73" w:rsidP="00E705EF">
      <w:pPr>
        <w:pStyle w:val="Odstavecseseznamem"/>
        <w:numPr>
          <w:ilvl w:val="0"/>
          <w:numId w:val="32"/>
        </w:numPr>
        <w:spacing w:line="300" w:lineRule="auto"/>
        <w:contextualSpacing/>
        <w:jc w:val="both"/>
      </w:pPr>
      <w:r w:rsidRPr="009509A1">
        <w:t xml:space="preserve">Posílit čerpání kapacity v nově navržené výpusti za OK 1B z Q </w:t>
      </w:r>
      <w:r w:rsidRPr="009509A1">
        <w:rPr>
          <w:vertAlign w:val="subscript"/>
        </w:rPr>
        <w:t>ČER</w:t>
      </w:r>
      <w:r w:rsidRPr="009509A1">
        <w:t xml:space="preserve"> = 700 l/s na 1500 l/s. </w:t>
      </w:r>
    </w:p>
    <w:p w:rsidR="004C3D73" w:rsidRPr="009509A1" w:rsidRDefault="004C3D73" w:rsidP="00E705EF">
      <w:pPr>
        <w:pStyle w:val="Odstavecseseznamem"/>
        <w:numPr>
          <w:ilvl w:val="0"/>
          <w:numId w:val="32"/>
        </w:numPr>
        <w:spacing w:line="300" w:lineRule="auto"/>
        <w:contextualSpacing/>
        <w:jc w:val="both"/>
      </w:pPr>
      <w:r w:rsidRPr="009509A1">
        <w:t>Rekonstrukce uzávěrů na nátokové shybkové komoře stoky A před Čechovým mostem.</w:t>
      </w:r>
    </w:p>
    <w:p w:rsidR="004C3D73" w:rsidRPr="009E528D" w:rsidRDefault="004C3D73" w:rsidP="00E705EF">
      <w:pPr>
        <w:pStyle w:val="Odstavecseseznamem"/>
        <w:numPr>
          <w:ilvl w:val="0"/>
          <w:numId w:val="32"/>
        </w:numPr>
        <w:spacing w:line="300" w:lineRule="auto"/>
        <w:contextualSpacing/>
        <w:jc w:val="both"/>
      </w:pPr>
      <w:r w:rsidRPr="009E528D">
        <w:t>Zabránění průniku povodňových vod do kanalizačního systému přes odlehčovací komoru OK 4A.</w:t>
      </w:r>
    </w:p>
    <w:p w:rsidR="004C3D73" w:rsidRPr="000F1982" w:rsidRDefault="004C3D73" w:rsidP="00E705EF">
      <w:pPr>
        <w:pStyle w:val="Odstavecseseznamem"/>
        <w:numPr>
          <w:ilvl w:val="0"/>
          <w:numId w:val="32"/>
        </w:numPr>
        <w:spacing w:line="300" w:lineRule="auto"/>
        <w:contextualSpacing/>
        <w:jc w:val="both"/>
      </w:pPr>
      <w:r w:rsidRPr="000F1982">
        <w:lastRenderedPageBreak/>
        <w:t>Přeložku odlehčovací komory OK 6B Karlínská shybka za ochranný protipovodňový val a výstavba HK s PPO ČS na výpustném objektu do Vltavy.</w:t>
      </w:r>
    </w:p>
    <w:p w:rsidR="004C3D73" w:rsidRPr="009E528D" w:rsidRDefault="004C3D73" w:rsidP="00E705EF">
      <w:pPr>
        <w:pStyle w:val="Odstavecseseznamem"/>
        <w:numPr>
          <w:ilvl w:val="0"/>
          <w:numId w:val="32"/>
        </w:numPr>
        <w:spacing w:line="300" w:lineRule="auto"/>
        <w:contextualSpacing/>
        <w:jc w:val="both"/>
      </w:pPr>
      <w:r w:rsidRPr="009E528D">
        <w:t>Návrh nové čerpací stanice a hradidlové komory v prostoru Stromovky při ul. Goethova (návrh PPO ČS Stromovka - Goetheho).</w:t>
      </w:r>
    </w:p>
    <w:p w:rsidR="004C3D73" w:rsidRDefault="004C3D73" w:rsidP="00E705EF">
      <w:pPr>
        <w:pStyle w:val="Zkladntext2"/>
        <w:spacing w:line="288" w:lineRule="auto"/>
        <w:rPr>
          <w:szCs w:val="22"/>
        </w:rPr>
      </w:pPr>
    </w:p>
    <w:p w:rsidR="004C3D73" w:rsidRDefault="004C3D73" w:rsidP="00E705EF">
      <w:pPr>
        <w:spacing w:line="288" w:lineRule="auto"/>
        <w:rPr>
          <w:szCs w:val="22"/>
        </w:rPr>
      </w:pPr>
    </w:p>
    <w:p w:rsidR="004C3D73" w:rsidRDefault="004C3D73" w:rsidP="00E705EF">
      <w:pPr>
        <w:spacing w:line="288" w:lineRule="auto"/>
      </w:pPr>
      <w:r>
        <w:t xml:space="preserve">Opatření 1., 3., 6. jsou zásadní. </w:t>
      </w:r>
    </w:p>
    <w:p w:rsidR="004C3D73" w:rsidRDefault="004C3D73" w:rsidP="00BC43D8">
      <w:pPr>
        <w:jc w:val="both"/>
      </w:pPr>
      <w:r>
        <w:t>KOMISE se závěry matematického modelu souhlasí, bere je na vědomí a doporučuje postupovat dle předloženého návrhu. V některých případech se jedná o opatření organizačního charakteru, kde provozovatel musí dle své zkušenosti zvážit možnost navrhovaných opatření. O výsledku budou informovat KOMISI.</w:t>
      </w:r>
    </w:p>
    <w:p w:rsidR="004C3D73" w:rsidRDefault="004C3D73" w:rsidP="00BC43D8">
      <w:pPr>
        <w:jc w:val="both"/>
      </w:pPr>
    </w:p>
    <w:p w:rsidR="004C3D73" w:rsidRPr="00CE3D88" w:rsidRDefault="004C3D73" w:rsidP="00BC43D8">
      <w:pPr>
        <w:jc w:val="both"/>
        <w:rPr>
          <w:b/>
        </w:rPr>
      </w:pPr>
      <w:r w:rsidRPr="00CE3D88">
        <w:rPr>
          <w:b/>
        </w:rPr>
        <w:t>Kontrola: Ředitel SVM HMP Ing.Svoboda projedná s PVS  a OMI  další možnosti realizace uvedených opatření na stokové síti.</w:t>
      </w:r>
    </w:p>
    <w:p w:rsidR="004C3D73" w:rsidRPr="00CE3D88" w:rsidRDefault="004C3D73" w:rsidP="00BC43D8">
      <w:pPr>
        <w:jc w:val="both"/>
        <w:rPr>
          <w:b/>
        </w:rPr>
      </w:pPr>
    </w:p>
    <w:p w:rsidR="004C3D73" w:rsidRPr="00CE3D88" w:rsidRDefault="004C3D73" w:rsidP="00BC43D8">
      <w:pPr>
        <w:jc w:val="both"/>
        <w:rPr>
          <w:b/>
        </w:rPr>
      </w:pPr>
      <w:r>
        <w:rPr>
          <w:b/>
        </w:rPr>
        <w:t>Termín: 17.9</w:t>
      </w:r>
      <w:r w:rsidRPr="00CE3D88">
        <w:rPr>
          <w:b/>
        </w:rPr>
        <w:t xml:space="preserve">.2014 a na dalších poradách </w:t>
      </w:r>
    </w:p>
    <w:p w:rsidR="004C3D73" w:rsidRDefault="004C3D73" w:rsidP="00243889">
      <w:pPr>
        <w:jc w:val="both"/>
      </w:pPr>
    </w:p>
    <w:p w:rsidR="004C3D73" w:rsidRDefault="004C3D73" w:rsidP="00243889">
      <w:pPr>
        <w:jc w:val="both"/>
      </w:pPr>
    </w:p>
    <w:p w:rsidR="004C3D73" w:rsidRPr="00A52422" w:rsidRDefault="004C3D73" w:rsidP="00243889">
      <w:pPr>
        <w:jc w:val="both"/>
        <w:rPr>
          <w:b/>
        </w:rPr>
      </w:pPr>
      <w:r w:rsidRPr="00A52422">
        <w:rPr>
          <w:b/>
        </w:rPr>
        <w:t>C.11. MČ Královice na toku Rokytka předložili KOMISI záměr na výstavbu poldrů na svém katastru.</w:t>
      </w:r>
    </w:p>
    <w:p w:rsidR="004C3D73" w:rsidRDefault="004C3D73" w:rsidP="005D2E1C">
      <w:pPr>
        <w:jc w:val="both"/>
      </w:pPr>
      <w:r>
        <w:t>Studii zpracovalo VPÚ-DECO, záměr je správný a prospěšný obecně celému toku Rokytky. MZO HMP se k tomuto záměru vyjádří a KOMISI podá zprávu o reálnosti a prospěšnosti tohoto záměru. MČ žádá KOMISI o stanovisko. K materiálu se ještě vyjádří IPR HMP z pohledu správce územního plánu.</w:t>
      </w:r>
      <w:r w:rsidRPr="005D2E1C">
        <w:t xml:space="preserve"> </w:t>
      </w:r>
    </w:p>
    <w:p w:rsidR="004C3D73" w:rsidRDefault="004C3D73" w:rsidP="005D2E1C">
      <w:pPr>
        <w:jc w:val="both"/>
      </w:pPr>
      <w:r>
        <w:t>Odbor MZO HMP hodnotí předložený Záměr pozitivně, je však nutné posoudit hodnoty velkých vod, udávané v Záměru s hodnotami z Generelu Rokytky a to především s ohledem na navrhovanou soustavou opatření dosažený efekt snížení hladin velkých vod v obci.</w:t>
      </w:r>
    </w:p>
    <w:p w:rsidR="004C3D73" w:rsidRDefault="004C3D73" w:rsidP="00243889">
      <w:pPr>
        <w:jc w:val="both"/>
      </w:pPr>
    </w:p>
    <w:p w:rsidR="004C3D73" w:rsidRDefault="004C3D73" w:rsidP="00243889">
      <w:pPr>
        <w:jc w:val="both"/>
      </w:pPr>
    </w:p>
    <w:p w:rsidR="004C3D73" w:rsidRDefault="004C3D73" w:rsidP="00243889">
      <w:pPr>
        <w:jc w:val="both"/>
        <w:rPr>
          <w:b/>
        </w:rPr>
      </w:pPr>
      <w:r>
        <w:rPr>
          <w:b/>
        </w:rPr>
        <w:t xml:space="preserve">Úkol: </w:t>
      </w:r>
      <w:r w:rsidRPr="00A52422">
        <w:rPr>
          <w:b/>
        </w:rPr>
        <w:t xml:space="preserve"> IPR HMP se vyjádří k potřebnosti a reálnosti předloženého záměru</w:t>
      </w:r>
      <w:r>
        <w:rPr>
          <w:b/>
        </w:rPr>
        <w:t xml:space="preserve"> z pohledu územního plánu</w:t>
      </w:r>
      <w:r w:rsidRPr="00A52422">
        <w:rPr>
          <w:b/>
        </w:rPr>
        <w:t>.</w:t>
      </w:r>
    </w:p>
    <w:p w:rsidR="004C3D73" w:rsidRPr="00A52422" w:rsidRDefault="004C3D73" w:rsidP="00243889">
      <w:pPr>
        <w:jc w:val="both"/>
        <w:rPr>
          <w:b/>
        </w:rPr>
      </w:pPr>
    </w:p>
    <w:p w:rsidR="004C3D73" w:rsidRPr="00A52422" w:rsidRDefault="004C3D73" w:rsidP="00243889">
      <w:pPr>
        <w:jc w:val="both"/>
        <w:rPr>
          <w:b/>
        </w:rPr>
      </w:pPr>
      <w:r>
        <w:rPr>
          <w:b/>
        </w:rPr>
        <w:t>Termín: 16</w:t>
      </w:r>
      <w:r w:rsidRPr="00A52422">
        <w:rPr>
          <w:b/>
        </w:rPr>
        <w:t>.7.2014</w:t>
      </w:r>
    </w:p>
    <w:p w:rsidR="004C3D73" w:rsidRDefault="004C3D73" w:rsidP="00243889">
      <w:pPr>
        <w:jc w:val="both"/>
      </w:pPr>
    </w:p>
    <w:p w:rsidR="004C3D73" w:rsidRDefault="004C3D73" w:rsidP="00243889">
      <w:pPr>
        <w:jc w:val="both"/>
      </w:pPr>
      <w:r w:rsidRPr="00A52422">
        <w:rPr>
          <w:b/>
        </w:rPr>
        <w:t>C.12. MČ Praha –Čakovice</w:t>
      </w:r>
      <w:r>
        <w:t xml:space="preserve"> požádala předsedu KOMISE dopisem o stanovisko KOMISE k záměru protipovodňové ochrany na Mratínském potoce. Ten je ve správě Povodí Labe, které nesouhlasí s realizací těchto opatření na náklad správce toku.</w:t>
      </w:r>
    </w:p>
    <w:p w:rsidR="004C3D73" w:rsidRDefault="004C3D73" w:rsidP="00243889">
      <w:pPr>
        <w:jc w:val="both"/>
      </w:pPr>
      <w:r>
        <w:t>MČ se obává ohrožení přilehlých stavebních objektů v obcích Veleň a Mratín kolem toku povodněmi. Žádají KOMISI o příslib účelové investiční dotace ve výši 1,5 mil.Kč na projektovou přípravu protipovodňových opatření.</w:t>
      </w:r>
    </w:p>
    <w:p w:rsidR="004C3D73" w:rsidRPr="005256B6" w:rsidRDefault="004C3D73" w:rsidP="00243889">
      <w:pPr>
        <w:jc w:val="both"/>
        <w:rPr>
          <w:strike/>
          <w:color w:val="FF0000"/>
        </w:rPr>
      </w:pPr>
    </w:p>
    <w:p w:rsidR="004C3D73" w:rsidRDefault="004C3D73" w:rsidP="00243889">
      <w:pPr>
        <w:jc w:val="both"/>
      </w:pPr>
    </w:p>
    <w:p w:rsidR="004C3D73" w:rsidRPr="00A52422" w:rsidRDefault="004C3D73" w:rsidP="00243889">
      <w:pPr>
        <w:jc w:val="both"/>
        <w:rPr>
          <w:b/>
        </w:rPr>
      </w:pPr>
      <w:r w:rsidRPr="00A52422">
        <w:rPr>
          <w:b/>
        </w:rPr>
        <w:t>Úkol: KOMISE pověřuje OMI HMP Ing.Alberta, aby se seznámil s předloženou studií a doporučil KOMISI další postup v této věci.</w:t>
      </w:r>
    </w:p>
    <w:p w:rsidR="004C3D73" w:rsidRDefault="004C3D73" w:rsidP="00243889">
      <w:pPr>
        <w:jc w:val="both"/>
      </w:pPr>
    </w:p>
    <w:p w:rsidR="004C3D73" w:rsidRDefault="004C3D73" w:rsidP="00243889">
      <w:pPr>
        <w:jc w:val="both"/>
        <w:rPr>
          <w:b/>
        </w:rPr>
      </w:pPr>
      <w:r w:rsidRPr="00A52422">
        <w:rPr>
          <w:b/>
        </w:rPr>
        <w:t>Termín</w:t>
      </w:r>
      <w:r>
        <w:rPr>
          <w:b/>
        </w:rPr>
        <w:t>: 17.9</w:t>
      </w:r>
      <w:r w:rsidRPr="00A52422">
        <w:rPr>
          <w:b/>
        </w:rPr>
        <w:t xml:space="preserve">.2014 </w:t>
      </w:r>
    </w:p>
    <w:p w:rsidR="004C3D73" w:rsidRDefault="004C3D73" w:rsidP="00243889">
      <w:pPr>
        <w:jc w:val="both"/>
        <w:rPr>
          <w:b/>
        </w:rPr>
      </w:pPr>
    </w:p>
    <w:p w:rsidR="004C3D73" w:rsidRDefault="004C3D73" w:rsidP="00243889">
      <w:pPr>
        <w:jc w:val="both"/>
        <w:rPr>
          <w:b/>
        </w:rPr>
      </w:pPr>
      <w:r>
        <w:rPr>
          <w:b/>
        </w:rPr>
        <w:t>C.13.Starosta MČ Praha 14 pan Radek Vondra požádal KOMISI o stanovisko k požadavkům MČ P 14, uvedených ve Zprávě o povodni 06.2013, shrnutých do 5.bodů.</w:t>
      </w:r>
    </w:p>
    <w:p w:rsidR="004C3D73" w:rsidRPr="00FB29D9" w:rsidRDefault="004C3D73" w:rsidP="005D2E1C">
      <w:r>
        <w:rPr>
          <w:b/>
        </w:rPr>
        <w:t xml:space="preserve"> </w:t>
      </w:r>
      <w:r w:rsidRPr="00FB29D9">
        <w:t>Ad 1) požadavek na přeložku transformátoru projedná předseda KOMISE nám. Vávra s PRE.</w:t>
      </w:r>
    </w:p>
    <w:p w:rsidR="004C3D73" w:rsidRDefault="004C3D73" w:rsidP="005D2E1C">
      <w:pPr>
        <w:jc w:val="both"/>
      </w:pPr>
      <w:r>
        <w:lastRenderedPageBreak/>
        <w:t xml:space="preserve">Ad 2) výřez břehů Rokytky v úseku suchý poldr Čihadla – Kyjský rybník  byl kompletně proveden. Ponechané keře a stromy  již nebrání v průchodu velkých vod a ani není pravděpodobné, že by se nich za velké vody mohly zachycovat plovoucí předměty a vytvářet tak zátarasy. </w:t>
      </w:r>
    </w:p>
    <w:p w:rsidR="004C3D73" w:rsidRDefault="004C3D73" w:rsidP="005D2E1C">
      <w:pPr>
        <w:jc w:val="both"/>
      </w:pPr>
    </w:p>
    <w:p w:rsidR="004C3D73" w:rsidRDefault="004C3D73" w:rsidP="005D2E1C">
      <w:pPr>
        <w:jc w:val="both"/>
      </w:pPr>
      <w:r>
        <w:t>Ad 3) studie byla zpracována a dne 24.6.2014 byl MZO rozeslán dopis všem vlastníkům dotčených pozemků s žádostí o souhlas s jednou ze dvou navržených variant . Po obdržení souhlasů dojde k vyhodnocení přijatelnosti navrhovaných variant a následně k dopracování dokumentace ke stavebnímu povolení. Realizace vybrané a odsouhlasené varianty bude neprodleně následovat, akce byla zařazena do plánu stavebních akcí na vodních tocích na léta 2014-2015</w:t>
      </w:r>
    </w:p>
    <w:p w:rsidR="004C3D73" w:rsidRDefault="004C3D73" w:rsidP="005D2E1C">
      <w:pPr>
        <w:jc w:val="both"/>
      </w:pPr>
    </w:p>
    <w:p w:rsidR="004C3D73" w:rsidRDefault="004C3D73" w:rsidP="005D2E1C">
      <w:pPr>
        <w:jc w:val="both"/>
      </w:pPr>
      <w:r>
        <w:t xml:space="preserve">Ad 5) na suchém poldru Čihadla byla instalována nová vodočetná lať a Lesy hl.m.Prahy připravují umístění radaru na měření výšky hladiny. Finanční prostředky na tuto akci jsou připraveny na MZO MHMP. Zároveň MZO projekčně  připravuje umístění </w:t>
      </w:r>
      <w:r w:rsidR="00800112">
        <w:t>nové limnigrafické stanice</w:t>
      </w:r>
      <w:r>
        <w:t xml:space="preserve"> těsně pod výtokem z Kyjského rybníka.</w:t>
      </w:r>
    </w:p>
    <w:p w:rsidR="004C3D73" w:rsidRDefault="004C3D73" w:rsidP="00243889">
      <w:pPr>
        <w:jc w:val="both"/>
        <w:rPr>
          <w:b/>
        </w:rPr>
      </w:pPr>
    </w:p>
    <w:p w:rsidR="004C3D73" w:rsidRDefault="004C3D73" w:rsidP="00243889">
      <w:pPr>
        <w:jc w:val="both"/>
        <w:rPr>
          <w:b/>
        </w:rPr>
      </w:pPr>
      <w:r>
        <w:rPr>
          <w:b/>
        </w:rPr>
        <w:t>Úkol: předseda KOMISE projedná s PRE požadavek MČ P 14</w:t>
      </w:r>
    </w:p>
    <w:p w:rsidR="004C3D73" w:rsidRDefault="004C3D73" w:rsidP="00243889">
      <w:pPr>
        <w:jc w:val="both"/>
        <w:rPr>
          <w:b/>
        </w:rPr>
      </w:pPr>
      <w:r>
        <w:rPr>
          <w:b/>
        </w:rPr>
        <w:t>Termín: 17.9.2014</w:t>
      </w:r>
    </w:p>
    <w:p w:rsidR="004C3D73" w:rsidRDefault="004C3D73" w:rsidP="00243889">
      <w:pPr>
        <w:jc w:val="both"/>
        <w:rPr>
          <w:b/>
        </w:rPr>
      </w:pPr>
    </w:p>
    <w:p w:rsidR="004C3D73" w:rsidRDefault="004C3D73" w:rsidP="00243889">
      <w:pPr>
        <w:jc w:val="both"/>
        <w:rPr>
          <w:b/>
        </w:rPr>
      </w:pPr>
      <w:r>
        <w:rPr>
          <w:b/>
        </w:rPr>
        <w:t>C.14. Posílení kapacity přelivu přehrady Hostivař na Botiči.</w:t>
      </w:r>
    </w:p>
    <w:p w:rsidR="004C3D73" w:rsidRDefault="004C3D73" w:rsidP="00243889">
      <w:pPr>
        <w:jc w:val="both"/>
        <w:rPr>
          <w:b/>
        </w:rPr>
      </w:pPr>
    </w:p>
    <w:p w:rsidR="004C3D73" w:rsidRDefault="004C3D73" w:rsidP="00243889">
      <w:pPr>
        <w:jc w:val="both"/>
      </w:pPr>
      <w:r w:rsidRPr="00FB29D9">
        <w:t>Ředitel Lesů Praha Ing.Vladimír Krchov, Ph.D. navrhl KOMISI , aby doporučila požadavek správce rekreační nádrže Hostivař na posílení</w:t>
      </w:r>
      <w:r>
        <w:t xml:space="preserve"> kapacity přelivů , které zajišťují neškodné a bezpečné převedení povodňových průtoků přehradou. VD Hostivař sice bezpečně převedlo extrémní povodeň 06.2013, svými parametry největší ve své historii.</w:t>
      </w:r>
      <w:r w:rsidR="008D1E5E" w:rsidRPr="008D1E5E">
        <w:t xml:space="preserve"> </w:t>
      </w:r>
      <w:r w:rsidR="008D1E5E">
        <w:t xml:space="preserve">Expertním odhadem na základě výsledků zpracovaných posudků a bilančního vyhodnocení vůči hydrogramu ve stanici Nusle (dílčí úkol </w:t>
      </w:r>
      <w:r w:rsidR="008D1E5E">
        <w:rPr>
          <w:i/>
          <w:iCs/>
        </w:rPr>
        <w:t>Hydrologické vyhodnocení průběhu povodně</w:t>
      </w:r>
      <w:r w:rsidR="008D1E5E">
        <w:t>) byl kulminační odtok z nádrže stanoven na 72 m</w:t>
      </w:r>
      <w:r w:rsidR="008D1E5E">
        <w:rPr>
          <w:sz w:val="14"/>
          <w:szCs w:val="14"/>
        </w:rPr>
        <w:t>3</w:t>
      </w:r>
      <w:r w:rsidR="008D1E5E">
        <w:t>.s</w:t>
      </w:r>
      <w:r w:rsidR="008D1E5E">
        <w:rPr>
          <w:sz w:val="14"/>
          <w:szCs w:val="14"/>
        </w:rPr>
        <w:t>-1</w:t>
      </w:r>
      <w:r w:rsidR="008D1E5E">
        <w:t>. Odtokový hydrogram v oblasti kulminace byl velmi plochý, kulminační odtok nastal mezi 13:00 a 15:00 (SELČ) při maximální dosažené hladině 249,01 m n. m. Tento průtok odpovídá hodnotě Q100leté povodně.</w:t>
      </w:r>
    </w:p>
    <w:p w:rsidR="004C3D73" w:rsidRPr="00FB29D9" w:rsidRDefault="004C3D73" w:rsidP="00243889">
      <w:pPr>
        <w:jc w:val="both"/>
      </w:pPr>
      <w:r>
        <w:t xml:space="preserve">Je nezbytně nutné, s ohledem na bezpečnost několika tisíc obyvatel v území pod přehradou </w:t>
      </w:r>
    </w:p>
    <w:p w:rsidR="004C3D73" w:rsidRDefault="008D1E5E" w:rsidP="00243889">
      <w:pPr>
        <w:jc w:val="both"/>
      </w:pPr>
      <w:r>
        <w:t xml:space="preserve"> p</w:t>
      </w:r>
      <w:r w:rsidR="004C3D73">
        <w:t>rojekčně připravit a realizovat opatření pro zajištění bezpečnosti vodního díla při povodních dle vyhlášky č.590/2002 Sb. O náležitostech vodních děl v platném znění</w:t>
      </w:r>
      <w:r w:rsidR="00800112">
        <w:t xml:space="preserve"> </w:t>
      </w:r>
      <w:r w:rsidR="004C3D73">
        <w:t>,resp.</w:t>
      </w:r>
      <w:r w:rsidR="00800112">
        <w:t xml:space="preserve"> </w:t>
      </w:r>
      <w:r w:rsidR="004C3D73">
        <w:t>TNV 75 2935-posuzování bezpečnosti vodních děl při povodních. Obzvláště přehrada Hostivař svojí kategorií II. TBD VD a vzhledem ke konstrukci přehrady(zemní hráz) vyžaduje posílení přelivné kapacity v co nejkratší době.</w:t>
      </w:r>
    </w:p>
    <w:p w:rsidR="004C3D73" w:rsidRDefault="004C3D73" w:rsidP="00243889">
      <w:pPr>
        <w:jc w:val="both"/>
      </w:pPr>
    </w:p>
    <w:p w:rsidR="004C3D73" w:rsidRDefault="004C3D73" w:rsidP="00243889">
      <w:pPr>
        <w:jc w:val="both"/>
      </w:pPr>
      <w:r>
        <w:t>Závěr: KOMISE bere na vědomí naléhavost výše uvedených doporučení a ukládá správci přehrady Hostivař, aby neprodleně, ve spolupráci s</w:t>
      </w:r>
      <w:r w:rsidR="00800112">
        <w:t> Vodní díla</w:t>
      </w:r>
      <w:r>
        <w:t> TBD a.s.</w:t>
      </w:r>
      <w:r w:rsidR="00800112">
        <w:t xml:space="preserve"> vypsal výběrové řízení na </w:t>
      </w:r>
      <w:r>
        <w:t xml:space="preserve"> projekční práce na posílení kapacity přelivů přehrady v souladu s dnes uznávanou metodikou</w:t>
      </w:r>
      <w:r w:rsidR="008D1E5E">
        <w:t xml:space="preserve"> posuzování bezpečnosti vodních děl</w:t>
      </w:r>
      <w:r>
        <w:t>.</w:t>
      </w:r>
    </w:p>
    <w:p w:rsidR="004C3D73" w:rsidRDefault="004C3D73" w:rsidP="00243889">
      <w:pPr>
        <w:jc w:val="both"/>
      </w:pPr>
    </w:p>
    <w:p w:rsidR="004C3D73" w:rsidRPr="001411DC" w:rsidRDefault="004C3D73" w:rsidP="00243889">
      <w:pPr>
        <w:jc w:val="both"/>
        <w:rPr>
          <w:b/>
        </w:rPr>
      </w:pPr>
      <w:r w:rsidRPr="001411DC">
        <w:rPr>
          <w:b/>
        </w:rPr>
        <w:t>Úkol: Ředitel Ing.Krchov zajistí neprodleně realizaci výše uloženého úkolu .</w:t>
      </w:r>
    </w:p>
    <w:p w:rsidR="004C3D73" w:rsidRPr="001411DC" w:rsidRDefault="004C3D73" w:rsidP="00243889">
      <w:pPr>
        <w:jc w:val="both"/>
        <w:rPr>
          <w:b/>
        </w:rPr>
      </w:pPr>
    </w:p>
    <w:p w:rsidR="004C3D73" w:rsidRPr="001411DC" w:rsidRDefault="004C3D73" w:rsidP="00243889">
      <w:pPr>
        <w:jc w:val="both"/>
        <w:rPr>
          <w:b/>
        </w:rPr>
      </w:pPr>
      <w:r w:rsidRPr="001411DC">
        <w:rPr>
          <w:b/>
        </w:rPr>
        <w:t>Termín: 17.9.2014 podá informaci o plnění úkolu.</w:t>
      </w:r>
    </w:p>
    <w:p w:rsidR="004C3D73" w:rsidRDefault="004C3D73" w:rsidP="00243889">
      <w:pPr>
        <w:jc w:val="both"/>
      </w:pPr>
      <w:r>
        <w:t xml:space="preserve"> </w:t>
      </w:r>
    </w:p>
    <w:p w:rsidR="004C3D73" w:rsidRDefault="004C3D73" w:rsidP="00243889">
      <w:pPr>
        <w:jc w:val="both"/>
        <w:rPr>
          <w:b/>
          <w:i/>
        </w:rPr>
      </w:pPr>
      <w:r>
        <w:rPr>
          <w:b/>
          <w:u w:val="single"/>
        </w:rPr>
        <w:t>3</w:t>
      </w:r>
      <w:r w:rsidRPr="005863E4">
        <w:rPr>
          <w:b/>
          <w:u w:val="single"/>
        </w:rPr>
        <w:t xml:space="preserve">. </w:t>
      </w:r>
      <w:r w:rsidRPr="00C978B3">
        <w:rPr>
          <w:b/>
          <w:i/>
        </w:rPr>
        <w:t>Různé</w:t>
      </w:r>
      <w:r w:rsidRPr="005863E4">
        <w:rPr>
          <w:i/>
        </w:rPr>
        <w:t>:</w:t>
      </w:r>
      <w:r w:rsidRPr="00374E2F">
        <w:rPr>
          <w:b/>
          <w:i/>
        </w:rPr>
        <w:t xml:space="preserve"> </w:t>
      </w:r>
    </w:p>
    <w:p w:rsidR="004C3D73" w:rsidRDefault="004C3D73" w:rsidP="00C978B3">
      <w:pPr>
        <w:jc w:val="both"/>
        <w:rPr>
          <w:i/>
        </w:rPr>
      </w:pPr>
      <w:r>
        <w:rPr>
          <w:i/>
        </w:rPr>
        <w:t>.</w:t>
      </w:r>
    </w:p>
    <w:p w:rsidR="004C3D73" w:rsidRDefault="004C3D73" w:rsidP="00C978B3">
      <w:pPr>
        <w:jc w:val="both"/>
        <w:rPr>
          <w:i/>
        </w:rPr>
      </w:pPr>
    </w:p>
    <w:p w:rsidR="004C3D73" w:rsidRDefault="004C3D73" w:rsidP="00C978B3">
      <w:pPr>
        <w:jc w:val="both"/>
        <w:rPr>
          <w:i/>
        </w:rPr>
      </w:pPr>
      <w:r>
        <w:rPr>
          <w:i/>
        </w:rPr>
        <w:t xml:space="preserve">3.1. Ing.Friedel-Povodí Vltavy s.p. informoval KOMISI o proběhlé provozní zkoušce PPO Uzávěr Čertovky.Zkouška pčroběhla bez závad, systém je plně funkční. KOMISE doporučuje Ing.Albertovi-OMI HMP aby neprodleně zahájil práce na výběru provozovatele tohoto systému v dalším období, protože funkce provozovatele končí dle smlouvy v říjnu tohoto </w:t>
      </w:r>
      <w:r>
        <w:rPr>
          <w:i/>
        </w:rPr>
        <w:lastRenderedPageBreak/>
        <w:t>roku. Nelze nadále připustit situaci, obdobnou na čerpací stanici Rokytka, kde byl systém bez provozovatele několik měsíců v létě tohoto roku.</w:t>
      </w:r>
    </w:p>
    <w:p w:rsidR="004C3D73" w:rsidRDefault="004C3D73" w:rsidP="00C978B3">
      <w:pPr>
        <w:jc w:val="both"/>
        <w:rPr>
          <w:i/>
        </w:rPr>
      </w:pPr>
    </w:p>
    <w:p w:rsidR="004C3D73" w:rsidRDefault="004C3D73" w:rsidP="00C978B3">
      <w:pPr>
        <w:jc w:val="both"/>
        <w:rPr>
          <w:i/>
        </w:rPr>
      </w:pPr>
      <w:r>
        <w:rPr>
          <w:i/>
        </w:rPr>
        <w:t>3.2. Ing.</w:t>
      </w:r>
      <w:r w:rsidR="00800112">
        <w:rPr>
          <w:i/>
        </w:rPr>
        <w:t xml:space="preserve"> </w:t>
      </w:r>
      <w:r>
        <w:rPr>
          <w:i/>
        </w:rPr>
        <w:t>Uher splnil úkol KOMISE a zpracoval Zprávu č.3 o činnosti KOMISE pro Radu HMP. Zprávu předložil předseda KOMISE Radě HMP na jednání dne 15.7.2014.</w:t>
      </w:r>
    </w:p>
    <w:p w:rsidR="004C3D73" w:rsidRDefault="004C3D73" w:rsidP="00C978B3">
      <w:pPr>
        <w:jc w:val="both"/>
        <w:rPr>
          <w:i/>
        </w:rPr>
      </w:pPr>
    </w:p>
    <w:p w:rsidR="004C3D73" w:rsidRDefault="004C3D73" w:rsidP="00C978B3">
      <w:pPr>
        <w:jc w:val="both"/>
        <w:rPr>
          <w:i/>
        </w:rPr>
      </w:pPr>
      <w:r>
        <w:rPr>
          <w:i/>
        </w:rPr>
        <w:t>3.4. Ing.</w:t>
      </w:r>
      <w:r w:rsidR="00800112">
        <w:rPr>
          <w:i/>
        </w:rPr>
        <w:t xml:space="preserve"> </w:t>
      </w:r>
      <w:r>
        <w:rPr>
          <w:i/>
        </w:rPr>
        <w:t>Friedel v souvislosti s projektem Trojské kotliny doporučil, aby se v rámci tohoto výzkumného úkolu řešila i možnost rozšíření koryta Vltavy v Podhoří.</w:t>
      </w:r>
      <w:r w:rsidR="00800112">
        <w:rPr>
          <w:i/>
        </w:rPr>
        <w:t xml:space="preserve"> </w:t>
      </w:r>
      <w:r>
        <w:rPr>
          <w:i/>
        </w:rPr>
        <w:t>IPR Ing.</w:t>
      </w:r>
      <w:r w:rsidR="00800112">
        <w:rPr>
          <w:i/>
        </w:rPr>
        <w:t xml:space="preserve"> </w:t>
      </w:r>
      <w:r>
        <w:rPr>
          <w:i/>
        </w:rPr>
        <w:t>Novák bude tuto myšlenku propagovat v rámci tohoto úkolu.</w:t>
      </w:r>
    </w:p>
    <w:p w:rsidR="004C3D73" w:rsidRDefault="004C3D73" w:rsidP="00C978B3">
      <w:pPr>
        <w:jc w:val="both"/>
        <w:rPr>
          <w:i/>
        </w:rPr>
      </w:pPr>
    </w:p>
    <w:p w:rsidR="004C3D73" w:rsidRDefault="004C3D73" w:rsidP="00C978B3">
      <w:pPr>
        <w:jc w:val="both"/>
        <w:rPr>
          <w:i/>
        </w:rPr>
      </w:pPr>
      <w:r>
        <w:rPr>
          <w:i/>
        </w:rPr>
        <w:t>3.5.</w:t>
      </w:r>
      <w:r>
        <w:rPr>
          <w:i/>
        </w:rPr>
        <w:tab/>
        <w:t>Příští 23. jednání KOMISE se koná ve středu 17.9. 2014 v 16 hod v zasedací místnosti Rady HMP.</w:t>
      </w:r>
    </w:p>
    <w:p w:rsidR="004C3D73" w:rsidRDefault="004C3D73" w:rsidP="00C978B3">
      <w:pPr>
        <w:jc w:val="both"/>
        <w:rPr>
          <w:i/>
        </w:rPr>
      </w:pPr>
    </w:p>
    <w:p w:rsidR="004C3D73" w:rsidRDefault="004C3D73" w:rsidP="00C978B3">
      <w:pPr>
        <w:jc w:val="both"/>
        <w:rPr>
          <w:i/>
        </w:rPr>
      </w:pPr>
    </w:p>
    <w:p w:rsidR="004C3D73" w:rsidRDefault="004C3D73" w:rsidP="00C978B3">
      <w:pPr>
        <w:jc w:val="both"/>
        <w:rPr>
          <w:i/>
        </w:rPr>
      </w:pPr>
      <w:r>
        <w:rPr>
          <w:i/>
        </w:rPr>
        <w:t>.</w:t>
      </w:r>
    </w:p>
    <w:p w:rsidR="004C3D73" w:rsidRDefault="004C3D73" w:rsidP="00C978B3">
      <w:pPr>
        <w:jc w:val="both"/>
        <w:rPr>
          <w:i/>
        </w:rPr>
      </w:pPr>
    </w:p>
    <w:p w:rsidR="004C3D73" w:rsidRPr="00BA71CF" w:rsidRDefault="004C3D73" w:rsidP="00AD447E">
      <w:pPr>
        <w:jc w:val="both"/>
        <w:rPr>
          <w:i/>
        </w:rPr>
      </w:pPr>
    </w:p>
    <w:p w:rsidR="004C3D73" w:rsidRDefault="004C3D73" w:rsidP="00AD447E">
      <w:pPr>
        <w:jc w:val="both"/>
      </w:pPr>
      <w:r>
        <w:t>.</w:t>
      </w:r>
    </w:p>
    <w:p w:rsidR="004C3D73" w:rsidRDefault="004C3D73" w:rsidP="00AD447E">
      <w:pPr>
        <w:jc w:val="both"/>
      </w:pPr>
      <w:r>
        <w:t>Schválil: předseda komise Jiří Vávra</w:t>
      </w:r>
    </w:p>
    <w:p w:rsidR="004C3D73" w:rsidRDefault="004C3D73" w:rsidP="00AD447E">
      <w:pPr>
        <w:jc w:val="both"/>
      </w:pPr>
    </w:p>
    <w:p w:rsidR="004C3D73" w:rsidRDefault="004C3D73" w:rsidP="00AD447E">
      <w:pPr>
        <w:jc w:val="both"/>
      </w:pPr>
      <w:r>
        <w:t>Zapsal: tajemník komise Ing. Pavel Uher</w:t>
      </w:r>
    </w:p>
    <w:p w:rsidR="004C3D73" w:rsidRDefault="004C3D73" w:rsidP="00AD447E">
      <w:pPr>
        <w:jc w:val="both"/>
      </w:pPr>
    </w:p>
    <w:p w:rsidR="004C3D73" w:rsidRDefault="004C3D73" w:rsidP="00AD447E">
      <w:pPr>
        <w:jc w:val="both"/>
      </w:pPr>
      <w:r>
        <w:t>V Praze dne 22.7. 2014</w:t>
      </w:r>
    </w:p>
    <w:p w:rsidR="004C3D73" w:rsidRDefault="004C3D73" w:rsidP="00FE2DA5">
      <w:pPr>
        <w:jc w:val="both"/>
        <w:outlineLvl w:val="0"/>
        <w:rPr>
          <w:rFonts w:cs="Arial"/>
          <w:szCs w:val="22"/>
        </w:rPr>
      </w:pPr>
    </w:p>
    <w:sectPr w:rsidR="004C3D73"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250" w:rsidRDefault="00246250">
      <w:r>
        <w:separator/>
      </w:r>
    </w:p>
  </w:endnote>
  <w:endnote w:type="continuationSeparator" w:id="0">
    <w:p w:rsidR="00246250" w:rsidRDefault="0024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73" w:rsidRDefault="004C3D73"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35268E">
      <w:rPr>
        <w:rStyle w:val="slostrnky"/>
        <w:noProof/>
      </w:rPr>
      <w:t>10</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73" w:rsidRDefault="004C3D73"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250" w:rsidRDefault="00246250">
      <w:r>
        <w:separator/>
      </w:r>
    </w:p>
  </w:footnote>
  <w:footnote w:type="continuationSeparator" w:id="0">
    <w:p w:rsidR="00246250" w:rsidRDefault="00246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Times New Roman" w:hAnsi="Arial"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32B6AF6"/>
    <w:multiLevelType w:val="hybridMultilevel"/>
    <w:tmpl w:val="5E52D062"/>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4">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285057D"/>
    <w:multiLevelType w:val="hybridMultilevel"/>
    <w:tmpl w:val="BCE08D8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3547EBB"/>
    <w:multiLevelType w:val="hybridMultilevel"/>
    <w:tmpl w:val="98F6B43A"/>
    <w:lvl w:ilvl="0" w:tplc="3D74FED4">
      <w:start w:val="2"/>
      <w:numFmt w:val="bullet"/>
      <w:lvlText w:val="-"/>
      <w:lvlJc w:val="left"/>
      <w:pPr>
        <w:ind w:left="1065" w:hanging="360"/>
      </w:pPr>
      <w:rPr>
        <w:rFonts w:ascii="Arial" w:eastAsia="Times New Roman" w:hAnsi="Arial" w:hint="default"/>
        <w:color w:val="auto"/>
        <w:sz w:val="22"/>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nsid w:val="563E5073"/>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7D135F"/>
    <w:multiLevelType w:val="hybridMultilevel"/>
    <w:tmpl w:val="A8C2CD4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ED34337"/>
    <w:multiLevelType w:val="hybridMultilevel"/>
    <w:tmpl w:val="FBA0EF9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9"/>
  </w:num>
  <w:num w:numId="3">
    <w:abstractNumId w:val="16"/>
  </w:num>
  <w:num w:numId="4">
    <w:abstractNumId w:val="15"/>
  </w:num>
  <w:num w:numId="5">
    <w:abstractNumId w:val="33"/>
  </w:num>
  <w:num w:numId="6">
    <w:abstractNumId w:val="0"/>
  </w:num>
  <w:num w:numId="7">
    <w:abstractNumId w:val="9"/>
  </w:num>
  <w:num w:numId="8">
    <w:abstractNumId w:val="7"/>
  </w:num>
  <w:num w:numId="9">
    <w:abstractNumId w:val="12"/>
  </w:num>
  <w:num w:numId="10">
    <w:abstractNumId w:val="13"/>
  </w:num>
  <w:num w:numId="11">
    <w:abstractNumId w:val="25"/>
  </w:num>
  <w:num w:numId="12">
    <w:abstractNumId w:val="11"/>
  </w:num>
  <w:num w:numId="13">
    <w:abstractNumId w:val="27"/>
  </w:num>
  <w:num w:numId="14">
    <w:abstractNumId w:val="3"/>
  </w:num>
  <w:num w:numId="15">
    <w:abstractNumId w:val="28"/>
  </w:num>
  <w:num w:numId="16">
    <w:abstractNumId w:val="14"/>
  </w:num>
  <w:num w:numId="17">
    <w:abstractNumId w:val="26"/>
  </w:num>
  <w:num w:numId="18">
    <w:abstractNumId w:val="22"/>
  </w:num>
  <w:num w:numId="19">
    <w:abstractNumId w:val="2"/>
  </w:num>
  <w:num w:numId="20">
    <w:abstractNumId w:val="1"/>
  </w:num>
  <w:num w:numId="21">
    <w:abstractNumId w:val="24"/>
  </w:num>
  <w:num w:numId="22">
    <w:abstractNumId w:val="30"/>
  </w:num>
  <w:num w:numId="23">
    <w:abstractNumId w:val="19"/>
  </w:num>
  <w:num w:numId="24">
    <w:abstractNumId w:val="17"/>
  </w:num>
  <w:num w:numId="25">
    <w:abstractNumId w:val="5"/>
  </w:num>
  <w:num w:numId="26">
    <w:abstractNumId w:val="6"/>
  </w:num>
  <w:num w:numId="27">
    <w:abstractNumId w:val="31"/>
  </w:num>
  <w:num w:numId="28">
    <w:abstractNumId w:val="4"/>
  </w:num>
  <w:num w:numId="29">
    <w:abstractNumId w:val="21"/>
  </w:num>
  <w:num w:numId="30">
    <w:abstractNumId w:val="10"/>
  </w:num>
  <w:num w:numId="31">
    <w:abstractNumId w:val="1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7BE"/>
    <w:rsid w:val="00000CEF"/>
    <w:rsid w:val="00001BA0"/>
    <w:rsid w:val="0000314F"/>
    <w:rsid w:val="00003771"/>
    <w:rsid w:val="000050B8"/>
    <w:rsid w:val="000053B5"/>
    <w:rsid w:val="000054DF"/>
    <w:rsid w:val="000057B8"/>
    <w:rsid w:val="00005E48"/>
    <w:rsid w:val="00007521"/>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366"/>
    <w:rsid w:val="000148D4"/>
    <w:rsid w:val="00014C05"/>
    <w:rsid w:val="00014DCD"/>
    <w:rsid w:val="00015F21"/>
    <w:rsid w:val="000167DA"/>
    <w:rsid w:val="00016D2F"/>
    <w:rsid w:val="00016DCB"/>
    <w:rsid w:val="00020117"/>
    <w:rsid w:val="00020137"/>
    <w:rsid w:val="000207DB"/>
    <w:rsid w:val="0002155C"/>
    <w:rsid w:val="000223DF"/>
    <w:rsid w:val="0002297F"/>
    <w:rsid w:val="00022DB6"/>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CED"/>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ADD"/>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32DE"/>
    <w:rsid w:val="00084C25"/>
    <w:rsid w:val="00084D8D"/>
    <w:rsid w:val="00086740"/>
    <w:rsid w:val="00087161"/>
    <w:rsid w:val="000904C6"/>
    <w:rsid w:val="00090811"/>
    <w:rsid w:val="00090F3B"/>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050"/>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02"/>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982"/>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2EE"/>
    <w:rsid w:val="001277C7"/>
    <w:rsid w:val="00127D35"/>
    <w:rsid w:val="00130300"/>
    <w:rsid w:val="00131882"/>
    <w:rsid w:val="00131EBC"/>
    <w:rsid w:val="001324F3"/>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0BD0"/>
    <w:rsid w:val="001411DC"/>
    <w:rsid w:val="001414A6"/>
    <w:rsid w:val="00141B82"/>
    <w:rsid w:val="0014271B"/>
    <w:rsid w:val="00142AA9"/>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33E"/>
    <w:rsid w:val="0015146E"/>
    <w:rsid w:val="00151751"/>
    <w:rsid w:val="00151C79"/>
    <w:rsid w:val="00151E8C"/>
    <w:rsid w:val="00153724"/>
    <w:rsid w:val="0015536F"/>
    <w:rsid w:val="00155D01"/>
    <w:rsid w:val="001568E4"/>
    <w:rsid w:val="00157CD2"/>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ACC"/>
    <w:rsid w:val="00190F23"/>
    <w:rsid w:val="00191895"/>
    <w:rsid w:val="00191C1B"/>
    <w:rsid w:val="00191C63"/>
    <w:rsid w:val="00191CCC"/>
    <w:rsid w:val="00191CE1"/>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0B9"/>
    <w:rsid w:val="001B3BD8"/>
    <w:rsid w:val="001B4263"/>
    <w:rsid w:val="001B43D0"/>
    <w:rsid w:val="001B45BA"/>
    <w:rsid w:val="001B4874"/>
    <w:rsid w:val="001B4A1D"/>
    <w:rsid w:val="001B4BBF"/>
    <w:rsid w:val="001B583F"/>
    <w:rsid w:val="001B5ADE"/>
    <w:rsid w:val="001B5B13"/>
    <w:rsid w:val="001B6A77"/>
    <w:rsid w:val="001B792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0660"/>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70B5"/>
    <w:rsid w:val="001F7E07"/>
    <w:rsid w:val="00200D19"/>
    <w:rsid w:val="00201B7B"/>
    <w:rsid w:val="00201D59"/>
    <w:rsid w:val="00201E2D"/>
    <w:rsid w:val="00203147"/>
    <w:rsid w:val="002035C7"/>
    <w:rsid w:val="0020391C"/>
    <w:rsid w:val="0020424C"/>
    <w:rsid w:val="002044AB"/>
    <w:rsid w:val="0020451E"/>
    <w:rsid w:val="00204E3A"/>
    <w:rsid w:val="002052A2"/>
    <w:rsid w:val="00205516"/>
    <w:rsid w:val="00205974"/>
    <w:rsid w:val="00205A99"/>
    <w:rsid w:val="00205DC5"/>
    <w:rsid w:val="00207130"/>
    <w:rsid w:val="00207B3C"/>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852"/>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50"/>
    <w:rsid w:val="002462CA"/>
    <w:rsid w:val="002471DA"/>
    <w:rsid w:val="00247298"/>
    <w:rsid w:val="002475CD"/>
    <w:rsid w:val="00247DB7"/>
    <w:rsid w:val="0025017E"/>
    <w:rsid w:val="00250DFF"/>
    <w:rsid w:val="00251A20"/>
    <w:rsid w:val="002527C8"/>
    <w:rsid w:val="002532CA"/>
    <w:rsid w:val="002534E2"/>
    <w:rsid w:val="0025377A"/>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87DF0"/>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0B17"/>
    <w:rsid w:val="002A0BC4"/>
    <w:rsid w:val="002A1EE6"/>
    <w:rsid w:val="002A21B5"/>
    <w:rsid w:val="002A2632"/>
    <w:rsid w:val="002A355E"/>
    <w:rsid w:val="002A382E"/>
    <w:rsid w:val="002A3AC1"/>
    <w:rsid w:val="002A4755"/>
    <w:rsid w:val="002A49A6"/>
    <w:rsid w:val="002A5C8F"/>
    <w:rsid w:val="002A6131"/>
    <w:rsid w:val="002A6BF5"/>
    <w:rsid w:val="002A6F5D"/>
    <w:rsid w:val="002A7373"/>
    <w:rsid w:val="002B02D4"/>
    <w:rsid w:val="002B0326"/>
    <w:rsid w:val="002B104A"/>
    <w:rsid w:val="002B1844"/>
    <w:rsid w:val="002B1AB9"/>
    <w:rsid w:val="002B1C8B"/>
    <w:rsid w:val="002B1CD1"/>
    <w:rsid w:val="002B2E21"/>
    <w:rsid w:val="002B39E4"/>
    <w:rsid w:val="002B3A1E"/>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6725"/>
    <w:rsid w:val="002F6947"/>
    <w:rsid w:val="002F7364"/>
    <w:rsid w:val="002F7E8B"/>
    <w:rsid w:val="003008D3"/>
    <w:rsid w:val="00301186"/>
    <w:rsid w:val="003011C6"/>
    <w:rsid w:val="00301741"/>
    <w:rsid w:val="0030232F"/>
    <w:rsid w:val="003029AB"/>
    <w:rsid w:val="00302B1C"/>
    <w:rsid w:val="00302CFA"/>
    <w:rsid w:val="00303C9D"/>
    <w:rsid w:val="0030440D"/>
    <w:rsid w:val="00304595"/>
    <w:rsid w:val="00304918"/>
    <w:rsid w:val="00304CA0"/>
    <w:rsid w:val="00304E83"/>
    <w:rsid w:val="0030506E"/>
    <w:rsid w:val="003066CD"/>
    <w:rsid w:val="00307F9D"/>
    <w:rsid w:val="003116A3"/>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68E"/>
    <w:rsid w:val="003528EA"/>
    <w:rsid w:val="00352F35"/>
    <w:rsid w:val="0035381B"/>
    <w:rsid w:val="00353B9F"/>
    <w:rsid w:val="00353E30"/>
    <w:rsid w:val="003541EA"/>
    <w:rsid w:val="00354291"/>
    <w:rsid w:val="00354BCC"/>
    <w:rsid w:val="003554B2"/>
    <w:rsid w:val="00355828"/>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669"/>
    <w:rsid w:val="00366A49"/>
    <w:rsid w:val="00367732"/>
    <w:rsid w:val="00367792"/>
    <w:rsid w:val="003700AC"/>
    <w:rsid w:val="003702B9"/>
    <w:rsid w:val="003709D6"/>
    <w:rsid w:val="00370BED"/>
    <w:rsid w:val="00370EDA"/>
    <w:rsid w:val="0037127A"/>
    <w:rsid w:val="00371566"/>
    <w:rsid w:val="00371786"/>
    <w:rsid w:val="00371A91"/>
    <w:rsid w:val="00371BAE"/>
    <w:rsid w:val="00371C30"/>
    <w:rsid w:val="00372CCD"/>
    <w:rsid w:val="00373D8B"/>
    <w:rsid w:val="00373EDE"/>
    <w:rsid w:val="0037455A"/>
    <w:rsid w:val="0037488B"/>
    <w:rsid w:val="003749F1"/>
    <w:rsid w:val="00374E2F"/>
    <w:rsid w:val="00375190"/>
    <w:rsid w:val="00376246"/>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4EF4"/>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6E6"/>
    <w:rsid w:val="0039396D"/>
    <w:rsid w:val="00393B2A"/>
    <w:rsid w:val="0039401C"/>
    <w:rsid w:val="00394044"/>
    <w:rsid w:val="003943EC"/>
    <w:rsid w:val="003946D2"/>
    <w:rsid w:val="00394B6E"/>
    <w:rsid w:val="00394B72"/>
    <w:rsid w:val="00394CB8"/>
    <w:rsid w:val="0039504E"/>
    <w:rsid w:val="003953FE"/>
    <w:rsid w:val="00395B6E"/>
    <w:rsid w:val="00396069"/>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1B6"/>
    <w:rsid w:val="003A5571"/>
    <w:rsid w:val="003A5A21"/>
    <w:rsid w:val="003A5BCB"/>
    <w:rsid w:val="003A72A8"/>
    <w:rsid w:val="003A7DE3"/>
    <w:rsid w:val="003A7E4E"/>
    <w:rsid w:val="003B09E6"/>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141"/>
    <w:rsid w:val="003B7CC4"/>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802"/>
    <w:rsid w:val="003C7945"/>
    <w:rsid w:val="003D002F"/>
    <w:rsid w:val="003D037B"/>
    <w:rsid w:val="003D0632"/>
    <w:rsid w:val="003D0CE5"/>
    <w:rsid w:val="003D10EA"/>
    <w:rsid w:val="003D13AF"/>
    <w:rsid w:val="003D1C06"/>
    <w:rsid w:val="003D2462"/>
    <w:rsid w:val="003D2F9B"/>
    <w:rsid w:val="003D3301"/>
    <w:rsid w:val="003D382C"/>
    <w:rsid w:val="003D42EE"/>
    <w:rsid w:val="003D43C9"/>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2A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7E8"/>
    <w:rsid w:val="0042786B"/>
    <w:rsid w:val="0043039D"/>
    <w:rsid w:val="004303AF"/>
    <w:rsid w:val="0043079E"/>
    <w:rsid w:val="00430A36"/>
    <w:rsid w:val="00430B2B"/>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364"/>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45"/>
    <w:rsid w:val="004655FA"/>
    <w:rsid w:val="00465D1F"/>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FE"/>
    <w:rsid w:val="00485D49"/>
    <w:rsid w:val="00485E20"/>
    <w:rsid w:val="00486516"/>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354"/>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3D73"/>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2D2A"/>
    <w:rsid w:val="004D37B4"/>
    <w:rsid w:val="004D39BF"/>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E7FAC"/>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56B6"/>
    <w:rsid w:val="00526BF3"/>
    <w:rsid w:val="00526DB6"/>
    <w:rsid w:val="005279D7"/>
    <w:rsid w:val="00530611"/>
    <w:rsid w:val="0053069D"/>
    <w:rsid w:val="00530AD5"/>
    <w:rsid w:val="00530B12"/>
    <w:rsid w:val="005314E1"/>
    <w:rsid w:val="005318E8"/>
    <w:rsid w:val="00531B3C"/>
    <w:rsid w:val="0053206D"/>
    <w:rsid w:val="00532272"/>
    <w:rsid w:val="0053261A"/>
    <w:rsid w:val="00532AE7"/>
    <w:rsid w:val="00533366"/>
    <w:rsid w:val="00533DC4"/>
    <w:rsid w:val="00534E60"/>
    <w:rsid w:val="00534FB0"/>
    <w:rsid w:val="005353BC"/>
    <w:rsid w:val="00535581"/>
    <w:rsid w:val="005359F3"/>
    <w:rsid w:val="00535BFC"/>
    <w:rsid w:val="00536FA2"/>
    <w:rsid w:val="005370E9"/>
    <w:rsid w:val="00537445"/>
    <w:rsid w:val="00537F6F"/>
    <w:rsid w:val="0054046F"/>
    <w:rsid w:val="005407A8"/>
    <w:rsid w:val="0054093A"/>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4DB"/>
    <w:rsid w:val="00586677"/>
    <w:rsid w:val="00586740"/>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3EC"/>
    <w:rsid w:val="00597C10"/>
    <w:rsid w:val="005A057A"/>
    <w:rsid w:val="005A0E20"/>
    <w:rsid w:val="005A1573"/>
    <w:rsid w:val="005A2288"/>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2BFE"/>
    <w:rsid w:val="005B49B9"/>
    <w:rsid w:val="005B4DFC"/>
    <w:rsid w:val="005B55F6"/>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2E1C"/>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1E0"/>
    <w:rsid w:val="0061247A"/>
    <w:rsid w:val="006126F4"/>
    <w:rsid w:val="00612D65"/>
    <w:rsid w:val="00613216"/>
    <w:rsid w:val="00613358"/>
    <w:rsid w:val="0061388B"/>
    <w:rsid w:val="00613918"/>
    <w:rsid w:val="00613991"/>
    <w:rsid w:val="00614061"/>
    <w:rsid w:val="006141CF"/>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2240"/>
    <w:rsid w:val="006224C2"/>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821"/>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6BC7"/>
    <w:rsid w:val="00637150"/>
    <w:rsid w:val="006378BC"/>
    <w:rsid w:val="00637F75"/>
    <w:rsid w:val="00640287"/>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0F34"/>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4EA8"/>
    <w:rsid w:val="006857DC"/>
    <w:rsid w:val="00685C96"/>
    <w:rsid w:val="006864A3"/>
    <w:rsid w:val="006865E5"/>
    <w:rsid w:val="00686D66"/>
    <w:rsid w:val="006872BF"/>
    <w:rsid w:val="006874AB"/>
    <w:rsid w:val="0068770F"/>
    <w:rsid w:val="006900FC"/>
    <w:rsid w:val="0069088F"/>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6C6"/>
    <w:rsid w:val="007037F7"/>
    <w:rsid w:val="007038F8"/>
    <w:rsid w:val="00703CD3"/>
    <w:rsid w:val="0070406D"/>
    <w:rsid w:val="00704139"/>
    <w:rsid w:val="0070425A"/>
    <w:rsid w:val="00704389"/>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0B5"/>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16B0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212"/>
    <w:rsid w:val="00731CF3"/>
    <w:rsid w:val="007323E9"/>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310C"/>
    <w:rsid w:val="00744260"/>
    <w:rsid w:val="0074507E"/>
    <w:rsid w:val="00745501"/>
    <w:rsid w:val="00745522"/>
    <w:rsid w:val="0074573E"/>
    <w:rsid w:val="00745D39"/>
    <w:rsid w:val="00745D66"/>
    <w:rsid w:val="0074677F"/>
    <w:rsid w:val="0074685B"/>
    <w:rsid w:val="00746CB6"/>
    <w:rsid w:val="00746CF9"/>
    <w:rsid w:val="00747292"/>
    <w:rsid w:val="00747534"/>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1F9C"/>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3C9"/>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BF4"/>
    <w:rsid w:val="007C1D9A"/>
    <w:rsid w:val="007C25BC"/>
    <w:rsid w:val="007C2D7C"/>
    <w:rsid w:val="007C3812"/>
    <w:rsid w:val="007C4313"/>
    <w:rsid w:val="007C482F"/>
    <w:rsid w:val="007C4F25"/>
    <w:rsid w:val="007C5514"/>
    <w:rsid w:val="007C59CE"/>
    <w:rsid w:val="007C5FDB"/>
    <w:rsid w:val="007C6166"/>
    <w:rsid w:val="007C6A27"/>
    <w:rsid w:val="007C6B5F"/>
    <w:rsid w:val="007C7186"/>
    <w:rsid w:val="007C7421"/>
    <w:rsid w:val="007C7B2F"/>
    <w:rsid w:val="007D02D5"/>
    <w:rsid w:val="007D0386"/>
    <w:rsid w:val="007D083C"/>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F7"/>
    <w:rsid w:val="007F4E0E"/>
    <w:rsid w:val="007F6A0F"/>
    <w:rsid w:val="007F6E37"/>
    <w:rsid w:val="007F7031"/>
    <w:rsid w:val="007F71D0"/>
    <w:rsid w:val="007F7379"/>
    <w:rsid w:val="007F77C5"/>
    <w:rsid w:val="007F7F5D"/>
    <w:rsid w:val="00800112"/>
    <w:rsid w:val="00800A11"/>
    <w:rsid w:val="00801DAA"/>
    <w:rsid w:val="00802093"/>
    <w:rsid w:val="00802642"/>
    <w:rsid w:val="00802926"/>
    <w:rsid w:val="0080384C"/>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253"/>
    <w:rsid w:val="008158A3"/>
    <w:rsid w:val="00815A2D"/>
    <w:rsid w:val="00815E9D"/>
    <w:rsid w:val="00816151"/>
    <w:rsid w:val="00816404"/>
    <w:rsid w:val="0081685C"/>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4151"/>
    <w:rsid w:val="00824403"/>
    <w:rsid w:val="008247F1"/>
    <w:rsid w:val="00824D35"/>
    <w:rsid w:val="00825610"/>
    <w:rsid w:val="00825FEA"/>
    <w:rsid w:val="0082630B"/>
    <w:rsid w:val="0082634E"/>
    <w:rsid w:val="00826A82"/>
    <w:rsid w:val="00826E0D"/>
    <w:rsid w:val="00826E27"/>
    <w:rsid w:val="00826ED1"/>
    <w:rsid w:val="0082709F"/>
    <w:rsid w:val="00827333"/>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34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1C"/>
    <w:rsid w:val="00882A40"/>
    <w:rsid w:val="008832EB"/>
    <w:rsid w:val="008835DD"/>
    <w:rsid w:val="00883BDD"/>
    <w:rsid w:val="00883F82"/>
    <w:rsid w:val="0088404F"/>
    <w:rsid w:val="00884CC0"/>
    <w:rsid w:val="008851FE"/>
    <w:rsid w:val="008858B6"/>
    <w:rsid w:val="00885B1D"/>
    <w:rsid w:val="00886150"/>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AC4"/>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1E5E"/>
    <w:rsid w:val="008D3609"/>
    <w:rsid w:val="008D3D6A"/>
    <w:rsid w:val="008D3E2D"/>
    <w:rsid w:val="008D4DDC"/>
    <w:rsid w:val="008D50A1"/>
    <w:rsid w:val="008D5CB9"/>
    <w:rsid w:val="008D5D8F"/>
    <w:rsid w:val="008D5E3C"/>
    <w:rsid w:val="008D5EC4"/>
    <w:rsid w:val="008D612E"/>
    <w:rsid w:val="008D670E"/>
    <w:rsid w:val="008D730F"/>
    <w:rsid w:val="008D7C11"/>
    <w:rsid w:val="008E06C0"/>
    <w:rsid w:val="008E0A3C"/>
    <w:rsid w:val="008E0ED7"/>
    <w:rsid w:val="008E133C"/>
    <w:rsid w:val="008E223D"/>
    <w:rsid w:val="008E268C"/>
    <w:rsid w:val="008E2E15"/>
    <w:rsid w:val="008E3E4C"/>
    <w:rsid w:val="008E41B5"/>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D32"/>
    <w:rsid w:val="00911EB3"/>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4B3A"/>
    <w:rsid w:val="00937527"/>
    <w:rsid w:val="009378DE"/>
    <w:rsid w:val="00937E23"/>
    <w:rsid w:val="00937E70"/>
    <w:rsid w:val="009409E6"/>
    <w:rsid w:val="009412B9"/>
    <w:rsid w:val="0094146D"/>
    <w:rsid w:val="0094166A"/>
    <w:rsid w:val="00942114"/>
    <w:rsid w:val="00942BCC"/>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EFE"/>
    <w:rsid w:val="00947FB6"/>
    <w:rsid w:val="00950402"/>
    <w:rsid w:val="009509A1"/>
    <w:rsid w:val="009509F6"/>
    <w:rsid w:val="00950C28"/>
    <w:rsid w:val="00951743"/>
    <w:rsid w:val="00951C07"/>
    <w:rsid w:val="009520C8"/>
    <w:rsid w:val="009529A6"/>
    <w:rsid w:val="00952B26"/>
    <w:rsid w:val="00953B00"/>
    <w:rsid w:val="00954805"/>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59C"/>
    <w:rsid w:val="00971900"/>
    <w:rsid w:val="00971C47"/>
    <w:rsid w:val="00972018"/>
    <w:rsid w:val="0097222A"/>
    <w:rsid w:val="00972A41"/>
    <w:rsid w:val="00972F24"/>
    <w:rsid w:val="00973551"/>
    <w:rsid w:val="009735CC"/>
    <w:rsid w:val="00973DF6"/>
    <w:rsid w:val="00973F0B"/>
    <w:rsid w:val="0097561B"/>
    <w:rsid w:val="00975CF6"/>
    <w:rsid w:val="009761D8"/>
    <w:rsid w:val="00976376"/>
    <w:rsid w:val="00976694"/>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61E5"/>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781"/>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6A4F"/>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08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28D"/>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6AE1"/>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69"/>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22"/>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B16"/>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099"/>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BA6"/>
    <w:rsid w:val="00AD5CDB"/>
    <w:rsid w:val="00AD5FC8"/>
    <w:rsid w:val="00AD63AE"/>
    <w:rsid w:val="00AD68CF"/>
    <w:rsid w:val="00AD72B0"/>
    <w:rsid w:val="00AD7647"/>
    <w:rsid w:val="00AD7775"/>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8D7"/>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0D52"/>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57E40"/>
    <w:rsid w:val="00B60494"/>
    <w:rsid w:val="00B60731"/>
    <w:rsid w:val="00B60830"/>
    <w:rsid w:val="00B60ABD"/>
    <w:rsid w:val="00B611BE"/>
    <w:rsid w:val="00B6157E"/>
    <w:rsid w:val="00B6182E"/>
    <w:rsid w:val="00B61FD3"/>
    <w:rsid w:val="00B631A2"/>
    <w:rsid w:val="00B6325A"/>
    <w:rsid w:val="00B63502"/>
    <w:rsid w:val="00B6364D"/>
    <w:rsid w:val="00B64908"/>
    <w:rsid w:val="00B64B4E"/>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3E0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1CF"/>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98E"/>
    <w:rsid w:val="00BE4D55"/>
    <w:rsid w:val="00BE547B"/>
    <w:rsid w:val="00BE69E4"/>
    <w:rsid w:val="00BE74D3"/>
    <w:rsid w:val="00BE79BF"/>
    <w:rsid w:val="00BF0662"/>
    <w:rsid w:val="00BF0945"/>
    <w:rsid w:val="00BF0A1A"/>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E20"/>
    <w:rsid w:val="00C56FD8"/>
    <w:rsid w:val="00C573AD"/>
    <w:rsid w:val="00C57485"/>
    <w:rsid w:val="00C605EB"/>
    <w:rsid w:val="00C60674"/>
    <w:rsid w:val="00C60978"/>
    <w:rsid w:val="00C617E3"/>
    <w:rsid w:val="00C61AF2"/>
    <w:rsid w:val="00C61F92"/>
    <w:rsid w:val="00C62E2C"/>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806AF"/>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190"/>
    <w:rsid w:val="00CA0710"/>
    <w:rsid w:val="00CA0E8E"/>
    <w:rsid w:val="00CA0F56"/>
    <w:rsid w:val="00CA1B1B"/>
    <w:rsid w:val="00CA1DB3"/>
    <w:rsid w:val="00CA2694"/>
    <w:rsid w:val="00CA30D5"/>
    <w:rsid w:val="00CA380A"/>
    <w:rsid w:val="00CA3B2F"/>
    <w:rsid w:val="00CA3C0F"/>
    <w:rsid w:val="00CA3F85"/>
    <w:rsid w:val="00CA3FD0"/>
    <w:rsid w:val="00CA42D1"/>
    <w:rsid w:val="00CA4DA2"/>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33D8"/>
    <w:rsid w:val="00CC4A61"/>
    <w:rsid w:val="00CC4B2B"/>
    <w:rsid w:val="00CC4B8B"/>
    <w:rsid w:val="00CC63E4"/>
    <w:rsid w:val="00CC7E44"/>
    <w:rsid w:val="00CD02B5"/>
    <w:rsid w:val="00CD099B"/>
    <w:rsid w:val="00CD0B71"/>
    <w:rsid w:val="00CD13E2"/>
    <w:rsid w:val="00CD16CC"/>
    <w:rsid w:val="00CD1A08"/>
    <w:rsid w:val="00CD1C69"/>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3D88"/>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3EF"/>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C38"/>
    <w:rsid w:val="00D325B6"/>
    <w:rsid w:val="00D32D3D"/>
    <w:rsid w:val="00D32DF1"/>
    <w:rsid w:val="00D3347D"/>
    <w:rsid w:val="00D3364C"/>
    <w:rsid w:val="00D3397C"/>
    <w:rsid w:val="00D34059"/>
    <w:rsid w:val="00D34359"/>
    <w:rsid w:val="00D347BA"/>
    <w:rsid w:val="00D34864"/>
    <w:rsid w:val="00D349BB"/>
    <w:rsid w:val="00D34A1D"/>
    <w:rsid w:val="00D34C74"/>
    <w:rsid w:val="00D3528A"/>
    <w:rsid w:val="00D3563E"/>
    <w:rsid w:val="00D358B8"/>
    <w:rsid w:val="00D35920"/>
    <w:rsid w:val="00D36842"/>
    <w:rsid w:val="00D36CA3"/>
    <w:rsid w:val="00D36CC1"/>
    <w:rsid w:val="00D36F45"/>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7F7"/>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4BA"/>
    <w:rsid w:val="00DC3F0D"/>
    <w:rsid w:val="00DC408A"/>
    <w:rsid w:val="00DC48FC"/>
    <w:rsid w:val="00DC4D3E"/>
    <w:rsid w:val="00DC5214"/>
    <w:rsid w:val="00DC5C54"/>
    <w:rsid w:val="00DC6134"/>
    <w:rsid w:val="00DC6466"/>
    <w:rsid w:val="00DC743A"/>
    <w:rsid w:val="00DC7624"/>
    <w:rsid w:val="00DD03B1"/>
    <w:rsid w:val="00DD03D7"/>
    <w:rsid w:val="00DD1022"/>
    <w:rsid w:val="00DD18B0"/>
    <w:rsid w:val="00DD2D22"/>
    <w:rsid w:val="00DD3010"/>
    <w:rsid w:val="00DD32F2"/>
    <w:rsid w:val="00DD4388"/>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06CDC"/>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17D95"/>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5EF"/>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67C0"/>
    <w:rsid w:val="00E870F7"/>
    <w:rsid w:val="00E871B0"/>
    <w:rsid w:val="00E872D3"/>
    <w:rsid w:val="00E873DF"/>
    <w:rsid w:val="00E8766B"/>
    <w:rsid w:val="00E87F52"/>
    <w:rsid w:val="00E90159"/>
    <w:rsid w:val="00E90523"/>
    <w:rsid w:val="00E9052E"/>
    <w:rsid w:val="00E90618"/>
    <w:rsid w:val="00E90680"/>
    <w:rsid w:val="00E90729"/>
    <w:rsid w:val="00E907BE"/>
    <w:rsid w:val="00E909B5"/>
    <w:rsid w:val="00E911AE"/>
    <w:rsid w:val="00E919C9"/>
    <w:rsid w:val="00E91A03"/>
    <w:rsid w:val="00E925C3"/>
    <w:rsid w:val="00E9338A"/>
    <w:rsid w:val="00E9376B"/>
    <w:rsid w:val="00E94072"/>
    <w:rsid w:val="00E94993"/>
    <w:rsid w:val="00E9577A"/>
    <w:rsid w:val="00E95CA3"/>
    <w:rsid w:val="00E95F63"/>
    <w:rsid w:val="00E96A01"/>
    <w:rsid w:val="00E96CB8"/>
    <w:rsid w:val="00E97180"/>
    <w:rsid w:val="00EA0012"/>
    <w:rsid w:val="00EA03F4"/>
    <w:rsid w:val="00EA0EF9"/>
    <w:rsid w:val="00EA173F"/>
    <w:rsid w:val="00EA176F"/>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12B6"/>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6A5"/>
    <w:rsid w:val="00EC7790"/>
    <w:rsid w:val="00EC7CCE"/>
    <w:rsid w:val="00EC7E6B"/>
    <w:rsid w:val="00ED0799"/>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506"/>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549E"/>
    <w:rsid w:val="00F054B5"/>
    <w:rsid w:val="00F05C1F"/>
    <w:rsid w:val="00F073D7"/>
    <w:rsid w:val="00F07698"/>
    <w:rsid w:val="00F078C9"/>
    <w:rsid w:val="00F101E4"/>
    <w:rsid w:val="00F10EAD"/>
    <w:rsid w:val="00F10F58"/>
    <w:rsid w:val="00F10FE6"/>
    <w:rsid w:val="00F11254"/>
    <w:rsid w:val="00F1243E"/>
    <w:rsid w:val="00F124A8"/>
    <w:rsid w:val="00F12AF1"/>
    <w:rsid w:val="00F12EB3"/>
    <w:rsid w:val="00F13C0D"/>
    <w:rsid w:val="00F142FF"/>
    <w:rsid w:val="00F14A77"/>
    <w:rsid w:val="00F1537F"/>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C85"/>
    <w:rsid w:val="00F518AF"/>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6BF"/>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2D73"/>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9D9"/>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396"/>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59B"/>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Pr>
      <w:rFonts w:ascii="Cambria" w:hAnsi="Cambria" w:cs="Times New Roman"/>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locked/>
    <w:rPr>
      <w:rFonts w:ascii="Arial" w:hAnsi="Arial" w:cs="Times New Roman"/>
      <w:sz w:val="24"/>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locked/>
    <w:rPr>
      <w:rFonts w:ascii="Arial" w:hAnsi="Arial" w:cs="Times New Roman"/>
      <w:sz w:val="24"/>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locked/>
    <w:rPr>
      <w:rFonts w:ascii="Arial" w:hAnsi="Arial" w:cs="Times New Roman"/>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locked/>
    <w:rPr>
      <w:rFonts w:ascii="Arial" w:hAnsi="Arial" w:cs="Times New Roman"/>
      <w:sz w:val="24"/>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locked/>
    <w:rPr>
      <w:rFonts w:ascii="Arial" w:hAnsi="Arial" w:cs="Times New Roman"/>
      <w:sz w:val="24"/>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6243">
      <w:marLeft w:val="0"/>
      <w:marRight w:val="0"/>
      <w:marTop w:val="0"/>
      <w:marBottom w:val="0"/>
      <w:divBdr>
        <w:top w:val="none" w:sz="0" w:space="0" w:color="auto"/>
        <w:left w:val="none" w:sz="0" w:space="0" w:color="auto"/>
        <w:bottom w:val="none" w:sz="0" w:space="0" w:color="auto"/>
        <w:right w:val="none" w:sz="0" w:space="0" w:color="auto"/>
      </w:divBdr>
    </w:div>
    <w:div w:id="703406244">
      <w:marLeft w:val="0"/>
      <w:marRight w:val="0"/>
      <w:marTop w:val="0"/>
      <w:marBottom w:val="0"/>
      <w:divBdr>
        <w:top w:val="none" w:sz="0" w:space="0" w:color="auto"/>
        <w:left w:val="none" w:sz="0" w:space="0" w:color="auto"/>
        <w:bottom w:val="none" w:sz="0" w:space="0" w:color="auto"/>
        <w:right w:val="none" w:sz="0" w:space="0" w:color="auto"/>
      </w:divBdr>
    </w:div>
    <w:div w:id="703406245">
      <w:marLeft w:val="0"/>
      <w:marRight w:val="0"/>
      <w:marTop w:val="0"/>
      <w:marBottom w:val="0"/>
      <w:divBdr>
        <w:top w:val="none" w:sz="0" w:space="0" w:color="auto"/>
        <w:left w:val="none" w:sz="0" w:space="0" w:color="auto"/>
        <w:bottom w:val="none" w:sz="0" w:space="0" w:color="auto"/>
        <w:right w:val="none" w:sz="0" w:space="0" w:color="auto"/>
      </w:divBdr>
    </w:div>
    <w:div w:id="703406246">
      <w:marLeft w:val="0"/>
      <w:marRight w:val="0"/>
      <w:marTop w:val="0"/>
      <w:marBottom w:val="0"/>
      <w:divBdr>
        <w:top w:val="none" w:sz="0" w:space="0" w:color="auto"/>
        <w:left w:val="none" w:sz="0" w:space="0" w:color="auto"/>
        <w:bottom w:val="none" w:sz="0" w:space="0" w:color="auto"/>
        <w:right w:val="none" w:sz="0" w:space="0" w:color="auto"/>
      </w:divBdr>
    </w:div>
    <w:div w:id="703406247">
      <w:marLeft w:val="0"/>
      <w:marRight w:val="0"/>
      <w:marTop w:val="0"/>
      <w:marBottom w:val="0"/>
      <w:divBdr>
        <w:top w:val="none" w:sz="0" w:space="0" w:color="auto"/>
        <w:left w:val="none" w:sz="0" w:space="0" w:color="auto"/>
        <w:bottom w:val="none" w:sz="0" w:space="0" w:color="auto"/>
        <w:right w:val="none" w:sz="0" w:space="0" w:color="auto"/>
      </w:divBdr>
    </w:div>
    <w:div w:id="703406248">
      <w:marLeft w:val="0"/>
      <w:marRight w:val="0"/>
      <w:marTop w:val="0"/>
      <w:marBottom w:val="0"/>
      <w:divBdr>
        <w:top w:val="none" w:sz="0" w:space="0" w:color="auto"/>
        <w:left w:val="none" w:sz="0" w:space="0" w:color="auto"/>
        <w:bottom w:val="none" w:sz="0" w:space="0" w:color="auto"/>
        <w:right w:val="none" w:sz="0" w:space="0" w:color="auto"/>
      </w:divBdr>
    </w:div>
    <w:div w:id="703406249">
      <w:marLeft w:val="0"/>
      <w:marRight w:val="0"/>
      <w:marTop w:val="0"/>
      <w:marBottom w:val="0"/>
      <w:divBdr>
        <w:top w:val="none" w:sz="0" w:space="0" w:color="auto"/>
        <w:left w:val="none" w:sz="0" w:space="0" w:color="auto"/>
        <w:bottom w:val="none" w:sz="0" w:space="0" w:color="auto"/>
        <w:right w:val="none" w:sz="0" w:space="0" w:color="auto"/>
      </w:divBdr>
    </w:div>
    <w:div w:id="703406250">
      <w:marLeft w:val="0"/>
      <w:marRight w:val="0"/>
      <w:marTop w:val="0"/>
      <w:marBottom w:val="0"/>
      <w:divBdr>
        <w:top w:val="none" w:sz="0" w:space="0" w:color="auto"/>
        <w:left w:val="none" w:sz="0" w:space="0" w:color="auto"/>
        <w:bottom w:val="none" w:sz="0" w:space="0" w:color="auto"/>
        <w:right w:val="none" w:sz="0" w:space="0" w:color="auto"/>
      </w:divBdr>
    </w:div>
    <w:div w:id="703406251">
      <w:marLeft w:val="0"/>
      <w:marRight w:val="0"/>
      <w:marTop w:val="0"/>
      <w:marBottom w:val="0"/>
      <w:divBdr>
        <w:top w:val="none" w:sz="0" w:space="0" w:color="auto"/>
        <w:left w:val="none" w:sz="0" w:space="0" w:color="auto"/>
        <w:bottom w:val="none" w:sz="0" w:space="0" w:color="auto"/>
        <w:right w:val="none" w:sz="0" w:space="0" w:color="auto"/>
      </w:divBdr>
    </w:div>
    <w:div w:id="703406252">
      <w:marLeft w:val="0"/>
      <w:marRight w:val="0"/>
      <w:marTop w:val="0"/>
      <w:marBottom w:val="0"/>
      <w:divBdr>
        <w:top w:val="none" w:sz="0" w:space="0" w:color="auto"/>
        <w:left w:val="none" w:sz="0" w:space="0" w:color="auto"/>
        <w:bottom w:val="none" w:sz="0" w:space="0" w:color="auto"/>
        <w:right w:val="none" w:sz="0" w:space="0" w:color="auto"/>
      </w:divBdr>
    </w:div>
    <w:div w:id="703406253">
      <w:marLeft w:val="0"/>
      <w:marRight w:val="0"/>
      <w:marTop w:val="0"/>
      <w:marBottom w:val="0"/>
      <w:divBdr>
        <w:top w:val="none" w:sz="0" w:space="0" w:color="auto"/>
        <w:left w:val="none" w:sz="0" w:space="0" w:color="auto"/>
        <w:bottom w:val="none" w:sz="0" w:space="0" w:color="auto"/>
        <w:right w:val="none" w:sz="0" w:space="0" w:color="auto"/>
      </w:divBdr>
    </w:div>
    <w:div w:id="703406254">
      <w:marLeft w:val="0"/>
      <w:marRight w:val="0"/>
      <w:marTop w:val="0"/>
      <w:marBottom w:val="0"/>
      <w:divBdr>
        <w:top w:val="none" w:sz="0" w:space="0" w:color="auto"/>
        <w:left w:val="none" w:sz="0" w:space="0" w:color="auto"/>
        <w:bottom w:val="none" w:sz="0" w:space="0" w:color="auto"/>
        <w:right w:val="none" w:sz="0" w:space="0" w:color="auto"/>
      </w:divBdr>
    </w:div>
    <w:div w:id="703406255">
      <w:marLeft w:val="0"/>
      <w:marRight w:val="0"/>
      <w:marTop w:val="0"/>
      <w:marBottom w:val="0"/>
      <w:divBdr>
        <w:top w:val="none" w:sz="0" w:space="0" w:color="auto"/>
        <w:left w:val="none" w:sz="0" w:space="0" w:color="auto"/>
        <w:bottom w:val="none" w:sz="0" w:space="0" w:color="auto"/>
        <w:right w:val="none" w:sz="0" w:space="0" w:color="auto"/>
      </w:divBdr>
    </w:div>
    <w:div w:id="703406256">
      <w:marLeft w:val="0"/>
      <w:marRight w:val="0"/>
      <w:marTop w:val="0"/>
      <w:marBottom w:val="0"/>
      <w:divBdr>
        <w:top w:val="none" w:sz="0" w:space="0" w:color="auto"/>
        <w:left w:val="none" w:sz="0" w:space="0" w:color="auto"/>
        <w:bottom w:val="none" w:sz="0" w:space="0" w:color="auto"/>
        <w:right w:val="none" w:sz="0" w:space="0" w:color="auto"/>
      </w:divBdr>
    </w:div>
    <w:div w:id="703406257">
      <w:marLeft w:val="0"/>
      <w:marRight w:val="0"/>
      <w:marTop w:val="0"/>
      <w:marBottom w:val="0"/>
      <w:divBdr>
        <w:top w:val="none" w:sz="0" w:space="0" w:color="auto"/>
        <w:left w:val="none" w:sz="0" w:space="0" w:color="auto"/>
        <w:bottom w:val="none" w:sz="0" w:space="0" w:color="auto"/>
        <w:right w:val="none" w:sz="0" w:space="0" w:color="auto"/>
      </w:divBdr>
    </w:div>
    <w:div w:id="703406258">
      <w:marLeft w:val="0"/>
      <w:marRight w:val="0"/>
      <w:marTop w:val="0"/>
      <w:marBottom w:val="0"/>
      <w:divBdr>
        <w:top w:val="none" w:sz="0" w:space="0" w:color="auto"/>
        <w:left w:val="none" w:sz="0" w:space="0" w:color="auto"/>
        <w:bottom w:val="none" w:sz="0" w:space="0" w:color="auto"/>
        <w:right w:val="none" w:sz="0" w:space="0" w:color="auto"/>
      </w:divBdr>
    </w:div>
    <w:div w:id="703406259">
      <w:marLeft w:val="0"/>
      <w:marRight w:val="0"/>
      <w:marTop w:val="0"/>
      <w:marBottom w:val="0"/>
      <w:divBdr>
        <w:top w:val="none" w:sz="0" w:space="0" w:color="auto"/>
        <w:left w:val="none" w:sz="0" w:space="0" w:color="auto"/>
        <w:bottom w:val="none" w:sz="0" w:space="0" w:color="auto"/>
        <w:right w:val="none" w:sz="0" w:space="0" w:color="auto"/>
      </w:divBdr>
    </w:div>
    <w:div w:id="703406260">
      <w:marLeft w:val="0"/>
      <w:marRight w:val="0"/>
      <w:marTop w:val="0"/>
      <w:marBottom w:val="0"/>
      <w:divBdr>
        <w:top w:val="none" w:sz="0" w:space="0" w:color="auto"/>
        <w:left w:val="none" w:sz="0" w:space="0" w:color="auto"/>
        <w:bottom w:val="none" w:sz="0" w:space="0" w:color="auto"/>
        <w:right w:val="none" w:sz="0" w:space="0" w:color="auto"/>
      </w:divBdr>
    </w:div>
    <w:div w:id="703406261">
      <w:marLeft w:val="0"/>
      <w:marRight w:val="0"/>
      <w:marTop w:val="0"/>
      <w:marBottom w:val="0"/>
      <w:divBdr>
        <w:top w:val="none" w:sz="0" w:space="0" w:color="auto"/>
        <w:left w:val="none" w:sz="0" w:space="0" w:color="auto"/>
        <w:bottom w:val="none" w:sz="0" w:space="0" w:color="auto"/>
        <w:right w:val="none" w:sz="0" w:space="0" w:color="auto"/>
      </w:divBdr>
    </w:div>
    <w:div w:id="703406262">
      <w:marLeft w:val="0"/>
      <w:marRight w:val="0"/>
      <w:marTop w:val="0"/>
      <w:marBottom w:val="0"/>
      <w:divBdr>
        <w:top w:val="none" w:sz="0" w:space="0" w:color="auto"/>
        <w:left w:val="none" w:sz="0" w:space="0" w:color="auto"/>
        <w:bottom w:val="none" w:sz="0" w:space="0" w:color="auto"/>
        <w:right w:val="none" w:sz="0" w:space="0" w:color="auto"/>
      </w:divBdr>
    </w:div>
    <w:div w:id="703406263">
      <w:marLeft w:val="0"/>
      <w:marRight w:val="0"/>
      <w:marTop w:val="0"/>
      <w:marBottom w:val="0"/>
      <w:divBdr>
        <w:top w:val="none" w:sz="0" w:space="0" w:color="auto"/>
        <w:left w:val="none" w:sz="0" w:space="0" w:color="auto"/>
        <w:bottom w:val="none" w:sz="0" w:space="0" w:color="auto"/>
        <w:right w:val="none" w:sz="0" w:space="0" w:color="auto"/>
      </w:divBdr>
    </w:div>
    <w:div w:id="703406264">
      <w:marLeft w:val="0"/>
      <w:marRight w:val="0"/>
      <w:marTop w:val="0"/>
      <w:marBottom w:val="0"/>
      <w:divBdr>
        <w:top w:val="none" w:sz="0" w:space="0" w:color="auto"/>
        <w:left w:val="none" w:sz="0" w:space="0" w:color="auto"/>
        <w:bottom w:val="none" w:sz="0" w:space="0" w:color="auto"/>
        <w:right w:val="none" w:sz="0" w:space="0" w:color="auto"/>
      </w:divBdr>
    </w:div>
    <w:div w:id="703406265">
      <w:marLeft w:val="0"/>
      <w:marRight w:val="0"/>
      <w:marTop w:val="0"/>
      <w:marBottom w:val="0"/>
      <w:divBdr>
        <w:top w:val="none" w:sz="0" w:space="0" w:color="auto"/>
        <w:left w:val="none" w:sz="0" w:space="0" w:color="auto"/>
        <w:bottom w:val="none" w:sz="0" w:space="0" w:color="auto"/>
        <w:right w:val="none" w:sz="0" w:space="0" w:color="auto"/>
      </w:divBdr>
    </w:div>
    <w:div w:id="703406266">
      <w:marLeft w:val="0"/>
      <w:marRight w:val="0"/>
      <w:marTop w:val="0"/>
      <w:marBottom w:val="0"/>
      <w:divBdr>
        <w:top w:val="none" w:sz="0" w:space="0" w:color="auto"/>
        <w:left w:val="none" w:sz="0" w:space="0" w:color="auto"/>
        <w:bottom w:val="none" w:sz="0" w:space="0" w:color="auto"/>
        <w:right w:val="none" w:sz="0" w:space="0" w:color="auto"/>
      </w:divBdr>
    </w:div>
    <w:div w:id="703406267">
      <w:marLeft w:val="0"/>
      <w:marRight w:val="0"/>
      <w:marTop w:val="0"/>
      <w:marBottom w:val="0"/>
      <w:divBdr>
        <w:top w:val="none" w:sz="0" w:space="0" w:color="auto"/>
        <w:left w:val="none" w:sz="0" w:space="0" w:color="auto"/>
        <w:bottom w:val="none" w:sz="0" w:space="0" w:color="auto"/>
        <w:right w:val="none" w:sz="0" w:space="0" w:color="auto"/>
      </w:divBdr>
    </w:div>
    <w:div w:id="703406268">
      <w:marLeft w:val="0"/>
      <w:marRight w:val="0"/>
      <w:marTop w:val="0"/>
      <w:marBottom w:val="0"/>
      <w:divBdr>
        <w:top w:val="none" w:sz="0" w:space="0" w:color="auto"/>
        <w:left w:val="none" w:sz="0" w:space="0" w:color="auto"/>
        <w:bottom w:val="none" w:sz="0" w:space="0" w:color="auto"/>
        <w:right w:val="none" w:sz="0" w:space="0" w:color="auto"/>
      </w:divBdr>
    </w:div>
    <w:div w:id="703406269">
      <w:marLeft w:val="0"/>
      <w:marRight w:val="0"/>
      <w:marTop w:val="0"/>
      <w:marBottom w:val="0"/>
      <w:divBdr>
        <w:top w:val="none" w:sz="0" w:space="0" w:color="auto"/>
        <w:left w:val="none" w:sz="0" w:space="0" w:color="auto"/>
        <w:bottom w:val="none" w:sz="0" w:space="0" w:color="auto"/>
        <w:right w:val="none" w:sz="0" w:space="0" w:color="auto"/>
      </w:divBdr>
    </w:div>
    <w:div w:id="703406270">
      <w:marLeft w:val="0"/>
      <w:marRight w:val="0"/>
      <w:marTop w:val="0"/>
      <w:marBottom w:val="0"/>
      <w:divBdr>
        <w:top w:val="none" w:sz="0" w:space="0" w:color="auto"/>
        <w:left w:val="none" w:sz="0" w:space="0" w:color="auto"/>
        <w:bottom w:val="none" w:sz="0" w:space="0" w:color="auto"/>
        <w:right w:val="none" w:sz="0" w:space="0" w:color="auto"/>
      </w:divBdr>
    </w:div>
    <w:div w:id="703406271">
      <w:marLeft w:val="0"/>
      <w:marRight w:val="0"/>
      <w:marTop w:val="0"/>
      <w:marBottom w:val="0"/>
      <w:divBdr>
        <w:top w:val="none" w:sz="0" w:space="0" w:color="auto"/>
        <w:left w:val="none" w:sz="0" w:space="0" w:color="auto"/>
        <w:bottom w:val="none" w:sz="0" w:space="0" w:color="auto"/>
        <w:right w:val="none" w:sz="0" w:space="0" w:color="auto"/>
      </w:divBdr>
    </w:div>
    <w:div w:id="703406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3711</Words>
  <Characters>21895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2014-06-25T11:24:00Z</cp:lastPrinted>
  <dcterms:created xsi:type="dcterms:W3CDTF">2014-08-06T11:14:00Z</dcterms:created>
  <dcterms:modified xsi:type="dcterms:W3CDTF">2014-08-06T11:14:00Z</dcterms:modified>
</cp:coreProperties>
</file>