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311E39" w:rsidRDefault="004F645D" w:rsidP="00C20C2C">
            <w:pPr>
              <w:rPr>
                <w:rFonts w:asciiTheme="minorHAnsi" w:hAnsiTheme="minorHAnsi"/>
                <w:b/>
              </w:rPr>
            </w:pPr>
            <w:proofErr w:type="spellStart"/>
            <w:r w:rsidRPr="00311E39">
              <w:rPr>
                <w:rFonts w:asciiTheme="minorHAnsi" w:hAnsiTheme="minorHAnsi"/>
                <w:b/>
              </w:rPr>
              <w:t>MgA</w:t>
            </w:r>
            <w:proofErr w:type="spellEnd"/>
            <w:r w:rsidRPr="00311E39">
              <w:rPr>
                <w:rFonts w:asciiTheme="minorHAnsi" w:hAnsiTheme="minorHAnsi"/>
                <w:b/>
              </w:rPr>
              <w:t>. Hanu Třeštíkovou</w:t>
            </w:r>
            <w:r w:rsidR="00C20C2C" w:rsidRPr="00311E39">
              <w:rPr>
                <w:rFonts w:asciiTheme="minorHAnsi" w:hAnsiTheme="minorHAnsi"/>
                <w:b/>
              </w:rPr>
              <w:t xml:space="preserve">, </w:t>
            </w:r>
            <w:r w:rsidRPr="00311E39">
              <w:rPr>
                <w:rFonts w:asciiTheme="minorHAnsi" w:hAnsiTheme="minorHAnsi"/>
                <w:b/>
              </w:rPr>
              <w:t>členku Rady hl. m. Prahy pro oblast kultury, památkové péče, výstavnictví a cestovního ruchu</w:t>
            </w:r>
          </w:p>
        </w:tc>
      </w:tr>
      <w:tr w:rsidR="00F105E0" w:rsidTr="00011535">
        <w:trPr>
          <w:trHeight w:hRule="exact" w:val="288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:rsidTr="00E76BEB">
        <w:trPr>
          <w:trHeight w:hRule="exact" w:val="3949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Default="00997ACF" w:rsidP="00E76BEB">
            <w:pPr>
              <w:spacing w:line="276" w:lineRule="auto"/>
              <w:ind w:left="1410" w:hanging="141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-osobně: </w:t>
            </w:r>
            <w:proofErr w:type="spellStart"/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. Hana Třeštíková</w:t>
            </w:r>
            <w:r w:rsidR="00D24A80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– </w:t>
            </w:r>
            <w:proofErr w:type="gramStart"/>
            <w:r w:rsidR="00D24A80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předsed</w:t>
            </w:r>
            <w:r w:rsidR="00BD0A32"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kyně</w:t>
            </w:r>
            <w:r w:rsidR="009918F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94358" w:rsidRPr="00B943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Mgr.</w:t>
            </w:r>
            <w:proofErr w:type="gramEnd"/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František Cipr</w:t>
            </w:r>
            <w:r w:rsidR="00C84555">
              <w:rPr>
                <w:rFonts w:ascii="Calibri" w:eastAsia="Calibri" w:hAnsi="Calibri"/>
                <w:sz w:val="22"/>
                <w:szCs w:val="22"/>
                <w:lang w:eastAsia="en-US"/>
              </w:rPr>
              <w:t>o,</w:t>
            </w:r>
            <w:r w:rsidR="00C84555" w:rsidRPr="00C8455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9918F2" w:rsidRPr="009918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11E2F">
              <w:rPr>
                <w:rFonts w:asciiTheme="minorHAnsi" w:hAnsiTheme="minorHAnsi"/>
                <w:sz w:val="22"/>
                <w:szCs w:val="22"/>
              </w:rPr>
              <w:t xml:space="preserve">                      </w:t>
            </w:r>
            <w:r w:rsidR="00011E2F" w:rsidRPr="00011E2F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.  </w:t>
            </w:r>
            <w:r w:rsidR="00011E2F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11E2F" w:rsidRPr="00011E2F">
              <w:rPr>
                <w:rFonts w:asciiTheme="minorHAnsi" w:hAnsiTheme="minorHAnsi"/>
                <w:sz w:val="22"/>
                <w:szCs w:val="22"/>
              </w:rPr>
              <w:t>Ing. Václav Novotný</w:t>
            </w:r>
            <w:r w:rsidR="00011E2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C84555" w:rsidRPr="00C84555">
              <w:rPr>
                <w:rFonts w:asciiTheme="minorHAnsi" w:hAnsiTheme="minorHAnsi"/>
                <w:sz w:val="22"/>
                <w:szCs w:val="22"/>
              </w:rPr>
              <w:t>JUDr. Vladimír Dolejš</w:t>
            </w:r>
            <w:r w:rsidR="00C8455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918F2" w:rsidRPr="009918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F13CD">
              <w:rPr>
                <w:rFonts w:asciiTheme="minorHAnsi" w:hAnsiTheme="minorHAnsi"/>
                <w:sz w:val="22"/>
                <w:szCs w:val="22"/>
              </w:rPr>
              <w:t>Ing. arch. Petr Kučera</w:t>
            </w:r>
            <w:r w:rsidR="00E22EA3" w:rsidRPr="00D0511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11E2F" w:rsidRPr="00D05118" w:rsidRDefault="00011E2F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Členové – videokonference: </w:t>
            </w:r>
            <w:r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Jan Wolf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Petr Slepička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Sanjiv Suri, Ing. Otakar </w:t>
            </w:r>
            <w:proofErr w:type="gramStart"/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John,           </w:t>
            </w:r>
            <w:r w:rsidRPr="00011E2F">
              <w:rPr>
                <w:rFonts w:ascii="Calibri" w:eastAsia="Calibri" w:hAnsi="Calibri"/>
                <w:bCs/>
                <w:color w:val="FFFFFF" w:themeColor="background1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Tereza</w:t>
            </w:r>
            <w:proofErr w:type="gramEnd"/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Vítová, </w:t>
            </w:r>
            <w:r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Milan Minařík</w:t>
            </w:r>
          </w:p>
          <w:p w:rsidR="002D296E" w:rsidRDefault="0057746E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- osobně</w:t>
            </w: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Ing. Iveta Jechová</w:t>
            </w:r>
          </w:p>
          <w:p w:rsidR="00011E2F" w:rsidRPr="00011E2F" w:rsidRDefault="00011E2F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Stálí hosté – osobně: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Janek Rubeš</w:t>
            </w:r>
          </w:p>
          <w:p w:rsidR="00011E2F" w:rsidRPr="00011E2F" w:rsidRDefault="00011E2F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11E2F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Stálí hosté – videokonference: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11E2F">
              <w:rPr>
                <w:rFonts w:ascii="Calibri" w:eastAsia="Calibri" w:hAnsi="Calibri"/>
                <w:sz w:val="22"/>
                <w:szCs w:val="22"/>
                <w:lang w:eastAsia="en-US"/>
              </w:rPr>
              <w:t>Bc. Tomáš Lapáček</w:t>
            </w:r>
          </w:p>
          <w:p w:rsidR="0013630D" w:rsidRPr="00011E2F" w:rsidRDefault="008D1ED5" w:rsidP="00E76BEB">
            <w:pPr>
              <w:spacing w:line="276" w:lineRule="auto"/>
              <w:ind w:left="1410" w:hanging="141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- osobně</w:t>
            </w:r>
            <w:r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="00011E2F"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MgA</w:t>
            </w:r>
            <w:proofErr w:type="spellEnd"/>
            <w:r w:rsidR="00011E2F"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 Jiří Sulženko</w:t>
            </w:r>
            <w:r w:rsid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(KUC MHMP)</w:t>
            </w:r>
            <w:r w:rsidR="00011E2F"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Ph.D., Mgr. Jana Adamcová</w:t>
            </w:r>
            <w:r w:rsid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(PCT a.s.)</w:t>
            </w:r>
            <w:r w:rsidR="00011E2F"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Mgr. Martin Benda</w:t>
            </w:r>
            <w:r w:rsid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(ZHMP)</w:t>
            </w:r>
            <w:r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</w:t>
            </w:r>
          </w:p>
          <w:p w:rsidR="00011E2F" w:rsidRPr="00011E2F" w:rsidRDefault="00011E2F" w:rsidP="00E76BEB">
            <w:pPr>
              <w:spacing w:line="276" w:lineRule="auto"/>
              <w:ind w:left="1410" w:hanging="141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 – videokonference: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Ing. Roman Muška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(PCB)</w:t>
            </w:r>
            <w:r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Ing. Lenka Pluhařová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(PIS-PCT)</w:t>
            </w:r>
            <w:r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Jaroslav Filip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(Letiště Praha a.s.)</w:t>
            </w:r>
          </w:p>
          <w:p w:rsidR="002B7F9E" w:rsidRDefault="00CB7D02" w:rsidP="002B7F9E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</w:t>
            </w:r>
            <w:r w:rsidR="0056377A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06077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B78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29211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Ing. Václav Řehoř, Ph.D., </w:t>
            </w:r>
            <w:proofErr w:type="gramStart"/>
            <w:r w:rsidR="0029211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MBA, </w:t>
            </w:r>
            <w:r w:rsidR="002629A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2629AB" w:rsidRPr="002629AB">
              <w:rPr>
                <w:rFonts w:ascii="Calibri" w:eastAsia="Calibri" w:hAnsi="Calibri"/>
                <w:sz w:val="22"/>
                <w:szCs w:val="22"/>
                <w:lang w:eastAsia="en-US"/>
              </w:rPr>
              <w:t>Mgr.</w:t>
            </w:r>
            <w:proofErr w:type="gramEnd"/>
            <w:r w:rsidR="002629AB" w:rsidRPr="002629A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Jan Štern</w:t>
            </w:r>
          </w:p>
          <w:p w:rsidR="002B7F9E" w:rsidRPr="00D05118" w:rsidRDefault="002B7F9E" w:rsidP="00FC0C52">
            <w:pPr>
              <w:spacing w:after="200" w:line="276" w:lineRule="auto"/>
              <w:ind w:left="1410" w:hanging="14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105E0" w:rsidRPr="00D05118" w:rsidRDefault="00F105E0" w:rsidP="008C0C82">
            <w:pPr>
              <w:spacing w:after="200"/>
              <w:ind w:left="1410" w:hanging="1410"/>
              <w:jc w:val="both"/>
              <w:rPr>
                <w:b/>
                <w:sz w:val="22"/>
              </w:rPr>
            </w:pPr>
          </w:p>
        </w:tc>
      </w:tr>
      <w:tr w:rsidR="00F105E0" w:rsidRPr="00EB7149" w:rsidTr="00EB7149">
        <w:trPr>
          <w:trHeight w:hRule="exact" w:val="105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EB7149" w:rsidRDefault="00997ACF" w:rsidP="007B7818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</w:t>
            </w:r>
            <w:r w:rsidR="007B7818">
              <w:rPr>
                <w:rFonts w:asciiTheme="minorHAnsi" w:hAnsiTheme="minorHAnsi"/>
                <w:b/>
              </w:rPr>
              <w:t>z 1</w:t>
            </w:r>
            <w:r w:rsidR="00011E2F">
              <w:rPr>
                <w:rFonts w:asciiTheme="minorHAnsi" w:hAnsiTheme="minorHAnsi"/>
                <w:b/>
              </w:rPr>
              <w:t>1</w:t>
            </w:r>
            <w:r w:rsidRPr="00EB7149">
              <w:rPr>
                <w:rFonts w:asciiTheme="minorHAnsi" w:hAnsiTheme="minorHAnsi"/>
                <w:b/>
              </w:rPr>
              <w:t xml:space="preserve">.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011E2F">
              <w:rPr>
                <w:rFonts w:asciiTheme="minorHAnsi" w:hAnsiTheme="minorHAnsi"/>
                <w:b/>
              </w:rPr>
              <w:t>21.4</w:t>
            </w:r>
            <w:r w:rsidR="00611B8B">
              <w:rPr>
                <w:rFonts w:asciiTheme="minorHAnsi" w:hAnsiTheme="minorHAnsi"/>
                <w:b/>
              </w:rPr>
              <w:t>.2020</w:t>
            </w:r>
            <w:proofErr w:type="gramEnd"/>
            <w:r w:rsidR="00BD0A32" w:rsidRPr="00EB7149">
              <w:rPr>
                <w:rFonts w:asciiTheme="minorHAnsi" w:hAnsiTheme="minorHAnsi"/>
                <w:b/>
              </w:rPr>
              <w:t xml:space="preserve"> v 16</w:t>
            </w:r>
            <w:r w:rsidRPr="00EB7149">
              <w:rPr>
                <w:rFonts w:asciiTheme="minorHAnsi" w:hAnsiTheme="minorHAnsi"/>
                <w:b/>
              </w:rPr>
              <w:t>.00 hod</w:t>
            </w:r>
            <w:r w:rsidR="00CF0912" w:rsidRPr="00EB7149">
              <w:rPr>
                <w:rFonts w:asciiTheme="minorHAnsi" w:hAnsiTheme="minorHAnsi"/>
                <w:b/>
              </w:rPr>
              <w:t>. v zasedací místnosti</w:t>
            </w:r>
            <w:r w:rsidR="00F02592">
              <w:rPr>
                <w:rFonts w:asciiTheme="minorHAnsi" w:hAnsiTheme="minorHAnsi"/>
                <w:b/>
              </w:rPr>
              <w:t xml:space="preserve"> </w:t>
            </w:r>
            <w:r w:rsidR="00CF0912" w:rsidRPr="00EB7149">
              <w:rPr>
                <w:rFonts w:asciiTheme="minorHAnsi" w:hAnsiTheme="minorHAnsi"/>
                <w:b/>
              </w:rPr>
              <w:t xml:space="preserve"> </w:t>
            </w:r>
            <w:r w:rsidR="00011E2F">
              <w:rPr>
                <w:rFonts w:asciiTheme="minorHAnsi" w:hAnsiTheme="minorHAnsi"/>
                <w:b/>
              </w:rPr>
              <w:t>Nové rady</w:t>
            </w:r>
          </w:p>
        </w:tc>
      </w:tr>
      <w:tr w:rsidR="00F105E0" w:rsidRPr="00EB7149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E0" w:rsidRPr="00292110" w:rsidRDefault="00F105E0" w:rsidP="004F5A0C">
            <w:pPr>
              <w:rPr>
                <w:rFonts w:asciiTheme="minorHAnsi" w:hAnsiTheme="minorHAnsi"/>
                <w:highlight w:val="yellow"/>
              </w:rPr>
            </w:pPr>
            <w:r w:rsidRPr="00B42137">
              <w:rPr>
                <w:rFonts w:asciiTheme="minorHAnsi" w:hAnsiTheme="minorHAnsi"/>
              </w:rPr>
              <w:t>Počet stran</w:t>
            </w:r>
            <w:r w:rsidR="00784CE2" w:rsidRPr="00B42137">
              <w:rPr>
                <w:rFonts w:asciiTheme="minorHAnsi" w:hAnsiTheme="minorHAnsi"/>
              </w:rPr>
              <w:t xml:space="preserve"> </w:t>
            </w:r>
            <w:r w:rsidR="00B42137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292110" w:rsidRDefault="00F36EF8" w:rsidP="00DE2ED2">
            <w:pPr>
              <w:rPr>
                <w:rFonts w:asciiTheme="minorHAnsi" w:hAnsiTheme="minorHAnsi"/>
                <w:b/>
                <w:highlight w:val="yellow"/>
              </w:rPr>
            </w:pPr>
            <w:r w:rsidRPr="00292110">
              <w:rPr>
                <w:rFonts w:asciiTheme="minorHAnsi" w:hAnsiTheme="minorHAnsi"/>
                <w:b/>
                <w:highlight w:val="yellow"/>
              </w:rPr>
              <w:t xml:space="preserve"> </w:t>
            </w:r>
          </w:p>
          <w:p w:rsidR="00F105E0" w:rsidRPr="00292110" w:rsidRDefault="00F105E0" w:rsidP="00DE2ED2">
            <w:pPr>
              <w:rPr>
                <w:rFonts w:asciiTheme="minorHAnsi" w:hAnsiTheme="minorHAnsi"/>
                <w:b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EB7149" w:rsidRDefault="00292110" w:rsidP="00060777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22.4</w:t>
            </w:r>
            <w:r w:rsidR="00611B8B">
              <w:rPr>
                <w:rFonts w:asciiTheme="minorHAnsi" w:hAnsiTheme="minorHAnsi"/>
                <w:b/>
              </w:rPr>
              <w:t>.2020</w:t>
            </w:r>
            <w:proofErr w:type="gramEnd"/>
          </w:p>
        </w:tc>
      </w:tr>
    </w:tbl>
    <w:p w:rsidR="00CF0912" w:rsidRDefault="00CF0912">
      <w:pPr>
        <w:rPr>
          <w:rFonts w:asciiTheme="minorHAnsi" w:hAnsiTheme="minorHAnsi"/>
          <w:sz w:val="22"/>
          <w:szCs w:val="22"/>
        </w:rPr>
      </w:pPr>
    </w:p>
    <w:p w:rsidR="00CF0912" w:rsidRPr="00D05118" w:rsidRDefault="00492BC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Komise se sešla v počtu </w:t>
      </w:r>
      <w:r w:rsidR="004458C0">
        <w:rPr>
          <w:rFonts w:asciiTheme="minorHAnsi" w:hAnsiTheme="minorHAnsi"/>
          <w:sz w:val="22"/>
          <w:szCs w:val="22"/>
        </w:rPr>
        <w:t>8</w:t>
      </w:r>
      <w:r w:rsidR="00362A95" w:rsidRPr="0059796E">
        <w:rPr>
          <w:rFonts w:asciiTheme="minorHAnsi" w:hAnsiTheme="minorHAnsi"/>
          <w:sz w:val="22"/>
          <w:szCs w:val="22"/>
        </w:rPr>
        <w:t xml:space="preserve"> osob a byla usnášení schopná.</w:t>
      </w:r>
      <w:r w:rsidR="007E0412" w:rsidRPr="0059796E">
        <w:rPr>
          <w:rFonts w:asciiTheme="minorHAnsi" w:hAnsiTheme="minorHAnsi"/>
          <w:sz w:val="22"/>
          <w:szCs w:val="22"/>
        </w:rPr>
        <w:t xml:space="preserve"> </w:t>
      </w:r>
      <w:r w:rsidR="00713206">
        <w:rPr>
          <w:rFonts w:asciiTheme="minorHAnsi" w:hAnsiTheme="minorHAnsi"/>
          <w:sz w:val="22"/>
          <w:szCs w:val="22"/>
        </w:rPr>
        <w:t>Jednání Komise probíhalo kombinovanou formou osobní účasti členů a hostů a videokonference.</w:t>
      </w:r>
      <w:r w:rsidR="00442DCC">
        <w:rPr>
          <w:rFonts w:asciiTheme="minorHAnsi" w:hAnsiTheme="minorHAnsi"/>
          <w:sz w:val="22"/>
          <w:szCs w:val="22"/>
        </w:rPr>
        <w:t xml:space="preserve"> Později se k jednání připojil </w:t>
      </w:r>
      <w:r w:rsidR="001E5CF0">
        <w:rPr>
          <w:rFonts w:asciiTheme="minorHAnsi" w:hAnsiTheme="minorHAnsi"/>
          <w:sz w:val="22"/>
          <w:szCs w:val="22"/>
        </w:rPr>
        <w:t xml:space="preserve">osobně </w:t>
      </w:r>
      <w:r w:rsidR="00442DCC">
        <w:rPr>
          <w:rFonts w:asciiTheme="minorHAnsi" w:hAnsiTheme="minorHAnsi"/>
          <w:sz w:val="22"/>
          <w:szCs w:val="22"/>
        </w:rPr>
        <w:t>Ing. Václav Novotný a</w:t>
      </w:r>
      <w:r w:rsidR="001E5CF0">
        <w:rPr>
          <w:rFonts w:asciiTheme="minorHAnsi" w:hAnsiTheme="minorHAnsi"/>
          <w:sz w:val="22"/>
          <w:szCs w:val="22"/>
        </w:rPr>
        <w:t xml:space="preserve"> přes videokonferenci</w:t>
      </w:r>
      <w:r w:rsidR="004458C0">
        <w:rPr>
          <w:rFonts w:asciiTheme="minorHAnsi" w:hAnsiTheme="minorHAnsi"/>
          <w:sz w:val="22"/>
          <w:szCs w:val="22"/>
        </w:rPr>
        <w:t xml:space="preserve"> pánové Sanjiv Suri a </w:t>
      </w:r>
      <w:r w:rsidR="00442DCC">
        <w:rPr>
          <w:rFonts w:asciiTheme="minorHAnsi" w:hAnsiTheme="minorHAnsi"/>
          <w:sz w:val="22"/>
          <w:szCs w:val="22"/>
        </w:rPr>
        <w:t>Milan Minařík.</w:t>
      </w:r>
    </w:p>
    <w:p w:rsidR="001F04DB" w:rsidRDefault="001F04DB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7B75C4" w:rsidP="001E5CF0">
      <w:pPr>
        <w:pStyle w:val="Odstavecseseznamem"/>
        <w:numPr>
          <w:ilvl w:val="0"/>
          <w:numId w:val="37"/>
        </w:num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C342D4" w:rsidRDefault="00C342D4" w:rsidP="00BD26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D2630">
        <w:rPr>
          <w:rFonts w:ascii="Calibri" w:eastAsia="Calibri" w:hAnsi="Calibri"/>
          <w:sz w:val="22"/>
          <w:szCs w:val="22"/>
          <w:lang w:eastAsia="en-US"/>
        </w:rPr>
        <w:t>Předsedkyně p</w:t>
      </w:r>
      <w:r w:rsidR="00781F9A" w:rsidRPr="00BD2630">
        <w:rPr>
          <w:rFonts w:ascii="Calibri" w:eastAsia="Calibri" w:hAnsi="Calibri"/>
          <w:sz w:val="22"/>
          <w:szCs w:val="22"/>
          <w:lang w:eastAsia="en-US"/>
        </w:rPr>
        <w:t>řivítal</w:t>
      </w:r>
      <w:r w:rsidR="00E4272D" w:rsidRPr="00BD2630">
        <w:rPr>
          <w:rFonts w:ascii="Calibri" w:eastAsia="Calibri" w:hAnsi="Calibri"/>
          <w:sz w:val="22"/>
          <w:szCs w:val="22"/>
          <w:lang w:eastAsia="en-US"/>
        </w:rPr>
        <w:t>a</w:t>
      </w:r>
      <w:r w:rsidR="00781F9A" w:rsidRPr="00BD26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44F4D" w:rsidRPr="00BD2630">
        <w:rPr>
          <w:rFonts w:ascii="Calibri" w:eastAsia="Calibri" w:hAnsi="Calibri"/>
          <w:sz w:val="22"/>
          <w:szCs w:val="22"/>
          <w:lang w:eastAsia="en-US"/>
        </w:rPr>
        <w:t xml:space="preserve">přítomné </w:t>
      </w:r>
      <w:r w:rsidR="00F348CC" w:rsidRPr="00BD2630">
        <w:rPr>
          <w:rFonts w:ascii="Calibri" w:eastAsia="Calibri" w:hAnsi="Calibri"/>
          <w:sz w:val="22"/>
          <w:szCs w:val="22"/>
          <w:lang w:eastAsia="en-US"/>
        </w:rPr>
        <w:t>a seznámila</w:t>
      </w:r>
      <w:r w:rsidR="00F51F0A" w:rsidRPr="00BD2630">
        <w:rPr>
          <w:rFonts w:ascii="Calibri" w:eastAsia="Calibri" w:hAnsi="Calibri"/>
          <w:sz w:val="22"/>
          <w:szCs w:val="22"/>
          <w:lang w:eastAsia="en-US"/>
        </w:rPr>
        <w:t xml:space="preserve"> je s</w:t>
      </w:r>
      <w:r w:rsidR="00713206">
        <w:rPr>
          <w:rFonts w:ascii="Calibri" w:eastAsia="Calibri" w:hAnsi="Calibri"/>
          <w:sz w:val="22"/>
          <w:szCs w:val="22"/>
          <w:lang w:eastAsia="en-US"/>
        </w:rPr>
        <w:t> podobou jednání a</w:t>
      </w:r>
      <w:r w:rsidR="001E5CF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43AC5">
        <w:rPr>
          <w:rFonts w:ascii="Calibri" w:eastAsia="Calibri" w:hAnsi="Calibri"/>
          <w:sz w:val="22"/>
          <w:szCs w:val="22"/>
          <w:lang w:eastAsia="en-US"/>
        </w:rPr>
        <w:t xml:space="preserve">s </w:t>
      </w:r>
      <w:r w:rsidR="00611B8B" w:rsidRPr="00BD2630">
        <w:rPr>
          <w:rFonts w:ascii="Calibri" w:eastAsia="Calibri" w:hAnsi="Calibri"/>
          <w:sz w:val="22"/>
          <w:szCs w:val="22"/>
          <w:lang w:eastAsia="en-US"/>
        </w:rPr>
        <w:t>programem.</w:t>
      </w:r>
    </w:p>
    <w:p w:rsidR="00713206" w:rsidRDefault="00713206" w:rsidP="00BD26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</w:t>
      </w:r>
      <w:r w:rsidR="001E5CF0">
        <w:rPr>
          <w:rFonts w:ascii="Calibri" w:eastAsia="Calibri" w:hAnsi="Calibri"/>
          <w:sz w:val="22"/>
          <w:szCs w:val="22"/>
          <w:lang w:eastAsia="en-US"/>
        </w:rPr>
        <w:t>ně zrekapitulovala účast členů včetně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E5CF0">
        <w:rPr>
          <w:rFonts w:ascii="Calibri" w:eastAsia="Calibri" w:hAnsi="Calibri"/>
          <w:sz w:val="22"/>
          <w:szCs w:val="22"/>
          <w:lang w:eastAsia="en-US"/>
        </w:rPr>
        <w:t xml:space="preserve">formy </w:t>
      </w:r>
      <w:r>
        <w:rPr>
          <w:rFonts w:ascii="Calibri" w:eastAsia="Calibri" w:hAnsi="Calibri"/>
          <w:sz w:val="22"/>
          <w:szCs w:val="22"/>
          <w:lang w:eastAsia="en-US"/>
        </w:rPr>
        <w:t xml:space="preserve">účasti. </w:t>
      </w:r>
    </w:p>
    <w:p w:rsidR="00713206" w:rsidRDefault="00713206" w:rsidP="00BD26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Osobně se jednání účastnili:</w:t>
      </w:r>
    </w:p>
    <w:p w:rsidR="00713206" w:rsidRDefault="00713206" w:rsidP="00BD26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Hana Třeštíková, Mgr. František Cipro, JUDr. Vladimír Dolejš, Ing. Arch. Petr Kučera</w:t>
      </w:r>
    </w:p>
    <w:p w:rsidR="00713206" w:rsidRDefault="00713206" w:rsidP="00BD26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Později se dostavil Ing. Václav Novotný</w:t>
      </w:r>
    </w:p>
    <w:p w:rsidR="00713206" w:rsidRDefault="00713206" w:rsidP="00BD26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Formou videokonference se jednání účastnili:</w:t>
      </w:r>
    </w:p>
    <w:p w:rsidR="00FB551E" w:rsidRDefault="00713206" w:rsidP="00BD26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Jan Wolf, Ing. Otakar John, Mgr. Tereza Vítová, Petr Slepička</w:t>
      </w:r>
    </w:p>
    <w:p w:rsidR="00713206" w:rsidRDefault="00FB551E" w:rsidP="00BD26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později se připojil</w:t>
      </w:r>
      <w:r w:rsidR="004458C0">
        <w:rPr>
          <w:rFonts w:ascii="Calibri" w:eastAsia="Calibri" w:hAnsi="Calibri"/>
          <w:sz w:val="22"/>
          <w:szCs w:val="22"/>
          <w:lang w:eastAsia="en-US"/>
        </w:rPr>
        <w:t xml:space="preserve">i pánové Suri a </w:t>
      </w:r>
      <w:r>
        <w:rPr>
          <w:rFonts w:ascii="Calibri" w:eastAsia="Calibri" w:hAnsi="Calibri"/>
          <w:sz w:val="22"/>
          <w:szCs w:val="22"/>
          <w:lang w:eastAsia="en-US"/>
        </w:rPr>
        <w:t>Minařík</w:t>
      </w:r>
    </w:p>
    <w:p w:rsidR="00093B5C" w:rsidRDefault="00093B5C" w:rsidP="00BD26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Všichni účastníci videokonference byli jednoznačně identifikováni prostřednictvím obrazu </w:t>
      </w:r>
      <w:r w:rsidR="00E57018">
        <w:rPr>
          <w:rFonts w:ascii="Calibri" w:eastAsia="Calibri" w:hAnsi="Calibri"/>
          <w:sz w:val="22"/>
          <w:szCs w:val="22"/>
          <w:lang w:eastAsia="en-US"/>
        </w:rPr>
        <w:t>a zvuku</w:t>
      </w:r>
      <w:r w:rsidR="001E5CF0">
        <w:rPr>
          <w:rFonts w:ascii="Calibri" w:eastAsia="Calibri" w:hAnsi="Calibri"/>
          <w:sz w:val="22"/>
          <w:szCs w:val="22"/>
          <w:lang w:eastAsia="en-US"/>
        </w:rPr>
        <w:t>.</w:t>
      </w:r>
    </w:p>
    <w:p w:rsidR="00D56E12" w:rsidRDefault="00D56E12" w:rsidP="00BD26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57018" w:rsidRDefault="00E57018" w:rsidP="00BD26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Výše uvedená účast byla Komisí jednomyslně schválena na základě hlasování:</w:t>
      </w:r>
    </w:p>
    <w:p w:rsidR="00E57018" w:rsidRDefault="00E57018" w:rsidP="00BD26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Pro:</w:t>
      </w:r>
      <w:r>
        <w:rPr>
          <w:rFonts w:ascii="Calibri" w:eastAsia="Calibri" w:hAnsi="Calibri"/>
          <w:sz w:val="22"/>
          <w:szCs w:val="22"/>
          <w:lang w:eastAsia="en-US"/>
        </w:rPr>
        <w:tab/>
        <w:t>4 (osobní účast)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4458C0">
        <w:rPr>
          <w:rFonts w:ascii="Calibri" w:eastAsia="Calibri" w:hAnsi="Calibri"/>
          <w:sz w:val="22"/>
          <w:szCs w:val="22"/>
          <w:lang w:eastAsia="en-US"/>
        </w:rPr>
        <w:t>4</w:t>
      </w:r>
      <w:r>
        <w:rPr>
          <w:rFonts w:ascii="Calibri" w:eastAsia="Calibri" w:hAnsi="Calibri"/>
          <w:sz w:val="22"/>
          <w:szCs w:val="22"/>
          <w:lang w:eastAsia="en-US"/>
        </w:rPr>
        <w:t xml:space="preserve"> (videokonference)</w:t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E57018" w:rsidRDefault="00E57018" w:rsidP="00BD26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Proti:</w:t>
      </w:r>
      <w:r>
        <w:rPr>
          <w:rFonts w:ascii="Calibri" w:eastAsia="Calibri" w:hAnsi="Calibri"/>
          <w:sz w:val="22"/>
          <w:szCs w:val="22"/>
          <w:lang w:eastAsia="en-US"/>
        </w:rPr>
        <w:tab/>
        <w:t>0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0</w:t>
      </w:r>
    </w:p>
    <w:p w:rsidR="00E57018" w:rsidRDefault="00E57018" w:rsidP="00BD26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Zdržel se:</w:t>
      </w:r>
      <w:r>
        <w:rPr>
          <w:rFonts w:ascii="Calibri" w:eastAsia="Calibri" w:hAnsi="Calibri"/>
          <w:sz w:val="22"/>
          <w:szCs w:val="22"/>
          <w:lang w:eastAsia="en-US"/>
        </w:rPr>
        <w:tab/>
        <w:t>0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0</w:t>
      </w:r>
    </w:p>
    <w:p w:rsidR="00E57018" w:rsidRDefault="00E57018" w:rsidP="00BD26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57018" w:rsidRDefault="00E57018" w:rsidP="00BD2630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poté nechala hlasovat o návrhu programu, který byl jednomyslně přijat na základě hlasování:</w:t>
      </w:r>
    </w:p>
    <w:p w:rsidR="00E57018" w:rsidRPr="00E57018" w:rsidRDefault="00E57018" w:rsidP="00E57018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57018">
        <w:rPr>
          <w:rFonts w:ascii="Calibri" w:eastAsia="Calibri" w:hAnsi="Calibri"/>
          <w:sz w:val="22"/>
          <w:szCs w:val="22"/>
          <w:lang w:eastAsia="en-US"/>
        </w:rPr>
        <w:t>Pro:</w:t>
      </w:r>
      <w:r w:rsidRPr="00E57018">
        <w:rPr>
          <w:rFonts w:ascii="Calibri" w:eastAsia="Calibri" w:hAnsi="Calibri"/>
          <w:sz w:val="22"/>
          <w:szCs w:val="22"/>
          <w:lang w:eastAsia="en-US"/>
        </w:rPr>
        <w:tab/>
        <w:t>4 (osobní účast)</w:t>
      </w:r>
      <w:r w:rsidRPr="00E57018">
        <w:rPr>
          <w:rFonts w:ascii="Calibri" w:eastAsia="Calibri" w:hAnsi="Calibri"/>
          <w:sz w:val="22"/>
          <w:szCs w:val="22"/>
          <w:lang w:eastAsia="en-US"/>
        </w:rPr>
        <w:tab/>
      </w:r>
      <w:r w:rsidRPr="00E57018">
        <w:rPr>
          <w:rFonts w:ascii="Calibri" w:eastAsia="Calibri" w:hAnsi="Calibri"/>
          <w:sz w:val="22"/>
          <w:szCs w:val="22"/>
          <w:lang w:eastAsia="en-US"/>
        </w:rPr>
        <w:tab/>
      </w:r>
      <w:r w:rsidR="004458C0">
        <w:rPr>
          <w:rFonts w:ascii="Calibri" w:eastAsia="Calibri" w:hAnsi="Calibri"/>
          <w:sz w:val="22"/>
          <w:szCs w:val="22"/>
          <w:lang w:eastAsia="en-US"/>
        </w:rPr>
        <w:t>4</w:t>
      </w:r>
      <w:r w:rsidRPr="00E57018">
        <w:rPr>
          <w:rFonts w:ascii="Calibri" w:eastAsia="Calibri" w:hAnsi="Calibri"/>
          <w:sz w:val="22"/>
          <w:szCs w:val="22"/>
          <w:lang w:eastAsia="en-US"/>
        </w:rPr>
        <w:t xml:space="preserve"> (videokonference)</w:t>
      </w:r>
      <w:r w:rsidRPr="00E57018">
        <w:rPr>
          <w:rFonts w:ascii="Calibri" w:eastAsia="Calibri" w:hAnsi="Calibri"/>
          <w:sz w:val="22"/>
          <w:szCs w:val="22"/>
          <w:lang w:eastAsia="en-US"/>
        </w:rPr>
        <w:tab/>
      </w:r>
    </w:p>
    <w:p w:rsidR="00E57018" w:rsidRPr="00E57018" w:rsidRDefault="00E57018" w:rsidP="00E57018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57018">
        <w:rPr>
          <w:rFonts w:ascii="Calibri" w:eastAsia="Calibri" w:hAnsi="Calibri"/>
          <w:sz w:val="22"/>
          <w:szCs w:val="22"/>
          <w:lang w:eastAsia="en-US"/>
        </w:rPr>
        <w:t>Proti:</w:t>
      </w:r>
      <w:r w:rsidRPr="00E57018">
        <w:rPr>
          <w:rFonts w:ascii="Calibri" w:eastAsia="Calibri" w:hAnsi="Calibri"/>
          <w:sz w:val="22"/>
          <w:szCs w:val="22"/>
          <w:lang w:eastAsia="en-US"/>
        </w:rPr>
        <w:tab/>
        <w:t>0</w:t>
      </w:r>
      <w:r w:rsidRPr="00E57018">
        <w:rPr>
          <w:rFonts w:ascii="Calibri" w:eastAsia="Calibri" w:hAnsi="Calibri"/>
          <w:sz w:val="22"/>
          <w:szCs w:val="22"/>
          <w:lang w:eastAsia="en-US"/>
        </w:rPr>
        <w:tab/>
      </w:r>
      <w:r w:rsidRPr="00E57018">
        <w:rPr>
          <w:rFonts w:ascii="Calibri" w:eastAsia="Calibri" w:hAnsi="Calibri"/>
          <w:sz w:val="22"/>
          <w:szCs w:val="22"/>
          <w:lang w:eastAsia="en-US"/>
        </w:rPr>
        <w:tab/>
      </w:r>
      <w:r w:rsidRPr="00E57018">
        <w:rPr>
          <w:rFonts w:ascii="Calibri" w:eastAsia="Calibri" w:hAnsi="Calibri"/>
          <w:sz w:val="22"/>
          <w:szCs w:val="22"/>
          <w:lang w:eastAsia="en-US"/>
        </w:rPr>
        <w:tab/>
      </w:r>
      <w:r w:rsidRPr="00E57018">
        <w:rPr>
          <w:rFonts w:ascii="Calibri" w:eastAsia="Calibri" w:hAnsi="Calibri"/>
          <w:sz w:val="22"/>
          <w:szCs w:val="22"/>
          <w:lang w:eastAsia="en-US"/>
        </w:rPr>
        <w:tab/>
        <w:t>0</w:t>
      </w:r>
    </w:p>
    <w:p w:rsidR="00E57018" w:rsidRDefault="00E57018" w:rsidP="00E57018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57018">
        <w:rPr>
          <w:rFonts w:ascii="Calibri" w:eastAsia="Calibri" w:hAnsi="Calibri"/>
          <w:sz w:val="22"/>
          <w:szCs w:val="22"/>
          <w:lang w:eastAsia="en-US"/>
        </w:rPr>
        <w:t>Zdržel se:</w:t>
      </w:r>
      <w:r w:rsidRPr="00E57018">
        <w:rPr>
          <w:rFonts w:ascii="Calibri" w:eastAsia="Calibri" w:hAnsi="Calibri"/>
          <w:sz w:val="22"/>
          <w:szCs w:val="22"/>
          <w:lang w:eastAsia="en-US"/>
        </w:rPr>
        <w:tab/>
        <w:t>0</w:t>
      </w:r>
      <w:r w:rsidRPr="00E57018">
        <w:rPr>
          <w:rFonts w:ascii="Calibri" w:eastAsia="Calibri" w:hAnsi="Calibri"/>
          <w:sz w:val="22"/>
          <w:szCs w:val="22"/>
          <w:lang w:eastAsia="en-US"/>
        </w:rPr>
        <w:tab/>
      </w:r>
      <w:r w:rsidRPr="00E57018">
        <w:rPr>
          <w:rFonts w:ascii="Calibri" w:eastAsia="Calibri" w:hAnsi="Calibri"/>
          <w:sz w:val="22"/>
          <w:szCs w:val="22"/>
          <w:lang w:eastAsia="en-US"/>
        </w:rPr>
        <w:tab/>
      </w:r>
      <w:r w:rsidRPr="00E57018">
        <w:rPr>
          <w:rFonts w:ascii="Calibri" w:eastAsia="Calibri" w:hAnsi="Calibri"/>
          <w:sz w:val="22"/>
          <w:szCs w:val="22"/>
          <w:lang w:eastAsia="en-US"/>
        </w:rPr>
        <w:tab/>
      </w:r>
      <w:r w:rsidRPr="00E57018">
        <w:rPr>
          <w:rFonts w:ascii="Calibri" w:eastAsia="Calibri" w:hAnsi="Calibri"/>
          <w:sz w:val="22"/>
          <w:szCs w:val="22"/>
          <w:lang w:eastAsia="en-US"/>
        </w:rPr>
        <w:tab/>
        <w:t>0</w:t>
      </w:r>
    </w:p>
    <w:p w:rsidR="000B0CFE" w:rsidRDefault="000B0CFE" w:rsidP="00E57018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B0CFE" w:rsidRDefault="000B0CFE" w:rsidP="00E57018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Po schválení účasti a programu předsedkyně představila nového ředitele odboru kultury a cestovního ruchu MHMP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Jiřího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Sulženka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 předsedu představenstva Prague Cit</w:t>
      </w:r>
      <w:r w:rsidR="001E5CF0">
        <w:rPr>
          <w:rFonts w:ascii="Calibri" w:eastAsia="Calibri" w:hAnsi="Calibri"/>
          <w:sz w:val="22"/>
          <w:szCs w:val="22"/>
          <w:lang w:eastAsia="en-US"/>
        </w:rPr>
        <w:t>y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Tourism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a.s. Mgr. Františka Cipra.</w:t>
      </w:r>
    </w:p>
    <w:p w:rsidR="004458C0" w:rsidRPr="00BD2630" w:rsidRDefault="004458C0" w:rsidP="00E57018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 videokonferenci se připojil Sanjiv Suri.</w:t>
      </w:r>
    </w:p>
    <w:p w:rsidR="00816CB1" w:rsidRDefault="00816CB1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D2630" w:rsidRDefault="000B0CFE" w:rsidP="00E76BEB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Nová koncepce příjezdového cestovního ruchu hl. m. Prahy a návrhy opatření na podporu</w:t>
      </w:r>
      <w:r w:rsidR="001E5CF0">
        <w:rPr>
          <w:rFonts w:ascii="Calibri" w:eastAsia="Calibri" w:hAnsi="Calibri"/>
          <w:b/>
          <w:sz w:val="28"/>
          <w:szCs w:val="28"/>
          <w:lang w:eastAsia="en-US"/>
        </w:rPr>
        <w:t xml:space="preserve"> cestovního ruchu v souvislosti </w:t>
      </w:r>
      <w:r>
        <w:rPr>
          <w:rFonts w:ascii="Calibri" w:eastAsia="Calibri" w:hAnsi="Calibri"/>
          <w:b/>
          <w:sz w:val="28"/>
          <w:szCs w:val="28"/>
          <w:lang w:eastAsia="en-US"/>
        </w:rPr>
        <w:t>s dopady nouzového stavu</w:t>
      </w:r>
    </w:p>
    <w:p w:rsidR="00A63FDD" w:rsidRDefault="0088113B" w:rsidP="00A841BE">
      <w:pPr>
        <w:spacing w:after="240" w:line="276" w:lineRule="auto"/>
        <w:ind w:left="360"/>
        <w:jc w:val="both"/>
        <w:rPr>
          <w:rFonts w:ascii="Calibri" w:eastAsia="Calibri" w:hAnsi="Calibri"/>
          <w:bCs/>
          <w:lang w:eastAsia="en-US"/>
        </w:rPr>
      </w:pPr>
      <w:r w:rsidRPr="00A841BE">
        <w:rPr>
          <w:rFonts w:ascii="Calibri" w:eastAsia="Calibri" w:hAnsi="Calibri"/>
          <w:bCs/>
          <w:lang w:eastAsia="en-US"/>
        </w:rPr>
        <w:t>Předsedkyně předala slovo Mgr</w:t>
      </w:r>
      <w:r w:rsidR="001E5CF0">
        <w:rPr>
          <w:rFonts w:ascii="Calibri" w:eastAsia="Calibri" w:hAnsi="Calibri"/>
          <w:bCs/>
          <w:lang w:eastAsia="en-US"/>
        </w:rPr>
        <w:t>. Ciprovi, aby uvedl prezentaci</w:t>
      </w:r>
      <w:r w:rsidRPr="00A841BE">
        <w:rPr>
          <w:rFonts w:ascii="Calibri" w:eastAsia="Calibri" w:hAnsi="Calibri"/>
          <w:bCs/>
          <w:lang w:eastAsia="en-US"/>
        </w:rPr>
        <w:t xml:space="preserve"> </w:t>
      </w:r>
      <w:bookmarkStart w:id="0" w:name="_Hlk38456177"/>
      <w:r w:rsidRPr="00A841BE">
        <w:rPr>
          <w:rFonts w:ascii="Calibri" w:eastAsia="Calibri" w:hAnsi="Calibri"/>
          <w:bCs/>
          <w:lang w:eastAsia="en-US"/>
        </w:rPr>
        <w:t xml:space="preserve">dokumentu </w:t>
      </w:r>
      <w:bookmarkStart w:id="1" w:name="_Hlk38450423"/>
      <w:r w:rsidRPr="00A841BE">
        <w:rPr>
          <w:rFonts w:ascii="Calibri" w:eastAsia="Calibri" w:hAnsi="Calibri"/>
          <w:bCs/>
          <w:lang w:eastAsia="en-US"/>
        </w:rPr>
        <w:t xml:space="preserve">„Koncepce příjezdového cestovního ruchu hlavního města Prahy“ </w:t>
      </w:r>
      <w:bookmarkEnd w:id="1"/>
      <w:bookmarkEnd w:id="0"/>
      <w:r w:rsidRPr="00A841BE">
        <w:rPr>
          <w:rFonts w:ascii="Calibri" w:eastAsia="Calibri" w:hAnsi="Calibri"/>
          <w:bCs/>
          <w:lang w:eastAsia="en-US"/>
        </w:rPr>
        <w:t xml:space="preserve">(dále jen Koncepce), který zpracovala PCT, a.s.  Mgr. Cipro uvedl, že se rozhodl představit Koncepci i přes současnou krizi způsobenou pandemií </w:t>
      </w:r>
      <w:proofErr w:type="spellStart"/>
      <w:r w:rsidRPr="00A841BE">
        <w:rPr>
          <w:rFonts w:ascii="Calibri" w:eastAsia="Calibri" w:hAnsi="Calibri"/>
          <w:bCs/>
          <w:lang w:eastAsia="en-US"/>
        </w:rPr>
        <w:t>koronaviru</w:t>
      </w:r>
      <w:proofErr w:type="spellEnd"/>
      <w:r w:rsidRPr="00A841BE">
        <w:rPr>
          <w:rFonts w:ascii="Calibri" w:eastAsia="Calibri" w:hAnsi="Calibri"/>
          <w:bCs/>
          <w:lang w:eastAsia="en-US"/>
        </w:rPr>
        <w:t xml:space="preserve"> a uvedl, že </w:t>
      </w:r>
      <w:r w:rsidR="003919CF" w:rsidRPr="00A841BE">
        <w:rPr>
          <w:rFonts w:ascii="Calibri" w:eastAsia="Calibri" w:hAnsi="Calibri"/>
          <w:bCs/>
          <w:lang w:eastAsia="en-US"/>
        </w:rPr>
        <w:t>současnou situaci vnímá jako možnost nastartovat „</w:t>
      </w:r>
      <w:proofErr w:type="spellStart"/>
      <w:r w:rsidR="003919CF" w:rsidRPr="00A841BE">
        <w:rPr>
          <w:rFonts w:ascii="Calibri" w:eastAsia="Calibri" w:hAnsi="Calibri"/>
          <w:bCs/>
          <w:lang w:eastAsia="en-US"/>
        </w:rPr>
        <w:t>pokrizový</w:t>
      </w:r>
      <w:proofErr w:type="spellEnd"/>
      <w:r w:rsidR="003919CF" w:rsidRPr="00A841BE">
        <w:rPr>
          <w:rFonts w:ascii="Calibri" w:eastAsia="Calibri" w:hAnsi="Calibri"/>
          <w:bCs/>
          <w:lang w:eastAsia="en-US"/>
        </w:rPr>
        <w:t>“ vývoj příjezdového turismu do Prahy více v souladu se zájmy města a jeho obyvatel.</w:t>
      </w:r>
      <w:r w:rsidR="00D7322B" w:rsidRPr="00A841BE">
        <w:rPr>
          <w:rFonts w:ascii="Calibri" w:eastAsia="Calibri" w:hAnsi="Calibri"/>
          <w:bCs/>
          <w:lang w:eastAsia="en-US"/>
        </w:rPr>
        <w:t xml:space="preserve"> Představil Mgr. Janu Adamcovou, která Koncepci prezentovala.  Koncepce byla předem elektronicky zaslána všem členům Komise. Mgr. Adamcová m.</w:t>
      </w:r>
      <w:r w:rsidR="00F92960" w:rsidRPr="00A841BE">
        <w:rPr>
          <w:rFonts w:ascii="Calibri" w:eastAsia="Calibri" w:hAnsi="Calibri"/>
          <w:bCs/>
          <w:lang w:eastAsia="en-US"/>
        </w:rPr>
        <w:t xml:space="preserve"> </w:t>
      </w:r>
      <w:r w:rsidR="00D7322B" w:rsidRPr="00A841BE">
        <w:rPr>
          <w:rFonts w:ascii="Calibri" w:eastAsia="Calibri" w:hAnsi="Calibri"/>
          <w:bCs/>
          <w:lang w:eastAsia="en-US"/>
        </w:rPr>
        <w:t xml:space="preserve">j. uvedla, že zpracování koncepce trvalo 6 měsíců a PCT úzce spolupracovat s IPR, zejména při získávání dat. </w:t>
      </w:r>
    </w:p>
    <w:p w:rsidR="00F92960" w:rsidRPr="00A841BE" w:rsidRDefault="00F92960" w:rsidP="00A841BE">
      <w:pPr>
        <w:spacing w:after="240" w:line="276" w:lineRule="auto"/>
        <w:ind w:left="360"/>
        <w:jc w:val="both"/>
        <w:rPr>
          <w:rFonts w:ascii="Calibri" w:eastAsia="Calibri" w:hAnsi="Calibri"/>
          <w:bCs/>
          <w:lang w:eastAsia="en-US"/>
        </w:rPr>
      </w:pPr>
      <w:r w:rsidRPr="00A841BE">
        <w:rPr>
          <w:rFonts w:ascii="Calibri" w:eastAsia="Calibri" w:hAnsi="Calibri"/>
          <w:bCs/>
          <w:lang w:eastAsia="en-US"/>
        </w:rPr>
        <w:t xml:space="preserve">Po prezentaci představil pan Slepička další dokument PCT a.s. „Návrh opatření pro cestovní ruch hl. m. Prahy v období pandemie 2020 a v následujícím období“. I tento dokument byl členům Komise zaslán předem elektronicky. </w:t>
      </w:r>
    </w:p>
    <w:p w:rsidR="00F92960" w:rsidRPr="00A841BE" w:rsidRDefault="001F4C34" w:rsidP="00A841BE">
      <w:pPr>
        <w:spacing w:after="240" w:line="276" w:lineRule="auto"/>
        <w:ind w:firstLine="360"/>
        <w:jc w:val="both"/>
        <w:rPr>
          <w:rFonts w:ascii="Calibri" w:eastAsia="Calibri" w:hAnsi="Calibri"/>
          <w:bCs/>
          <w:lang w:eastAsia="en-US"/>
        </w:rPr>
      </w:pPr>
      <w:r w:rsidRPr="00A841BE">
        <w:rPr>
          <w:rFonts w:ascii="Calibri" w:eastAsia="Calibri" w:hAnsi="Calibri"/>
          <w:bCs/>
          <w:lang w:eastAsia="en-US"/>
        </w:rPr>
        <w:t>Předsedkyně poděkovala za představení obou dokumentů a zahájila</w:t>
      </w:r>
      <w:r w:rsidR="00F92960" w:rsidRPr="00A841BE">
        <w:rPr>
          <w:rFonts w:ascii="Calibri" w:eastAsia="Calibri" w:hAnsi="Calibri"/>
          <w:bCs/>
          <w:lang w:eastAsia="en-US"/>
        </w:rPr>
        <w:t xml:space="preserve"> diskus</w:t>
      </w:r>
      <w:r w:rsidRPr="00A841BE">
        <w:rPr>
          <w:rFonts w:ascii="Calibri" w:eastAsia="Calibri" w:hAnsi="Calibri"/>
          <w:bCs/>
          <w:lang w:eastAsia="en-US"/>
        </w:rPr>
        <w:t>i</w:t>
      </w:r>
      <w:r w:rsidR="00F92960" w:rsidRPr="00A841BE">
        <w:rPr>
          <w:rFonts w:ascii="Calibri" w:eastAsia="Calibri" w:hAnsi="Calibri"/>
          <w:bCs/>
          <w:lang w:eastAsia="en-US"/>
        </w:rPr>
        <w:t>.</w:t>
      </w:r>
    </w:p>
    <w:p w:rsidR="0088113B" w:rsidRPr="00A841BE" w:rsidRDefault="001F4C34" w:rsidP="00A841BE">
      <w:pPr>
        <w:spacing w:after="240" w:line="276" w:lineRule="auto"/>
        <w:ind w:left="360"/>
        <w:jc w:val="both"/>
        <w:rPr>
          <w:rFonts w:ascii="Calibri" w:eastAsia="Calibri" w:hAnsi="Calibri"/>
          <w:bCs/>
          <w:lang w:eastAsia="en-US"/>
        </w:rPr>
      </w:pPr>
      <w:r w:rsidRPr="00A841BE">
        <w:rPr>
          <w:rFonts w:ascii="Calibri" w:eastAsia="Calibri" w:hAnsi="Calibri"/>
          <w:bCs/>
          <w:lang w:eastAsia="en-US"/>
        </w:rPr>
        <w:t xml:space="preserve">Členové Komise ocenili existenci i kvalitu zpracování Koncepce. Shodli se na nezbytnosti orientovat se v nejbližší době na podporu domácího cestovního ruchu a spolupráci s agenturou Czech </w:t>
      </w:r>
      <w:proofErr w:type="spellStart"/>
      <w:r w:rsidRPr="00A841BE">
        <w:rPr>
          <w:rFonts w:ascii="Calibri" w:eastAsia="Calibri" w:hAnsi="Calibri"/>
          <w:bCs/>
          <w:lang w:eastAsia="en-US"/>
        </w:rPr>
        <w:t>Tourism</w:t>
      </w:r>
      <w:proofErr w:type="spellEnd"/>
      <w:r w:rsidRPr="00A841BE">
        <w:rPr>
          <w:rFonts w:ascii="Calibri" w:eastAsia="Calibri" w:hAnsi="Calibri"/>
          <w:bCs/>
          <w:lang w:eastAsia="en-US"/>
        </w:rPr>
        <w:t xml:space="preserve"> a MMR. </w:t>
      </w:r>
      <w:r w:rsidR="00A63FDD">
        <w:rPr>
          <w:rFonts w:ascii="Calibri" w:eastAsia="Calibri" w:hAnsi="Calibri"/>
          <w:bCs/>
          <w:lang w:eastAsia="en-US"/>
        </w:rPr>
        <w:t>Shodli se i na tom, že z</w:t>
      </w:r>
      <w:r w:rsidRPr="00A841BE">
        <w:rPr>
          <w:rFonts w:ascii="Calibri" w:eastAsia="Calibri" w:hAnsi="Calibri"/>
          <w:bCs/>
          <w:lang w:eastAsia="en-US"/>
        </w:rPr>
        <w:t xml:space="preserve">ahraniční cestovní ruch se bude </w:t>
      </w:r>
      <w:r w:rsidR="00A8111A">
        <w:rPr>
          <w:rFonts w:ascii="Calibri" w:eastAsia="Calibri" w:hAnsi="Calibri"/>
          <w:bCs/>
          <w:lang w:eastAsia="en-US"/>
        </w:rPr>
        <w:t>vracet</w:t>
      </w:r>
      <w:r w:rsidRPr="00A841BE">
        <w:rPr>
          <w:rFonts w:ascii="Calibri" w:eastAsia="Calibri" w:hAnsi="Calibri"/>
          <w:bCs/>
          <w:lang w:eastAsia="en-US"/>
        </w:rPr>
        <w:t xml:space="preserve"> pomaleji a postupně v závislosti na otevření hranic a vývoji situace v ostatních zemích. Nejdéle bude trvat nastartovat cestovní ruch ze vzdálených destinací.</w:t>
      </w:r>
    </w:p>
    <w:p w:rsidR="00697153" w:rsidRPr="00A841BE" w:rsidRDefault="001F4C34" w:rsidP="00A841BE">
      <w:pPr>
        <w:spacing w:after="240" w:line="276" w:lineRule="auto"/>
        <w:ind w:firstLine="360"/>
        <w:jc w:val="both"/>
        <w:rPr>
          <w:rFonts w:ascii="Calibri" w:eastAsia="Calibri" w:hAnsi="Calibri"/>
          <w:bCs/>
          <w:lang w:eastAsia="en-US"/>
        </w:rPr>
      </w:pPr>
      <w:r w:rsidRPr="00A841BE">
        <w:rPr>
          <w:rFonts w:ascii="Calibri" w:eastAsia="Calibri" w:hAnsi="Calibri"/>
          <w:bCs/>
          <w:lang w:eastAsia="en-US"/>
        </w:rPr>
        <w:t xml:space="preserve">JUDr. Dolejš </w:t>
      </w:r>
      <w:r w:rsidR="00A8111A">
        <w:rPr>
          <w:rFonts w:ascii="Calibri" w:eastAsia="Calibri" w:hAnsi="Calibri"/>
          <w:bCs/>
          <w:lang w:eastAsia="en-US"/>
        </w:rPr>
        <w:t>namítl</w:t>
      </w:r>
      <w:r w:rsidR="00697153" w:rsidRPr="00A841BE">
        <w:rPr>
          <w:rFonts w:ascii="Calibri" w:eastAsia="Calibri" w:hAnsi="Calibri"/>
          <w:bCs/>
          <w:lang w:eastAsia="en-US"/>
        </w:rPr>
        <w:t>, že bude vždy těžké vybalancovat zájmy rezidentů a turistů.</w:t>
      </w:r>
    </w:p>
    <w:p w:rsidR="001F4C34" w:rsidRPr="00A841BE" w:rsidRDefault="00697153" w:rsidP="00A841BE">
      <w:pPr>
        <w:spacing w:after="240" w:line="276" w:lineRule="auto"/>
        <w:ind w:left="360"/>
        <w:jc w:val="both"/>
        <w:rPr>
          <w:rFonts w:ascii="Calibri" w:eastAsia="Calibri" w:hAnsi="Calibri"/>
          <w:bCs/>
          <w:lang w:eastAsia="en-US"/>
        </w:rPr>
      </w:pPr>
      <w:r w:rsidRPr="00A841BE">
        <w:rPr>
          <w:rFonts w:ascii="Calibri" w:eastAsia="Calibri" w:hAnsi="Calibri"/>
          <w:bCs/>
          <w:lang w:eastAsia="en-US"/>
        </w:rPr>
        <w:lastRenderedPageBreak/>
        <w:t xml:space="preserve">Do diskuse </w:t>
      </w:r>
      <w:r w:rsidR="001F4C34" w:rsidRPr="00A841BE">
        <w:rPr>
          <w:rFonts w:ascii="Calibri" w:eastAsia="Calibri" w:hAnsi="Calibri"/>
          <w:bCs/>
          <w:lang w:eastAsia="en-US"/>
        </w:rPr>
        <w:t>by rád zahrnul problematiku špatné situace cestovního ruchu, který prakticky přestal existovat</w:t>
      </w:r>
      <w:r w:rsidRPr="00A841BE">
        <w:rPr>
          <w:rFonts w:ascii="Calibri" w:eastAsia="Calibri" w:hAnsi="Calibri"/>
          <w:bCs/>
          <w:lang w:eastAsia="en-US"/>
        </w:rPr>
        <w:t>, a s tím související podporu podnikatelů v cestovním ruchu ze strany HMP. Konstatoval, že tržby jsou nyní nulové, zatímco náklady zůstávají ve stejné výši. Podpora ze strany státu není dostatečná, buď se nevztahuje na Prahu</w:t>
      </w:r>
      <w:r w:rsidR="00A8111A">
        <w:rPr>
          <w:rFonts w:ascii="Calibri" w:eastAsia="Calibri" w:hAnsi="Calibri"/>
          <w:bCs/>
          <w:lang w:eastAsia="en-US"/>
        </w:rPr>
        <w:t>,</w:t>
      </w:r>
      <w:r w:rsidRPr="00A841BE">
        <w:rPr>
          <w:rFonts w:ascii="Calibri" w:eastAsia="Calibri" w:hAnsi="Calibri"/>
          <w:bCs/>
          <w:lang w:eastAsia="en-US"/>
        </w:rPr>
        <w:t xml:space="preserve"> nebo je nastavena tak, že na ni sektor cestovního ruchu nedosáhne. Pracovníkům v tomto sektoru jsou údajně odmítány i bankovní úvěry.</w:t>
      </w:r>
    </w:p>
    <w:p w:rsidR="00697153" w:rsidRPr="00A841BE" w:rsidRDefault="00E76BEB" w:rsidP="00E76BEB">
      <w:pPr>
        <w:spacing w:line="276" w:lineRule="auto"/>
        <w:ind w:firstLine="360"/>
        <w:jc w:val="both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Navrhl dvě</w:t>
      </w:r>
      <w:r w:rsidR="00697153" w:rsidRPr="00A841BE">
        <w:rPr>
          <w:rFonts w:ascii="Calibri" w:eastAsia="Calibri" w:hAnsi="Calibri"/>
          <w:bCs/>
          <w:lang w:eastAsia="en-US"/>
        </w:rPr>
        <w:t xml:space="preserve"> </w:t>
      </w:r>
      <w:r>
        <w:rPr>
          <w:rFonts w:ascii="Calibri" w:eastAsia="Calibri" w:hAnsi="Calibri"/>
          <w:bCs/>
          <w:lang w:eastAsia="en-US"/>
        </w:rPr>
        <w:t>možnosti</w:t>
      </w:r>
      <w:r w:rsidR="00697153" w:rsidRPr="00A841BE">
        <w:rPr>
          <w:rFonts w:ascii="Calibri" w:eastAsia="Calibri" w:hAnsi="Calibri"/>
          <w:bCs/>
          <w:lang w:eastAsia="en-US"/>
        </w:rPr>
        <w:t xml:space="preserve"> podpory:</w:t>
      </w:r>
    </w:p>
    <w:p w:rsidR="00697153" w:rsidRDefault="00697153" w:rsidP="00697153">
      <w:pPr>
        <w:pStyle w:val="Odstavecseseznamem"/>
        <w:numPr>
          <w:ilvl w:val="0"/>
          <w:numId w:val="39"/>
        </w:numPr>
        <w:spacing w:after="240" w:line="276" w:lineRule="auto"/>
        <w:jc w:val="both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finanční podporu formou dotace</w:t>
      </w:r>
    </w:p>
    <w:p w:rsidR="00697153" w:rsidRDefault="00697153" w:rsidP="00697153">
      <w:pPr>
        <w:pStyle w:val="Odstavecseseznamem"/>
        <w:numPr>
          <w:ilvl w:val="0"/>
          <w:numId w:val="39"/>
        </w:numPr>
        <w:spacing w:after="240" w:line="276" w:lineRule="auto"/>
        <w:jc w:val="both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přilákat domácí návštěvníky do Prahy na základě slevových voucherů, které považuje za efektivnější než klasické marketingové kampaně</w:t>
      </w:r>
    </w:p>
    <w:p w:rsidR="007C02F7" w:rsidRDefault="007C02F7" w:rsidP="00611063">
      <w:pPr>
        <w:spacing w:after="240" w:line="276" w:lineRule="auto"/>
        <w:ind w:left="330"/>
        <w:jc w:val="both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Předsedkyně reagovala, že město již má balíček opatření na podporu podnikatelů, který zahrnuje </w:t>
      </w:r>
      <w:proofErr w:type="gramStart"/>
      <w:r>
        <w:rPr>
          <w:rFonts w:ascii="Calibri" w:eastAsia="Calibri" w:hAnsi="Calibri"/>
          <w:bCs/>
          <w:lang w:eastAsia="en-US"/>
        </w:rPr>
        <w:t>např.  půjčky</w:t>
      </w:r>
      <w:proofErr w:type="gramEnd"/>
      <w:r>
        <w:rPr>
          <w:rFonts w:ascii="Calibri" w:eastAsia="Calibri" w:hAnsi="Calibri"/>
          <w:bCs/>
          <w:lang w:eastAsia="en-US"/>
        </w:rPr>
        <w:t xml:space="preserve"> nebo prominutí úhrady pronájmu záboru pro restaurační předzahrádky na místech, která patří městu.</w:t>
      </w:r>
      <w:r w:rsidR="009E03DA">
        <w:rPr>
          <w:rFonts w:ascii="Calibri" w:eastAsia="Calibri" w:hAnsi="Calibri"/>
          <w:bCs/>
          <w:lang w:eastAsia="en-US"/>
        </w:rPr>
        <w:t xml:space="preserve"> Požádala</w:t>
      </w:r>
      <w:r>
        <w:rPr>
          <w:rFonts w:ascii="Calibri" w:eastAsia="Calibri" w:hAnsi="Calibri"/>
          <w:bCs/>
          <w:lang w:eastAsia="en-US"/>
        </w:rPr>
        <w:t xml:space="preserve"> JUDr. Dolejše, aby na příštím jednání</w:t>
      </w:r>
      <w:r w:rsidR="00057536">
        <w:rPr>
          <w:rFonts w:ascii="Calibri" w:eastAsia="Calibri" w:hAnsi="Calibri"/>
          <w:bCs/>
          <w:lang w:eastAsia="en-US"/>
        </w:rPr>
        <w:t xml:space="preserve"> </w:t>
      </w:r>
      <w:r>
        <w:rPr>
          <w:rFonts w:ascii="Calibri" w:eastAsia="Calibri" w:hAnsi="Calibri"/>
          <w:bCs/>
          <w:lang w:eastAsia="en-US"/>
        </w:rPr>
        <w:t xml:space="preserve">předložil </w:t>
      </w:r>
      <w:bookmarkStart w:id="2" w:name="_Hlk38457936"/>
      <w:r w:rsidR="00057536" w:rsidRPr="00E76BEB">
        <w:rPr>
          <w:rFonts w:ascii="Calibri" w:eastAsia="Calibri" w:hAnsi="Calibri"/>
          <w:bCs/>
          <w:lang w:eastAsia="en-US"/>
        </w:rPr>
        <w:t>Komisi analýzu, jak se tato opatření dotkla podnikatelů v cestovním ruchu.</w:t>
      </w:r>
      <w:r w:rsidR="006F7B9B" w:rsidRPr="00E76BEB">
        <w:rPr>
          <w:rFonts w:ascii="Calibri" w:eastAsia="Calibri" w:hAnsi="Calibri"/>
          <w:bCs/>
          <w:lang w:eastAsia="en-US"/>
        </w:rPr>
        <w:t xml:space="preserve"> </w:t>
      </w:r>
      <w:bookmarkEnd w:id="2"/>
      <w:r w:rsidR="006F7B9B" w:rsidRPr="00E76BEB">
        <w:rPr>
          <w:rFonts w:ascii="Calibri" w:eastAsia="Calibri" w:hAnsi="Calibri"/>
          <w:bCs/>
          <w:lang w:eastAsia="en-US"/>
        </w:rPr>
        <w:t>Doplnila, že podnět k podpoře podnikatelů město obdrželo rovněž od AHR ČR,</w:t>
      </w:r>
      <w:r w:rsidR="006F7B9B">
        <w:rPr>
          <w:rFonts w:ascii="Calibri" w:eastAsia="Calibri" w:hAnsi="Calibri"/>
          <w:bCs/>
          <w:lang w:eastAsia="en-US"/>
        </w:rPr>
        <w:t xml:space="preserve"> kterým se zabývá </w:t>
      </w:r>
      <w:r w:rsidR="00A8111A">
        <w:rPr>
          <w:rFonts w:ascii="Calibri" w:eastAsia="Calibri" w:hAnsi="Calibri"/>
          <w:bCs/>
          <w:lang w:eastAsia="en-US"/>
        </w:rPr>
        <w:t>Rada HMP.</w:t>
      </w:r>
      <w:r w:rsidR="006F7B9B">
        <w:rPr>
          <w:rFonts w:ascii="Calibri" w:eastAsia="Calibri" w:hAnsi="Calibri"/>
          <w:bCs/>
          <w:lang w:eastAsia="en-US"/>
        </w:rPr>
        <w:t xml:space="preserve"> Upozornila, že podpora podnikatelů není jen věcí cestovního ruchu, ale celé koalice.</w:t>
      </w:r>
    </w:p>
    <w:p w:rsidR="00043085" w:rsidRDefault="00043085" w:rsidP="00611063">
      <w:pPr>
        <w:spacing w:after="240" w:line="276" w:lineRule="auto"/>
        <w:ind w:left="330"/>
        <w:jc w:val="both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Na připomínku dr. Dolejše, že vratné půjčky podnikatele nezachrání</w:t>
      </w:r>
      <w:r w:rsidR="00A8111A">
        <w:rPr>
          <w:rFonts w:ascii="Calibri" w:eastAsia="Calibri" w:hAnsi="Calibri"/>
          <w:bCs/>
          <w:lang w:eastAsia="en-US"/>
        </w:rPr>
        <w:t>,</w:t>
      </w:r>
      <w:r>
        <w:rPr>
          <w:rFonts w:ascii="Calibri" w:eastAsia="Calibri" w:hAnsi="Calibri"/>
          <w:bCs/>
          <w:lang w:eastAsia="en-US"/>
        </w:rPr>
        <w:t xml:space="preserve"> odpověděla, že na nevratnou finanční podporu, např. po vzoru Berlína, který dr. Dolejš zmínil, Praha nemá dostatek prostředků.</w:t>
      </w:r>
    </w:p>
    <w:p w:rsidR="00A8111A" w:rsidRDefault="006B31CC" w:rsidP="00611063">
      <w:pPr>
        <w:spacing w:after="240" w:line="276" w:lineRule="auto"/>
        <w:ind w:left="330"/>
        <w:jc w:val="both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Ing. John ocenil odpuštění nájmu za předzahrádky a k zamyšlení navrhl odpuštění odvodu místního poplatku za pobyt v letošní i příštím roce, co nejrychlejší uvedení Prague </w:t>
      </w:r>
      <w:proofErr w:type="spellStart"/>
      <w:r>
        <w:rPr>
          <w:rFonts w:ascii="Calibri" w:eastAsia="Calibri" w:hAnsi="Calibri"/>
          <w:bCs/>
          <w:lang w:eastAsia="en-US"/>
        </w:rPr>
        <w:t>Card</w:t>
      </w:r>
      <w:proofErr w:type="spellEnd"/>
      <w:r>
        <w:rPr>
          <w:rFonts w:ascii="Calibri" w:eastAsia="Calibri" w:hAnsi="Calibri"/>
          <w:bCs/>
          <w:lang w:eastAsia="en-US"/>
        </w:rPr>
        <w:t xml:space="preserve"> do provozu, alespoň v jednodušší verzi upravené pro DCR, a užší </w:t>
      </w:r>
      <w:r w:rsidR="00BA02F9">
        <w:rPr>
          <w:rFonts w:ascii="Calibri" w:eastAsia="Calibri" w:hAnsi="Calibri"/>
          <w:bCs/>
          <w:lang w:eastAsia="en-US"/>
        </w:rPr>
        <w:t xml:space="preserve">marketingovou </w:t>
      </w:r>
      <w:r>
        <w:rPr>
          <w:rFonts w:ascii="Calibri" w:eastAsia="Calibri" w:hAnsi="Calibri"/>
          <w:bCs/>
          <w:lang w:eastAsia="en-US"/>
        </w:rPr>
        <w:t xml:space="preserve">spolupráci mezi městskými příspěvkovými organizacemi. </w:t>
      </w:r>
    </w:p>
    <w:p w:rsidR="00A269D8" w:rsidRDefault="00A269D8" w:rsidP="00611063">
      <w:pPr>
        <w:spacing w:after="240" w:line="276" w:lineRule="auto"/>
        <w:ind w:left="330"/>
        <w:jc w:val="both"/>
        <w:rPr>
          <w:rFonts w:ascii="Calibri" w:eastAsia="Calibri" w:hAnsi="Calibri"/>
          <w:bCs/>
          <w:lang w:eastAsia="en-US"/>
        </w:rPr>
      </w:pPr>
      <w:r w:rsidRPr="00A8111A">
        <w:rPr>
          <w:rFonts w:ascii="Calibri" w:eastAsia="Calibri" w:hAnsi="Calibri"/>
          <w:bCs/>
          <w:lang w:eastAsia="en-US"/>
        </w:rPr>
        <w:t>Předsedkyně reagovala, že s</w:t>
      </w:r>
      <w:r w:rsidR="00A8111A">
        <w:rPr>
          <w:rFonts w:ascii="Calibri" w:eastAsia="Calibri" w:hAnsi="Calibri"/>
          <w:bCs/>
          <w:lang w:eastAsia="en-US"/>
        </w:rPr>
        <w:t xml:space="preserve"> podněty</w:t>
      </w:r>
      <w:r w:rsidRPr="00A8111A">
        <w:rPr>
          <w:rFonts w:ascii="Calibri" w:eastAsia="Calibri" w:hAnsi="Calibri"/>
          <w:bCs/>
          <w:lang w:eastAsia="en-US"/>
        </w:rPr>
        <w:t xml:space="preserve"> AHR ČR je obeznámena</w:t>
      </w:r>
      <w:r w:rsidR="00A8111A">
        <w:rPr>
          <w:rFonts w:ascii="Calibri" w:eastAsia="Calibri" w:hAnsi="Calibri"/>
          <w:bCs/>
          <w:lang w:eastAsia="en-US"/>
        </w:rPr>
        <w:t xml:space="preserve"> a řeší je ve spolupráci s dalšími členy Rady HMP.</w:t>
      </w:r>
      <w:r w:rsidRPr="00A8111A">
        <w:rPr>
          <w:rFonts w:ascii="Calibri" w:eastAsia="Calibri" w:hAnsi="Calibri"/>
          <w:bCs/>
          <w:lang w:eastAsia="en-US"/>
        </w:rPr>
        <w:t xml:space="preserve"> </w:t>
      </w:r>
    </w:p>
    <w:p w:rsidR="00B93E2A" w:rsidRDefault="00B93E2A" w:rsidP="00611063">
      <w:pPr>
        <w:spacing w:after="240" w:line="276" w:lineRule="auto"/>
        <w:ind w:firstLine="330"/>
        <w:jc w:val="both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V průběhu tohoto bodu se dostavil Ing. Novotný</w:t>
      </w:r>
      <w:r w:rsidR="00AB1749">
        <w:rPr>
          <w:rFonts w:ascii="Calibri" w:eastAsia="Calibri" w:hAnsi="Calibri"/>
          <w:bCs/>
          <w:lang w:eastAsia="en-US"/>
        </w:rPr>
        <w:t xml:space="preserve"> a online se připojil pan Minařík.</w:t>
      </w:r>
    </w:p>
    <w:p w:rsidR="00262C44" w:rsidRDefault="00262C44" w:rsidP="00611063">
      <w:pPr>
        <w:spacing w:after="240" w:line="276" w:lineRule="auto"/>
        <w:ind w:left="330"/>
        <w:jc w:val="both"/>
        <w:rPr>
          <w:rFonts w:ascii="Calibri" w:eastAsia="Calibri" w:hAnsi="Calibri"/>
          <w:bCs/>
          <w:lang w:eastAsia="en-US"/>
        </w:rPr>
      </w:pPr>
      <w:r w:rsidRPr="00A8111A">
        <w:rPr>
          <w:rFonts w:ascii="Calibri" w:eastAsia="Calibri" w:hAnsi="Calibri"/>
          <w:bCs/>
          <w:lang w:eastAsia="en-US"/>
        </w:rPr>
        <w:t xml:space="preserve">Mgr. Cipro doplnil, že situace se rychle vyvíjí a město i PCT se na ni snaží aktuálně reagovat. V přípravě je návrh řešení, který integruje návrh opatření PCT a.s. a </w:t>
      </w:r>
      <w:r w:rsidR="00A8111A" w:rsidRPr="00A8111A">
        <w:rPr>
          <w:rFonts w:ascii="Calibri" w:eastAsia="Calibri" w:hAnsi="Calibri"/>
          <w:bCs/>
          <w:lang w:eastAsia="en-US"/>
        </w:rPr>
        <w:t>opatření</w:t>
      </w:r>
      <w:r w:rsidRPr="00A8111A">
        <w:rPr>
          <w:rFonts w:ascii="Calibri" w:eastAsia="Calibri" w:hAnsi="Calibri"/>
          <w:bCs/>
          <w:lang w:eastAsia="en-US"/>
        </w:rPr>
        <w:t xml:space="preserve"> města </w:t>
      </w:r>
      <w:r w:rsidR="00A8111A" w:rsidRPr="00A8111A">
        <w:rPr>
          <w:rFonts w:ascii="Calibri" w:eastAsia="Calibri" w:hAnsi="Calibri"/>
          <w:bCs/>
          <w:lang w:eastAsia="en-US"/>
        </w:rPr>
        <w:t>na podporu podnikatelů.</w:t>
      </w:r>
    </w:p>
    <w:p w:rsidR="00A269D8" w:rsidRDefault="00A57895" w:rsidP="00611063">
      <w:pPr>
        <w:spacing w:after="240" w:line="276" w:lineRule="auto"/>
        <w:ind w:left="330"/>
        <w:jc w:val="both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Ing. Kučera ocenil, že se Koncepce věnuje důležité problematice veřejného prostoru. Uvedl, že budoucí oživení zahraničního cestovního ruchu vnímá ve 2 rovinách – přeshraniční cestovní ruch (spolupráce se sousedními zeměmi, společná témata v marketingové komunikaci</w:t>
      </w:r>
      <w:r w:rsidR="009D5D58">
        <w:rPr>
          <w:rFonts w:ascii="Calibri" w:eastAsia="Calibri" w:hAnsi="Calibri"/>
          <w:bCs/>
          <w:lang w:eastAsia="en-US"/>
        </w:rPr>
        <w:t>)</w:t>
      </w:r>
      <w:r w:rsidR="00B405A3">
        <w:rPr>
          <w:rFonts w:ascii="Calibri" w:eastAsia="Calibri" w:hAnsi="Calibri"/>
          <w:bCs/>
          <w:lang w:eastAsia="en-US"/>
        </w:rPr>
        <w:t xml:space="preserve"> a vzdálené destinace (závisí na rozvoji letecké dopravy).</w:t>
      </w:r>
      <w:r w:rsidR="00E16118">
        <w:rPr>
          <w:rFonts w:ascii="Calibri" w:eastAsia="Calibri" w:hAnsi="Calibri"/>
          <w:bCs/>
          <w:lang w:eastAsia="en-US"/>
        </w:rPr>
        <w:t xml:space="preserve"> </w:t>
      </w:r>
      <w:r w:rsidR="009D5D58">
        <w:rPr>
          <w:rFonts w:ascii="Calibri" w:eastAsia="Calibri" w:hAnsi="Calibri"/>
          <w:bCs/>
          <w:lang w:eastAsia="en-US"/>
        </w:rPr>
        <w:t>I on by uvítal</w:t>
      </w:r>
      <w:r w:rsidR="00E16118">
        <w:rPr>
          <w:rFonts w:ascii="Calibri" w:eastAsia="Calibri" w:hAnsi="Calibri"/>
          <w:bCs/>
          <w:lang w:eastAsia="en-US"/>
        </w:rPr>
        <w:t xml:space="preserve"> užší marketingovou spolupráci mezi příspěvkovými organizacemi města.</w:t>
      </w:r>
    </w:p>
    <w:p w:rsidR="00E16118" w:rsidRDefault="00E16118" w:rsidP="00611063">
      <w:pPr>
        <w:spacing w:after="240" w:line="276" w:lineRule="auto"/>
        <w:ind w:left="330"/>
        <w:jc w:val="both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lastRenderedPageBreak/>
        <w:t>Pan Filip, ředitel leteckého obchodu Letiště Praha a.s. potvrdil, že l</w:t>
      </w:r>
      <w:r w:rsidR="009D5D58">
        <w:rPr>
          <w:rFonts w:ascii="Calibri" w:eastAsia="Calibri" w:hAnsi="Calibri"/>
          <w:bCs/>
          <w:lang w:eastAsia="en-US"/>
        </w:rPr>
        <w:t>e</w:t>
      </w:r>
      <w:r>
        <w:rPr>
          <w:rFonts w:ascii="Calibri" w:eastAsia="Calibri" w:hAnsi="Calibri"/>
          <w:bCs/>
          <w:lang w:eastAsia="en-US"/>
        </w:rPr>
        <w:t>tecká doprava je v hluboké krizi, její obnovení bude pomalé zejména v oblasti vzdálených trhů a návrat do předkrizového stavu odhaduje na 2 – 3 roky.</w:t>
      </w:r>
    </w:p>
    <w:p w:rsidR="00E16118" w:rsidRDefault="00E16118" w:rsidP="00611063">
      <w:pPr>
        <w:spacing w:after="240" w:line="276" w:lineRule="auto"/>
        <w:ind w:left="330"/>
        <w:jc w:val="both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Předsedkyně pak shrnula diskusi. Koncepci považuje za dobrou a životaschopnou. Současná situace je šancí na změnu tváře cestovního ruchu. </w:t>
      </w:r>
      <w:r w:rsidR="009D5D58">
        <w:rPr>
          <w:rFonts w:ascii="Calibri" w:eastAsia="Calibri" w:hAnsi="Calibri"/>
          <w:bCs/>
          <w:lang w:eastAsia="en-US"/>
        </w:rPr>
        <w:t>V zájmu podpory podnikatelů</w:t>
      </w:r>
      <w:r>
        <w:rPr>
          <w:rFonts w:ascii="Calibri" w:eastAsia="Calibri" w:hAnsi="Calibri"/>
          <w:bCs/>
          <w:lang w:eastAsia="en-US"/>
        </w:rPr>
        <w:t xml:space="preserve"> v cestovním ruchu plánuje nadále řešit situaci </w:t>
      </w:r>
      <w:proofErr w:type="gramStart"/>
      <w:r w:rsidR="009D5D58">
        <w:rPr>
          <w:rFonts w:ascii="Calibri" w:eastAsia="Calibri" w:hAnsi="Calibri"/>
          <w:bCs/>
          <w:lang w:eastAsia="en-US"/>
        </w:rPr>
        <w:t xml:space="preserve">např.  </w:t>
      </w:r>
      <w:r>
        <w:rPr>
          <w:rFonts w:ascii="Calibri" w:eastAsia="Calibri" w:hAnsi="Calibri"/>
          <w:bCs/>
          <w:lang w:eastAsia="en-US"/>
        </w:rPr>
        <w:t>s nájemci</w:t>
      </w:r>
      <w:proofErr w:type="gramEnd"/>
      <w:r>
        <w:rPr>
          <w:rFonts w:ascii="Calibri" w:eastAsia="Calibri" w:hAnsi="Calibri"/>
          <w:bCs/>
          <w:lang w:eastAsia="en-US"/>
        </w:rPr>
        <w:t xml:space="preserve"> městských prostor. Je třeba</w:t>
      </w:r>
      <w:r w:rsidR="009D5D58">
        <w:rPr>
          <w:rFonts w:ascii="Calibri" w:eastAsia="Calibri" w:hAnsi="Calibri"/>
          <w:bCs/>
          <w:lang w:eastAsia="en-US"/>
        </w:rPr>
        <w:t xml:space="preserve"> využít situace a</w:t>
      </w:r>
      <w:r>
        <w:rPr>
          <w:rFonts w:ascii="Calibri" w:eastAsia="Calibri" w:hAnsi="Calibri"/>
          <w:bCs/>
          <w:lang w:eastAsia="en-US"/>
        </w:rPr>
        <w:t xml:space="preserve"> zaměřit se na problematiku </w:t>
      </w:r>
      <w:proofErr w:type="spellStart"/>
      <w:r>
        <w:rPr>
          <w:rFonts w:ascii="Calibri" w:eastAsia="Calibri" w:hAnsi="Calibri"/>
          <w:bCs/>
          <w:lang w:eastAsia="en-US"/>
        </w:rPr>
        <w:t>Airbnb</w:t>
      </w:r>
      <w:proofErr w:type="spellEnd"/>
      <w:r>
        <w:rPr>
          <w:rFonts w:ascii="Calibri" w:eastAsia="Calibri" w:hAnsi="Calibri"/>
          <w:bCs/>
          <w:lang w:eastAsia="en-US"/>
        </w:rPr>
        <w:t>. Souhlasí s potřebou více pracovat s příspěvkovými organizacemi a zapojit je do práce ve veřejném zájmu.</w:t>
      </w:r>
      <w:r w:rsidR="00530B2D">
        <w:rPr>
          <w:rFonts w:ascii="Calibri" w:eastAsia="Calibri" w:hAnsi="Calibri"/>
          <w:bCs/>
          <w:lang w:eastAsia="en-US"/>
        </w:rPr>
        <w:t xml:space="preserve"> Pro nastartování příjezdového cestovního ruchu je důležitá orientace na domácí klientelu, a to především po dobu uzavření hranic.</w:t>
      </w:r>
    </w:p>
    <w:p w:rsidR="00530B2D" w:rsidRDefault="00530B2D" w:rsidP="00611063">
      <w:pPr>
        <w:spacing w:after="240" w:line="276" w:lineRule="auto"/>
        <w:ind w:left="330"/>
        <w:jc w:val="both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V souvislosti s </w:t>
      </w:r>
      <w:proofErr w:type="spellStart"/>
      <w:r>
        <w:rPr>
          <w:rFonts w:ascii="Calibri" w:eastAsia="Calibri" w:hAnsi="Calibri"/>
          <w:bCs/>
          <w:lang w:eastAsia="en-US"/>
        </w:rPr>
        <w:t>Airbnb</w:t>
      </w:r>
      <w:proofErr w:type="spellEnd"/>
      <w:r>
        <w:rPr>
          <w:rFonts w:ascii="Calibri" w:eastAsia="Calibri" w:hAnsi="Calibri"/>
          <w:bCs/>
          <w:lang w:eastAsia="en-US"/>
        </w:rPr>
        <w:t xml:space="preserve"> upozornil JUDr. Dolejš na schválení novely zákona 159/1999 </w:t>
      </w:r>
      <w:r w:rsidRPr="00530B2D">
        <w:rPr>
          <w:rFonts w:ascii="Calibri" w:eastAsia="Calibri" w:hAnsi="Calibri"/>
          <w:bCs/>
          <w:lang w:eastAsia="en-US"/>
        </w:rPr>
        <w:t>o některých podmínkách podnikání v oblasti cestovního ruchu</w:t>
      </w:r>
      <w:r>
        <w:rPr>
          <w:rFonts w:ascii="Calibri" w:eastAsia="Calibri" w:hAnsi="Calibri"/>
          <w:bCs/>
          <w:lang w:eastAsia="en-US"/>
        </w:rPr>
        <w:t>, která zahrnuje i zákonnou úpravu sdíleného ubytování.</w:t>
      </w:r>
      <w:r w:rsidRPr="00530B2D">
        <w:t xml:space="preserve"> </w:t>
      </w:r>
      <w:r w:rsidRPr="00530B2D">
        <w:rPr>
          <w:rFonts w:ascii="Calibri" w:eastAsia="Calibri" w:hAnsi="Calibri"/>
          <w:bCs/>
          <w:lang w:eastAsia="en-US"/>
        </w:rPr>
        <w:t xml:space="preserve">Zprostředkovatelé turistického ubytování v soukromí formou digitálních platforem typu </w:t>
      </w:r>
      <w:proofErr w:type="spellStart"/>
      <w:r w:rsidRPr="00530B2D">
        <w:rPr>
          <w:rFonts w:ascii="Calibri" w:eastAsia="Calibri" w:hAnsi="Calibri"/>
          <w:bCs/>
          <w:lang w:eastAsia="en-US"/>
        </w:rPr>
        <w:t>Airbnb</w:t>
      </w:r>
      <w:proofErr w:type="spellEnd"/>
      <w:r w:rsidRPr="00530B2D">
        <w:rPr>
          <w:rFonts w:ascii="Calibri" w:eastAsia="Calibri" w:hAnsi="Calibri"/>
          <w:bCs/>
          <w:lang w:eastAsia="en-US"/>
        </w:rPr>
        <w:t xml:space="preserve"> budou povinni </w:t>
      </w:r>
      <w:r w:rsidR="00620FD5">
        <w:rPr>
          <w:rFonts w:ascii="Calibri" w:eastAsia="Calibri" w:hAnsi="Calibri"/>
          <w:bCs/>
          <w:lang w:eastAsia="en-US"/>
        </w:rPr>
        <w:t>poskytnout úřadům</w:t>
      </w:r>
      <w:r w:rsidRPr="00530B2D">
        <w:rPr>
          <w:rFonts w:ascii="Calibri" w:eastAsia="Calibri" w:hAnsi="Calibri"/>
          <w:bCs/>
          <w:lang w:eastAsia="en-US"/>
        </w:rPr>
        <w:t xml:space="preserve"> informace o uzavřených smlouvách.</w:t>
      </w:r>
      <w:r>
        <w:rPr>
          <w:rFonts w:ascii="Calibri" w:eastAsia="Calibri" w:hAnsi="Calibri"/>
          <w:bCs/>
          <w:lang w:eastAsia="en-US"/>
        </w:rPr>
        <w:t xml:space="preserve"> </w:t>
      </w:r>
    </w:p>
    <w:p w:rsidR="00810976" w:rsidRDefault="00620FD5" w:rsidP="00611063">
      <w:pPr>
        <w:spacing w:after="240" w:line="276" w:lineRule="auto"/>
        <w:ind w:left="330"/>
        <w:jc w:val="both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Na tuto informaci reagoval pan Wolf. Novelu, která ve velké míře zohlednila návrh předložený Prahou, považuje za velký úspěch. Ocenil zejména zásluhy </w:t>
      </w:r>
      <w:r w:rsidR="00D33F5C">
        <w:rPr>
          <w:rFonts w:ascii="Calibri" w:eastAsia="Calibri" w:hAnsi="Calibri"/>
          <w:bCs/>
          <w:lang w:eastAsia="en-US"/>
        </w:rPr>
        <w:t xml:space="preserve">radní </w:t>
      </w:r>
      <w:r>
        <w:rPr>
          <w:rFonts w:ascii="Calibri" w:eastAsia="Calibri" w:hAnsi="Calibri"/>
          <w:bCs/>
          <w:lang w:eastAsia="en-US"/>
        </w:rPr>
        <w:t xml:space="preserve">HMP JUDr. </w:t>
      </w:r>
      <w:r w:rsidR="00D33F5C">
        <w:rPr>
          <w:rFonts w:ascii="Calibri" w:eastAsia="Calibri" w:hAnsi="Calibri"/>
          <w:bCs/>
          <w:lang w:eastAsia="en-US"/>
        </w:rPr>
        <w:t xml:space="preserve">Kordové </w:t>
      </w:r>
      <w:r>
        <w:rPr>
          <w:rFonts w:ascii="Calibri" w:eastAsia="Calibri" w:hAnsi="Calibri"/>
          <w:bCs/>
          <w:lang w:eastAsia="en-US"/>
        </w:rPr>
        <w:t xml:space="preserve">Marvanové. Nyní je na městě, jak s touto příležitostí naloží. Město nechce sdílené ubytování eliminovat úplně, ale jen regulovat tak, aby nadále v centru města nebydleli jen turisti. </w:t>
      </w:r>
    </w:p>
    <w:p w:rsidR="00A57895" w:rsidRDefault="00EC6A11" w:rsidP="00611063">
      <w:pPr>
        <w:spacing w:after="240" w:line="276" w:lineRule="auto"/>
        <w:ind w:left="330"/>
        <w:jc w:val="both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Předsedkyně uzavřela diskusi tím, že dala hlasovat o návrhu usnesení ohledně </w:t>
      </w:r>
      <w:r w:rsidRPr="00EC6A11">
        <w:rPr>
          <w:rFonts w:ascii="Calibri" w:eastAsia="Calibri" w:hAnsi="Calibri"/>
          <w:bCs/>
          <w:lang w:eastAsia="en-US"/>
        </w:rPr>
        <w:t>dokumentu „Koncepce příjezdového cestovního ruchu hlavního města Prahy“</w:t>
      </w:r>
      <w:r>
        <w:rPr>
          <w:rFonts w:ascii="Calibri" w:eastAsia="Calibri" w:hAnsi="Calibri"/>
          <w:bCs/>
          <w:lang w:eastAsia="en-US"/>
        </w:rPr>
        <w:t>:</w:t>
      </w:r>
    </w:p>
    <w:p w:rsidR="00EC6A11" w:rsidRPr="00EC6A11" w:rsidRDefault="00EC6A11" w:rsidP="00611063">
      <w:pPr>
        <w:spacing w:after="240" w:line="276" w:lineRule="auto"/>
        <w:ind w:left="330"/>
        <w:jc w:val="both"/>
        <w:rPr>
          <w:rFonts w:ascii="Calibri" w:eastAsia="Calibri" w:hAnsi="Calibri"/>
          <w:bCs/>
          <w:i/>
          <w:iCs/>
          <w:lang w:eastAsia="en-US"/>
        </w:rPr>
      </w:pPr>
      <w:r w:rsidRPr="00EC6A11">
        <w:rPr>
          <w:rFonts w:ascii="Calibri" w:eastAsia="Calibri" w:hAnsi="Calibri"/>
          <w:bCs/>
          <w:i/>
          <w:iCs/>
          <w:lang w:eastAsia="en-US"/>
        </w:rPr>
        <w:t xml:space="preserve">Komise RHMP pro oblast cestovního ruchu oceňuje vytvoření dokumentu „Koncepce příjezdového cestovního ruchu </w:t>
      </w:r>
      <w:proofErr w:type="gramStart"/>
      <w:r w:rsidRPr="00EC6A11">
        <w:rPr>
          <w:rFonts w:ascii="Calibri" w:eastAsia="Calibri" w:hAnsi="Calibri"/>
          <w:bCs/>
          <w:i/>
          <w:iCs/>
          <w:lang w:eastAsia="en-US"/>
        </w:rPr>
        <w:t>HMP“,  souhlasí</w:t>
      </w:r>
      <w:proofErr w:type="gramEnd"/>
      <w:r w:rsidRPr="00EC6A11">
        <w:rPr>
          <w:rFonts w:ascii="Calibri" w:eastAsia="Calibri" w:hAnsi="Calibri"/>
          <w:bCs/>
          <w:i/>
          <w:iCs/>
          <w:lang w:eastAsia="en-US"/>
        </w:rPr>
        <w:t xml:space="preserve"> s představenou verzí Koncepce a vyzdvihuje vysokou úroveň jejího zpracování.</w:t>
      </w:r>
    </w:p>
    <w:p w:rsidR="00EC6A11" w:rsidRPr="00EC6A11" w:rsidRDefault="00EC6A11" w:rsidP="00611063">
      <w:pPr>
        <w:spacing w:after="240" w:line="276" w:lineRule="auto"/>
        <w:ind w:left="330"/>
        <w:jc w:val="both"/>
        <w:rPr>
          <w:rFonts w:ascii="Calibri" w:eastAsia="Calibri" w:hAnsi="Calibri"/>
          <w:bCs/>
          <w:i/>
          <w:iCs/>
          <w:lang w:eastAsia="en-US"/>
        </w:rPr>
      </w:pPr>
      <w:r w:rsidRPr="00EC6A11">
        <w:rPr>
          <w:rFonts w:ascii="Calibri" w:eastAsia="Calibri" w:hAnsi="Calibri"/>
          <w:bCs/>
          <w:i/>
          <w:iCs/>
          <w:lang w:eastAsia="en-US"/>
        </w:rPr>
        <w:t xml:space="preserve">Komise doporučuje předložit </w:t>
      </w:r>
      <w:proofErr w:type="gramStart"/>
      <w:r w:rsidRPr="00EC6A11">
        <w:rPr>
          <w:rFonts w:ascii="Calibri" w:eastAsia="Calibri" w:hAnsi="Calibri"/>
          <w:bCs/>
          <w:i/>
          <w:iCs/>
          <w:lang w:eastAsia="en-US"/>
        </w:rPr>
        <w:t>dokument  „Koncepce</w:t>
      </w:r>
      <w:proofErr w:type="gramEnd"/>
      <w:r w:rsidRPr="00EC6A11">
        <w:rPr>
          <w:rFonts w:ascii="Calibri" w:eastAsia="Calibri" w:hAnsi="Calibri"/>
          <w:bCs/>
          <w:i/>
          <w:iCs/>
          <w:lang w:eastAsia="en-US"/>
        </w:rPr>
        <w:t xml:space="preserve"> příjezdového cestovního ruchu HMP</w:t>
      </w:r>
      <w:r w:rsidR="009D5D58">
        <w:rPr>
          <w:rFonts w:ascii="Calibri" w:eastAsia="Calibri" w:hAnsi="Calibri"/>
          <w:bCs/>
          <w:i/>
          <w:iCs/>
          <w:lang w:eastAsia="en-US"/>
        </w:rPr>
        <w:t xml:space="preserve">“  k dalšímu posouzení odborné </w:t>
      </w:r>
      <w:r w:rsidRPr="00EC6A11">
        <w:rPr>
          <w:rFonts w:ascii="Calibri" w:eastAsia="Calibri" w:hAnsi="Calibri"/>
          <w:bCs/>
          <w:i/>
          <w:iCs/>
          <w:lang w:eastAsia="en-US"/>
        </w:rPr>
        <w:t xml:space="preserve"> veřejnosti.</w:t>
      </w:r>
    </w:p>
    <w:p w:rsidR="00AB1749" w:rsidRPr="00611063" w:rsidRDefault="00AB1749" w:rsidP="00611063">
      <w:pPr>
        <w:spacing w:after="240" w:line="276" w:lineRule="auto"/>
        <w:ind w:firstLine="330"/>
        <w:jc w:val="both"/>
        <w:rPr>
          <w:rFonts w:ascii="Calibri" w:eastAsia="Calibri" w:hAnsi="Calibri"/>
          <w:bCs/>
          <w:lang w:eastAsia="en-US"/>
        </w:rPr>
      </w:pPr>
      <w:r w:rsidRPr="00611063">
        <w:rPr>
          <w:rFonts w:ascii="Calibri" w:eastAsia="Calibri" w:hAnsi="Calibri"/>
          <w:bCs/>
          <w:lang w:eastAsia="en-US"/>
        </w:rPr>
        <w:t>Výše usnesení bylo Komisí jednomyslně schváleno na základě hlasování:</w:t>
      </w:r>
    </w:p>
    <w:p w:rsidR="00AB1749" w:rsidRPr="00611063" w:rsidRDefault="00AB1749" w:rsidP="00611063">
      <w:pPr>
        <w:spacing w:line="276" w:lineRule="auto"/>
        <w:ind w:firstLine="330"/>
        <w:jc w:val="both"/>
        <w:rPr>
          <w:rFonts w:ascii="Calibri" w:eastAsia="Calibri" w:hAnsi="Calibri"/>
          <w:bCs/>
          <w:lang w:eastAsia="en-US"/>
        </w:rPr>
      </w:pPr>
      <w:r w:rsidRPr="00611063">
        <w:rPr>
          <w:rFonts w:ascii="Calibri" w:eastAsia="Calibri" w:hAnsi="Calibri"/>
          <w:bCs/>
          <w:lang w:eastAsia="en-US"/>
        </w:rPr>
        <w:t>Pro:</w:t>
      </w:r>
      <w:r w:rsidRPr="00611063">
        <w:rPr>
          <w:rFonts w:ascii="Calibri" w:eastAsia="Calibri" w:hAnsi="Calibri"/>
          <w:bCs/>
          <w:lang w:eastAsia="en-US"/>
        </w:rPr>
        <w:tab/>
      </w:r>
      <w:r w:rsidR="00AE06E8" w:rsidRPr="00611063">
        <w:rPr>
          <w:rFonts w:ascii="Calibri" w:eastAsia="Calibri" w:hAnsi="Calibri"/>
          <w:bCs/>
          <w:lang w:eastAsia="en-US"/>
        </w:rPr>
        <w:tab/>
      </w:r>
      <w:r w:rsidRPr="00611063">
        <w:rPr>
          <w:rFonts w:ascii="Calibri" w:eastAsia="Calibri" w:hAnsi="Calibri"/>
          <w:bCs/>
          <w:lang w:eastAsia="en-US"/>
        </w:rPr>
        <w:t>5 (osobní účast)</w:t>
      </w:r>
      <w:r w:rsidRPr="00611063">
        <w:rPr>
          <w:rFonts w:ascii="Calibri" w:eastAsia="Calibri" w:hAnsi="Calibri"/>
          <w:bCs/>
          <w:lang w:eastAsia="en-US"/>
        </w:rPr>
        <w:tab/>
      </w:r>
      <w:r w:rsidRPr="00611063">
        <w:rPr>
          <w:rFonts w:ascii="Calibri" w:eastAsia="Calibri" w:hAnsi="Calibri"/>
          <w:bCs/>
          <w:lang w:eastAsia="en-US"/>
        </w:rPr>
        <w:tab/>
        <w:t>6 (videokonference)</w:t>
      </w:r>
      <w:r w:rsidRPr="00611063">
        <w:rPr>
          <w:rFonts w:ascii="Calibri" w:eastAsia="Calibri" w:hAnsi="Calibri"/>
          <w:bCs/>
          <w:lang w:eastAsia="en-US"/>
        </w:rPr>
        <w:tab/>
      </w:r>
    </w:p>
    <w:p w:rsidR="00AB1749" w:rsidRPr="00611063" w:rsidRDefault="00AB1749" w:rsidP="00611063">
      <w:pPr>
        <w:spacing w:line="276" w:lineRule="auto"/>
        <w:ind w:firstLine="330"/>
        <w:jc w:val="both"/>
        <w:rPr>
          <w:rFonts w:ascii="Calibri" w:eastAsia="Calibri" w:hAnsi="Calibri"/>
          <w:bCs/>
          <w:lang w:eastAsia="en-US"/>
        </w:rPr>
      </w:pPr>
      <w:r w:rsidRPr="00611063">
        <w:rPr>
          <w:rFonts w:ascii="Calibri" w:eastAsia="Calibri" w:hAnsi="Calibri"/>
          <w:bCs/>
          <w:lang w:eastAsia="en-US"/>
        </w:rPr>
        <w:t>Proti:</w:t>
      </w:r>
      <w:r w:rsidRPr="00611063">
        <w:rPr>
          <w:rFonts w:ascii="Calibri" w:eastAsia="Calibri" w:hAnsi="Calibri"/>
          <w:bCs/>
          <w:lang w:eastAsia="en-US"/>
        </w:rPr>
        <w:tab/>
      </w:r>
      <w:r w:rsidR="00AE06E8" w:rsidRPr="00611063">
        <w:rPr>
          <w:rFonts w:ascii="Calibri" w:eastAsia="Calibri" w:hAnsi="Calibri"/>
          <w:bCs/>
          <w:lang w:eastAsia="en-US"/>
        </w:rPr>
        <w:tab/>
      </w:r>
      <w:r w:rsidRPr="00611063">
        <w:rPr>
          <w:rFonts w:ascii="Calibri" w:eastAsia="Calibri" w:hAnsi="Calibri"/>
          <w:bCs/>
          <w:lang w:eastAsia="en-US"/>
        </w:rPr>
        <w:t>0</w:t>
      </w:r>
      <w:r w:rsidRPr="00611063">
        <w:rPr>
          <w:rFonts w:ascii="Calibri" w:eastAsia="Calibri" w:hAnsi="Calibri"/>
          <w:bCs/>
          <w:lang w:eastAsia="en-US"/>
        </w:rPr>
        <w:tab/>
      </w:r>
      <w:r w:rsidRPr="00611063">
        <w:rPr>
          <w:rFonts w:ascii="Calibri" w:eastAsia="Calibri" w:hAnsi="Calibri"/>
          <w:bCs/>
          <w:lang w:eastAsia="en-US"/>
        </w:rPr>
        <w:tab/>
      </w:r>
      <w:r w:rsidRPr="00611063">
        <w:rPr>
          <w:rFonts w:ascii="Calibri" w:eastAsia="Calibri" w:hAnsi="Calibri"/>
          <w:bCs/>
          <w:lang w:eastAsia="en-US"/>
        </w:rPr>
        <w:tab/>
      </w:r>
      <w:r w:rsidRPr="00611063">
        <w:rPr>
          <w:rFonts w:ascii="Calibri" w:eastAsia="Calibri" w:hAnsi="Calibri"/>
          <w:bCs/>
          <w:lang w:eastAsia="en-US"/>
        </w:rPr>
        <w:tab/>
        <w:t>0</w:t>
      </w:r>
    </w:p>
    <w:p w:rsidR="001F4C34" w:rsidRPr="00611063" w:rsidRDefault="00AB1749" w:rsidP="00611063">
      <w:pPr>
        <w:spacing w:after="240" w:line="276" w:lineRule="auto"/>
        <w:ind w:firstLine="330"/>
        <w:jc w:val="both"/>
        <w:rPr>
          <w:rFonts w:ascii="Calibri" w:eastAsia="Calibri" w:hAnsi="Calibri"/>
          <w:bCs/>
          <w:lang w:eastAsia="en-US"/>
        </w:rPr>
      </w:pPr>
      <w:r w:rsidRPr="00611063">
        <w:rPr>
          <w:rFonts w:ascii="Calibri" w:eastAsia="Calibri" w:hAnsi="Calibri"/>
          <w:bCs/>
          <w:lang w:eastAsia="en-US"/>
        </w:rPr>
        <w:t>Zdržel se:</w:t>
      </w:r>
      <w:r w:rsidRPr="00611063">
        <w:rPr>
          <w:rFonts w:ascii="Calibri" w:eastAsia="Calibri" w:hAnsi="Calibri"/>
          <w:bCs/>
          <w:lang w:eastAsia="en-US"/>
        </w:rPr>
        <w:tab/>
      </w:r>
      <w:r w:rsidR="00611063">
        <w:rPr>
          <w:rFonts w:ascii="Calibri" w:eastAsia="Calibri" w:hAnsi="Calibri"/>
          <w:bCs/>
          <w:lang w:eastAsia="en-US"/>
        </w:rPr>
        <w:tab/>
      </w:r>
      <w:r w:rsidRPr="00611063">
        <w:rPr>
          <w:rFonts w:ascii="Calibri" w:eastAsia="Calibri" w:hAnsi="Calibri"/>
          <w:bCs/>
          <w:lang w:eastAsia="en-US"/>
        </w:rPr>
        <w:t>0</w:t>
      </w:r>
      <w:r w:rsidRPr="00611063">
        <w:rPr>
          <w:rFonts w:ascii="Calibri" w:eastAsia="Calibri" w:hAnsi="Calibri"/>
          <w:bCs/>
          <w:lang w:eastAsia="en-US"/>
        </w:rPr>
        <w:tab/>
      </w:r>
      <w:r w:rsidRPr="00611063">
        <w:rPr>
          <w:rFonts w:ascii="Calibri" w:eastAsia="Calibri" w:hAnsi="Calibri"/>
          <w:bCs/>
          <w:lang w:eastAsia="en-US"/>
        </w:rPr>
        <w:tab/>
      </w:r>
      <w:r w:rsidRPr="00611063">
        <w:rPr>
          <w:rFonts w:ascii="Calibri" w:eastAsia="Calibri" w:hAnsi="Calibri"/>
          <w:bCs/>
          <w:lang w:eastAsia="en-US"/>
        </w:rPr>
        <w:tab/>
      </w:r>
      <w:r w:rsidRPr="00611063">
        <w:rPr>
          <w:rFonts w:ascii="Calibri" w:eastAsia="Calibri" w:hAnsi="Calibri"/>
          <w:bCs/>
          <w:lang w:eastAsia="en-US"/>
        </w:rPr>
        <w:tab/>
        <w:t>0</w:t>
      </w:r>
    </w:p>
    <w:p w:rsidR="00BD2630" w:rsidRDefault="00BD2630" w:rsidP="00E76BEB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7243D6">
        <w:rPr>
          <w:rFonts w:ascii="Calibri" w:eastAsia="Calibri" w:hAnsi="Calibri"/>
          <w:b/>
          <w:sz w:val="28"/>
          <w:szCs w:val="28"/>
          <w:lang w:eastAsia="en-US"/>
        </w:rPr>
        <w:t>Návrh</w:t>
      </w:r>
      <w:r w:rsidR="005840DC">
        <w:rPr>
          <w:rFonts w:ascii="Calibri" w:eastAsia="Calibri" w:hAnsi="Calibri"/>
          <w:b/>
          <w:sz w:val="28"/>
          <w:szCs w:val="28"/>
          <w:lang w:eastAsia="en-US"/>
        </w:rPr>
        <w:t xml:space="preserve"> úpravy</w:t>
      </w:r>
      <w:r w:rsidRPr="007243D6">
        <w:rPr>
          <w:rFonts w:ascii="Calibri" w:eastAsia="Calibri" w:hAnsi="Calibri"/>
          <w:b/>
          <w:sz w:val="28"/>
          <w:szCs w:val="28"/>
          <w:lang w:eastAsia="en-US"/>
        </w:rPr>
        <w:t xml:space="preserve"> programu podpory cestovního ruchu pro rok 2021 </w:t>
      </w:r>
    </w:p>
    <w:p w:rsidR="005E354F" w:rsidRDefault="005E354F" w:rsidP="005E354F">
      <w:pPr>
        <w:spacing w:after="24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Slova se ujal Mgr. Benda, předseda Komise RHMP pro udělování grantů v oblasti cestovního ruchu. Představil návrh programu podpory cestovního ruchu pro rok 2021, který byl všem členům Komise rozeslán předem elektronicky. </w:t>
      </w:r>
    </w:p>
    <w:p w:rsidR="005E354F" w:rsidRDefault="005E354F" w:rsidP="00857687">
      <w:pPr>
        <w:spacing w:after="240" w:line="276" w:lineRule="auto"/>
        <w:ind w:left="360" w:firstLine="45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Návrh pro rok 2021 předpokládá následující změny:</w:t>
      </w:r>
    </w:p>
    <w:p w:rsidR="005E354F" w:rsidRDefault="005E354F" w:rsidP="00E76BEB">
      <w:pPr>
        <w:spacing w:line="276" w:lineRule="auto"/>
        <w:ind w:left="360" w:firstLine="45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Opatření II.</w:t>
      </w:r>
    </w:p>
    <w:p w:rsidR="005E354F" w:rsidRDefault="005E354F" w:rsidP="005E354F">
      <w:pPr>
        <w:pStyle w:val="Odstavecseseznamem"/>
        <w:numPr>
          <w:ilvl w:val="0"/>
          <w:numId w:val="40"/>
        </w:num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Vypuštění podmínky realizace akce mimo historické centrum města nebo mimo hlavní turistickou sezónu</w:t>
      </w:r>
    </w:p>
    <w:p w:rsidR="005E354F" w:rsidRDefault="005E354F" w:rsidP="005E354F">
      <w:pPr>
        <w:pStyle w:val="Odstavecseseznamem"/>
        <w:numPr>
          <w:ilvl w:val="0"/>
          <w:numId w:val="40"/>
        </w:num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Změna váhy hodnotícího kritéria „Téma akce a potenciál pro příjezdový CR“ z 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rozmezí    1 – 5 bodů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na 1 – 10 bodů</w:t>
      </w:r>
    </w:p>
    <w:p w:rsidR="005E354F" w:rsidRDefault="005E354F" w:rsidP="005E354F">
      <w:pPr>
        <w:pStyle w:val="Odstavecseseznamem"/>
        <w:numPr>
          <w:ilvl w:val="0"/>
          <w:numId w:val="40"/>
        </w:num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Umožnění žádat o dotaci i pořadatelům veletrhů, výstav a jednodenních akcí</w:t>
      </w:r>
    </w:p>
    <w:p w:rsidR="005E354F" w:rsidRDefault="005E354F" w:rsidP="00E76BEB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Opatření I.</w:t>
      </w:r>
    </w:p>
    <w:p w:rsidR="005E354F" w:rsidRDefault="005E354F" w:rsidP="005E354F">
      <w:pPr>
        <w:pStyle w:val="Odstavecseseznamem"/>
        <w:numPr>
          <w:ilvl w:val="0"/>
          <w:numId w:val="40"/>
        </w:num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Zvážit změnu poměru počtu domácích a zahraničních delegátů ve prospěch domácích</w:t>
      </w:r>
    </w:p>
    <w:p w:rsidR="005E354F" w:rsidRPr="005E354F" w:rsidRDefault="005E354F" w:rsidP="005E354F">
      <w:pPr>
        <w:pStyle w:val="Odstavecseseznamem"/>
        <w:numPr>
          <w:ilvl w:val="0"/>
          <w:numId w:val="40"/>
        </w:num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Zvážit možnost podávat žádost o dotaci je</w:t>
      </w:r>
      <w:r w:rsidR="00E76BEB">
        <w:rPr>
          <w:rFonts w:ascii="Calibri" w:eastAsia="Calibri" w:hAnsi="Calibri"/>
          <w:sz w:val="22"/>
          <w:szCs w:val="22"/>
          <w:lang w:eastAsia="en-US"/>
        </w:rPr>
        <w:t>n</w:t>
      </w:r>
      <w:r>
        <w:rPr>
          <w:rFonts w:ascii="Calibri" w:eastAsia="Calibri" w:hAnsi="Calibri"/>
          <w:sz w:val="22"/>
          <w:szCs w:val="22"/>
          <w:lang w:eastAsia="en-US"/>
        </w:rPr>
        <w:t xml:space="preserve"> elektronicky</w:t>
      </w:r>
    </w:p>
    <w:p w:rsidR="005E354F" w:rsidRDefault="005E354F" w:rsidP="005E354F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V tomto bodě se z jednání omluvil pan Wolf.</w:t>
      </w:r>
    </w:p>
    <w:p w:rsidR="005E354F" w:rsidRPr="005E354F" w:rsidRDefault="00124439" w:rsidP="00124439">
      <w:pPr>
        <w:spacing w:after="24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Komise se na podobě návrhu podpory neshodla. Předsedkyně konstatovala, že Komise vzala materiál na vědomí a </w:t>
      </w:r>
      <w:r w:rsidR="00E76BEB">
        <w:rPr>
          <w:rFonts w:ascii="Calibri" w:eastAsia="Calibri" w:hAnsi="Calibri"/>
          <w:sz w:val="22"/>
          <w:szCs w:val="22"/>
          <w:lang w:eastAsia="en-US"/>
        </w:rPr>
        <w:t>ponechá</w:t>
      </w:r>
      <w:r>
        <w:rPr>
          <w:rFonts w:ascii="Calibri" w:eastAsia="Calibri" w:hAnsi="Calibri"/>
          <w:sz w:val="22"/>
          <w:szCs w:val="22"/>
          <w:lang w:eastAsia="en-US"/>
        </w:rPr>
        <w:t xml:space="preserve"> si čas na promyšlení. Vyzvala členy, aby své připomínky zaslali Mgr</w:t>
      </w:r>
      <w:r w:rsidRPr="00E76BEB">
        <w:rPr>
          <w:rFonts w:ascii="Calibri" w:eastAsia="Calibri" w:hAnsi="Calibri"/>
          <w:sz w:val="22"/>
          <w:szCs w:val="22"/>
          <w:lang w:eastAsia="en-US"/>
        </w:rPr>
        <w:t>. Bendovi prostřednictvím tajemnice Komise.</w:t>
      </w:r>
      <w:r>
        <w:rPr>
          <w:rFonts w:ascii="Calibri" w:eastAsia="Calibri" w:hAnsi="Calibri"/>
          <w:sz w:val="22"/>
          <w:szCs w:val="22"/>
          <w:lang w:eastAsia="en-US"/>
        </w:rPr>
        <w:t xml:space="preserve">  Materiál bude projednán v grantové komisi a poté ještě jednou předložen Komisi RHMP pro oblast cestovního ruchu.</w:t>
      </w:r>
    </w:p>
    <w:p w:rsidR="00F17DFB" w:rsidRPr="00857687" w:rsidRDefault="00853AA9" w:rsidP="00E76BEB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57687"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:rsidR="00E76BEB" w:rsidRDefault="00124439" w:rsidP="00E76BEB">
      <w:pPr>
        <w:spacing w:after="240"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 tohoto bodu neměli členové Komise žádný příspěvek. </w:t>
      </w:r>
    </w:p>
    <w:p w:rsidR="00F7687B" w:rsidRPr="00E76BEB" w:rsidRDefault="00F7687B" w:rsidP="00E76BEB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E76BEB">
        <w:rPr>
          <w:rFonts w:ascii="Calibri" w:eastAsia="Calibri" w:hAnsi="Calibri"/>
          <w:b/>
          <w:sz w:val="28"/>
          <w:szCs w:val="28"/>
          <w:lang w:eastAsia="en-US"/>
        </w:rPr>
        <w:t>Závěr jednání a rekapitulace úkolů</w:t>
      </w:r>
    </w:p>
    <w:p w:rsidR="00E76BEB" w:rsidRDefault="00E76BEB" w:rsidP="00E76BEB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informovala, že další</w:t>
      </w:r>
      <w:r w:rsidRPr="00E76BEB">
        <w:rPr>
          <w:rFonts w:ascii="Calibri" w:eastAsia="Calibri" w:hAnsi="Calibri"/>
          <w:sz w:val="22"/>
          <w:szCs w:val="22"/>
          <w:lang w:eastAsia="en-US"/>
        </w:rPr>
        <w:t xml:space="preserve"> jednání </w:t>
      </w:r>
      <w:r>
        <w:rPr>
          <w:rFonts w:ascii="Calibri" w:eastAsia="Calibri" w:hAnsi="Calibri"/>
          <w:sz w:val="22"/>
          <w:szCs w:val="22"/>
          <w:lang w:eastAsia="en-US"/>
        </w:rPr>
        <w:t>je plánováno na 19. květen 2020 s tím, že tento t</w:t>
      </w:r>
      <w:r w:rsidRPr="00E76BEB">
        <w:rPr>
          <w:rFonts w:ascii="Calibri" w:eastAsia="Calibri" w:hAnsi="Calibri"/>
          <w:sz w:val="22"/>
          <w:szCs w:val="22"/>
          <w:lang w:eastAsia="en-US"/>
        </w:rPr>
        <w:t>ermín bude potvrzen na základě vývoje situace.</w:t>
      </w:r>
    </w:p>
    <w:p w:rsidR="00E76BEB" w:rsidRDefault="00E76BEB" w:rsidP="00A43AC4">
      <w:pPr>
        <w:spacing w:line="276" w:lineRule="auto"/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16CB1" w:rsidRDefault="00C92D89" w:rsidP="00A43AC4">
      <w:pPr>
        <w:spacing w:line="276" w:lineRule="auto"/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Předsedkyně</w:t>
      </w:r>
      <w:r w:rsidR="001B3D3B" w:rsidRPr="00C86E11">
        <w:rPr>
          <w:rFonts w:ascii="Calibri" w:eastAsia="Calibri" w:hAnsi="Calibri"/>
          <w:sz w:val="22"/>
          <w:szCs w:val="22"/>
          <w:lang w:eastAsia="en-US"/>
        </w:rPr>
        <w:t xml:space="preserve"> poděkoval</w:t>
      </w:r>
      <w:r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="00237CC1" w:rsidRPr="00C86E11">
        <w:rPr>
          <w:rFonts w:ascii="Calibri" w:eastAsia="Calibri" w:hAnsi="Calibri"/>
          <w:sz w:val="22"/>
          <w:szCs w:val="22"/>
          <w:lang w:eastAsia="en-US"/>
        </w:rPr>
        <w:t xml:space="preserve"> všem členům za</w:t>
      </w:r>
      <w:r w:rsidR="001B3D3B" w:rsidRPr="00C86E11">
        <w:rPr>
          <w:rFonts w:ascii="Calibri" w:eastAsia="Calibri" w:hAnsi="Calibri"/>
          <w:sz w:val="22"/>
          <w:szCs w:val="22"/>
          <w:lang w:eastAsia="en-US"/>
        </w:rPr>
        <w:t xml:space="preserve"> účast</w:t>
      </w:r>
      <w:r w:rsidR="0059246F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="00F7687B">
        <w:rPr>
          <w:rFonts w:ascii="Calibri" w:eastAsia="Calibri" w:hAnsi="Calibri"/>
          <w:sz w:val="22"/>
          <w:szCs w:val="22"/>
          <w:lang w:eastAsia="en-US"/>
        </w:rPr>
        <w:t xml:space="preserve">ukončila </w:t>
      </w:r>
      <w:r w:rsidR="00A43AC4">
        <w:rPr>
          <w:rFonts w:ascii="Calibri" w:eastAsia="Calibri" w:hAnsi="Calibri"/>
          <w:sz w:val="22"/>
          <w:szCs w:val="22"/>
          <w:lang w:eastAsia="en-US"/>
        </w:rPr>
        <w:t>1</w:t>
      </w:r>
      <w:r w:rsidR="00124439">
        <w:rPr>
          <w:rFonts w:ascii="Calibri" w:eastAsia="Calibri" w:hAnsi="Calibri"/>
          <w:sz w:val="22"/>
          <w:szCs w:val="22"/>
          <w:lang w:eastAsia="en-US"/>
        </w:rPr>
        <w:t>1</w:t>
      </w:r>
      <w:r w:rsidR="00F7687B">
        <w:rPr>
          <w:rFonts w:ascii="Calibri" w:eastAsia="Calibri" w:hAnsi="Calibri"/>
          <w:sz w:val="22"/>
          <w:szCs w:val="22"/>
          <w:lang w:eastAsia="en-US"/>
        </w:rPr>
        <w:t>. jednání K</w:t>
      </w:r>
      <w:r w:rsidR="0059246F" w:rsidRPr="0059246F">
        <w:rPr>
          <w:rFonts w:ascii="Calibri" w:eastAsia="Calibri" w:hAnsi="Calibri"/>
          <w:sz w:val="22"/>
          <w:szCs w:val="22"/>
          <w:lang w:eastAsia="en-US"/>
        </w:rPr>
        <w:t>omise.</w:t>
      </w:r>
    </w:p>
    <w:p w:rsidR="00F7687B" w:rsidRDefault="00F7687B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7687B" w:rsidRPr="00F7687B" w:rsidRDefault="00F7687B" w:rsidP="00A43AC4">
      <w:pPr>
        <w:spacing w:line="276" w:lineRule="auto"/>
        <w:ind w:firstLine="36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7687B">
        <w:rPr>
          <w:rFonts w:ascii="Calibri" w:eastAsia="Calibri" w:hAnsi="Calibri"/>
          <w:b/>
          <w:sz w:val="22"/>
          <w:szCs w:val="22"/>
          <w:lang w:eastAsia="en-US"/>
        </w:rPr>
        <w:t>Rekapitulace úkolů:</w:t>
      </w:r>
    </w:p>
    <w:p w:rsidR="00A43AC4" w:rsidRDefault="009E03DA" w:rsidP="00A43AC4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Předložit </w:t>
      </w:r>
      <w:r w:rsidRPr="009E03DA">
        <w:rPr>
          <w:rFonts w:ascii="Calibri" w:eastAsia="Calibri" w:hAnsi="Calibri"/>
          <w:sz w:val="22"/>
          <w:szCs w:val="22"/>
          <w:lang w:eastAsia="en-US"/>
        </w:rPr>
        <w:t xml:space="preserve">analýzu, jak se </w:t>
      </w:r>
      <w:r>
        <w:rPr>
          <w:rFonts w:ascii="Calibri" w:eastAsia="Calibri" w:hAnsi="Calibri"/>
          <w:sz w:val="22"/>
          <w:szCs w:val="22"/>
          <w:lang w:eastAsia="en-US"/>
        </w:rPr>
        <w:t>dosavadní</w:t>
      </w:r>
      <w:r w:rsidRPr="009E03DA">
        <w:rPr>
          <w:rFonts w:ascii="Calibri" w:eastAsia="Calibri" w:hAnsi="Calibri"/>
          <w:sz w:val="22"/>
          <w:szCs w:val="22"/>
          <w:lang w:eastAsia="en-US"/>
        </w:rPr>
        <w:t xml:space="preserve"> opatření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města na podporu podnikatelů </w:t>
      </w:r>
      <w:r w:rsidRPr="009E03DA">
        <w:rPr>
          <w:rFonts w:ascii="Calibri" w:eastAsia="Calibri" w:hAnsi="Calibri"/>
          <w:sz w:val="22"/>
          <w:szCs w:val="22"/>
          <w:lang w:eastAsia="en-US"/>
        </w:rPr>
        <w:t>dotkla podnikatelů v cestovním ruchu.</w:t>
      </w:r>
      <w:r w:rsidR="00A43AC4">
        <w:rPr>
          <w:rFonts w:ascii="Calibri" w:eastAsia="Calibri" w:hAnsi="Calibri"/>
          <w:sz w:val="22"/>
          <w:szCs w:val="22"/>
          <w:lang w:eastAsia="en-US"/>
        </w:rPr>
        <w:tab/>
      </w:r>
      <w:r w:rsidR="00A43AC4">
        <w:rPr>
          <w:rFonts w:ascii="Calibri" w:eastAsia="Calibri" w:hAnsi="Calibri"/>
          <w:sz w:val="22"/>
          <w:szCs w:val="22"/>
          <w:lang w:eastAsia="en-US"/>
        </w:rPr>
        <w:tab/>
      </w:r>
      <w:r w:rsidR="00A43AC4">
        <w:rPr>
          <w:rFonts w:ascii="Calibri" w:eastAsia="Calibri" w:hAnsi="Calibri"/>
          <w:sz w:val="22"/>
          <w:szCs w:val="22"/>
          <w:lang w:eastAsia="en-US"/>
        </w:rPr>
        <w:tab/>
      </w:r>
    </w:p>
    <w:p w:rsidR="00F7687B" w:rsidRDefault="009E03DA" w:rsidP="00CB7A23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JUDr. Dolejš</w:t>
      </w:r>
      <w:r w:rsidR="00A43AC4">
        <w:rPr>
          <w:rFonts w:ascii="Calibri" w:eastAsia="Calibri" w:hAnsi="Calibri"/>
          <w:sz w:val="22"/>
          <w:szCs w:val="22"/>
          <w:lang w:eastAsia="en-US"/>
        </w:rPr>
        <w:tab/>
      </w:r>
      <w:r w:rsidR="00A43AC4">
        <w:rPr>
          <w:rFonts w:ascii="Calibri" w:eastAsia="Calibri" w:hAnsi="Calibri"/>
          <w:sz w:val="22"/>
          <w:szCs w:val="22"/>
          <w:lang w:eastAsia="en-US"/>
        </w:rPr>
        <w:tab/>
      </w:r>
      <w:r w:rsidR="00A43AC4">
        <w:rPr>
          <w:rFonts w:ascii="Calibri" w:eastAsia="Calibri" w:hAnsi="Calibri"/>
          <w:sz w:val="22"/>
          <w:szCs w:val="22"/>
          <w:lang w:eastAsia="en-US"/>
        </w:rPr>
        <w:tab/>
      </w:r>
      <w:r w:rsidR="00A43AC4">
        <w:rPr>
          <w:rFonts w:ascii="Calibri" w:eastAsia="Calibri" w:hAnsi="Calibri"/>
          <w:sz w:val="22"/>
          <w:szCs w:val="22"/>
          <w:lang w:eastAsia="en-US"/>
        </w:rPr>
        <w:tab/>
      </w:r>
      <w:r w:rsidR="00A43AC4">
        <w:rPr>
          <w:rFonts w:ascii="Calibri" w:eastAsia="Calibri" w:hAnsi="Calibri"/>
          <w:sz w:val="22"/>
          <w:szCs w:val="22"/>
          <w:lang w:eastAsia="en-US"/>
        </w:rPr>
        <w:tab/>
      </w:r>
      <w:r w:rsidR="00A43AC4">
        <w:rPr>
          <w:rFonts w:ascii="Calibri" w:eastAsia="Calibri" w:hAnsi="Calibri"/>
          <w:sz w:val="22"/>
          <w:szCs w:val="22"/>
          <w:lang w:eastAsia="en-US"/>
        </w:rPr>
        <w:tab/>
      </w:r>
      <w:r w:rsidR="00A43AC4">
        <w:rPr>
          <w:rFonts w:ascii="Calibri" w:eastAsia="Calibri" w:hAnsi="Calibri"/>
          <w:sz w:val="22"/>
          <w:szCs w:val="22"/>
          <w:lang w:eastAsia="en-US"/>
        </w:rPr>
        <w:tab/>
      </w:r>
      <w:r w:rsidR="00F7687B">
        <w:rPr>
          <w:rFonts w:ascii="Calibri" w:eastAsia="Calibri" w:hAnsi="Calibri"/>
          <w:sz w:val="22"/>
          <w:szCs w:val="22"/>
          <w:lang w:eastAsia="en-US"/>
        </w:rPr>
        <w:t xml:space="preserve">T: 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19.5.</w:t>
      </w:r>
      <w:r w:rsidR="00F7687B">
        <w:rPr>
          <w:rFonts w:ascii="Calibri" w:eastAsia="Calibri" w:hAnsi="Calibri"/>
          <w:sz w:val="22"/>
          <w:szCs w:val="22"/>
          <w:lang w:eastAsia="en-US"/>
        </w:rPr>
        <w:t>2020</w:t>
      </w:r>
      <w:proofErr w:type="gramEnd"/>
    </w:p>
    <w:p w:rsidR="00465D93" w:rsidRPr="00465D93" w:rsidRDefault="00465D93" w:rsidP="00465D93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65D93">
        <w:rPr>
          <w:rFonts w:ascii="Calibri" w:eastAsia="Calibri" w:hAnsi="Calibri"/>
          <w:sz w:val="22"/>
          <w:szCs w:val="22"/>
          <w:lang w:eastAsia="en-US"/>
        </w:rPr>
        <w:t xml:space="preserve">Zaslat členům Komise </w:t>
      </w:r>
      <w:r>
        <w:rPr>
          <w:rFonts w:ascii="Calibri" w:eastAsia="Calibri" w:hAnsi="Calibri"/>
          <w:sz w:val="22"/>
          <w:szCs w:val="22"/>
          <w:lang w:eastAsia="en-US"/>
        </w:rPr>
        <w:t>připomínky k návrhu programu podpory cestovního ruchu pro rok 2021členové Komise prostřednictvím KUC MHMP</w:t>
      </w:r>
      <w:r w:rsidRPr="00465D93">
        <w:rPr>
          <w:rFonts w:ascii="Calibri" w:eastAsia="Calibri" w:hAnsi="Calibri"/>
          <w:sz w:val="22"/>
          <w:szCs w:val="22"/>
          <w:lang w:eastAsia="en-US"/>
        </w:rPr>
        <w:tab/>
      </w:r>
      <w:r w:rsidRPr="00465D93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 xml:space="preserve">T:  </w:t>
      </w:r>
      <w:proofErr w:type="gramStart"/>
      <w:r w:rsidRPr="00465D93">
        <w:rPr>
          <w:rFonts w:ascii="Calibri" w:eastAsia="Calibri" w:hAnsi="Calibri"/>
          <w:sz w:val="22"/>
          <w:szCs w:val="22"/>
          <w:lang w:eastAsia="en-US"/>
        </w:rPr>
        <w:t>19.5.2020</w:t>
      </w:r>
      <w:proofErr w:type="gramEnd"/>
    </w:p>
    <w:p w:rsidR="00465D93" w:rsidRPr="00465D93" w:rsidRDefault="00465D93" w:rsidP="00465D93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163C6" w:rsidRDefault="004163C6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458C0" w:rsidRDefault="004458C0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13E77" w:rsidRDefault="00B13E77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3345B" w:rsidRDefault="0033345B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14109" w:rsidRPr="00C86E11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Schválil</w:t>
      </w:r>
      <w:r w:rsidR="00712F6E"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proofErr w:type="spellStart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. Hana Třeštíková</w:t>
      </w:r>
      <w:r w:rsidR="00401C9B" w:rsidRPr="00C86E11">
        <w:rPr>
          <w:rFonts w:ascii="Calibri" w:eastAsia="Calibri" w:hAnsi="Calibri"/>
          <w:sz w:val="22"/>
          <w:szCs w:val="22"/>
          <w:lang w:eastAsia="en-US"/>
        </w:rPr>
        <w:tab/>
      </w:r>
    </w:p>
    <w:p w:rsidR="00134819" w:rsidRDefault="00134819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:rsidR="004163C6" w:rsidRDefault="004163C6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  <w:bookmarkStart w:id="3" w:name="_GoBack"/>
      <w:bookmarkEnd w:id="3"/>
    </w:p>
    <w:p w:rsidR="004163C6" w:rsidRDefault="004163C6" w:rsidP="00B14109">
      <w:pPr>
        <w:rPr>
          <w:rFonts w:ascii="Calibri" w:eastAsia="Calibri" w:hAnsi="Calibri"/>
          <w:b/>
          <w:sz w:val="22"/>
          <w:szCs w:val="22"/>
          <w:lang w:eastAsia="en-US"/>
        </w:rPr>
      </w:pPr>
    </w:p>
    <w:sectPr w:rsidR="004163C6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EE" w:rsidRDefault="00965AEE" w:rsidP="00F105E0">
      <w:r>
        <w:separator/>
      </w:r>
    </w:p>
  </w:endnote>
  <w:endnote w:type="continuationSeparator" w:id="0">
    <w:p w:rsidR="00965AEE" w:rsidRDefault="00965AEE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EE" w:rsidRDefault="00965AEE" w:rsidP="00F105E0">
      <w:r>
        <w:separator/>
      </w:r>
    </w:p>
  </w:footnote>
  <w:footnote w:type="continuationSeparator" w:id="0">
    <w:p w:rsidR="00965AEE" w:rsidRDefault="00965AEE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E4349"/>
    <w:multiLevelType w:val="hybridMultilevel"/>
    <w:tmpl w:val="786A1AA0"/>
    <w:lvl w:ilvl="0" w:tplc="29F2B0A0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16B9"/>
    <w:multiLevelType w:val="hybridMultilevel"/>
    <w:tmpl w:val="31C6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20E82658"/>
    <w:multiLevelType w:val="hybridMultilevel"/>
    <w:tmpl w:val="676A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A56BE"/>
    <w:multiLevelType w:val="hybridMultilevel"/>
    <w:tmpl w:val="10D29A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73999"/>
    <w:multiLevelType w:val="hybridMultilevel"/>
    <w:tmpl w:val="26363106"/>
    <w:lvl w:ilvl="0" w:tplc="2D325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34390"/>
    <w:multiLevelType w:val="hybridMultilevel"/>
    <w:tmpl w:val="FCB20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3789"/>
    <w:multiLevelType w:val="hybridMultilevel"/>
    <w:tmpl w:val="4BC8D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E1420"/>
    <w:multiLevelType w:val="hybridMultilevel"/>
    <w:tmpl w:val="92AE9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E73D3"/>
    <w:multiLevelType w:val="hybridMultilevel"/>
    <w:tmpl w:val="735E76DC"/>
    <w:lvl w:ilvl="0" w:tplc="F7D432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4174D5"/>
    <w:multiLevelType w:val="hybridMultilevel"/>
    <w:tmpl w:val="891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3253D"/>
    <w:multiLevelType w:val="hybridMultilevel"/>
    <w:tmpl w:val="E08A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D46A9"/>
    <w:multiLevelType w:val="hybridMultilevel"/>
    <w:tmpl w:val="C3960AB6"/>
    <w:lvl w:ilvl="0" w:tplc="CC36A86C">
      <w:start w:val="22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70E2100"/>
    <w:multiLevelType w:val="hybridMultilevel"/>
    <w:tmpl w:val="DED2B846"/>
    <w:lvl w:ilvl="0" w:tplc="E2CE7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A33E58"/>
    <w:multiLevelType w:val="hybridMultilevel"/>
    <w:tmpl w:val="7FB6E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75BD0"/>
    <w:multiLevelType w:val="hybridMultilevel"/>
    <w:tmpl w:val="2EBEA4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CE2F90"/>
    <w:multiLevelType w:val="hybridMultilevel"/>
    <w:tmpl w:val="7DCC6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278C9"/>
    <w:multiLevelType w:val="hybridMultilevel"/>
    <w:tmpl w:val="1C24FD6E"/>
    <w:lvl w:ilvl="0" w:tplc="8B325E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72446"/>
    <w:multiLevelType w:val="hybridMultilevel"/>
    <w:tmpl w:val="EE560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750F9"/>
    <w:multiLevelType w:val="hybridMultilevel"/>
    <w:tmpl w:val="BA481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54131"/>
    <w:multiLevelType w:val="hybridMultilevel"/>
    <w:tmpl w:val="17E6198A"/>
    <w:lvl w:ilvl="0" w:tplc="C6AC277C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F1B0D"/>
    <w:multiLevelType w:val="hybridMultilevel"/>
    <w:tmpl w:val="A492E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B37C3"/>
    <w:multiLevelType w:val="hybridMultilevel"/>
    <w:tmpl w:val="0194F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C1AA7"/>
    <w:multiLevelType w:val="hybridMultilevel"/>
    <w:tmpl w:val="4E266502"/>
    <w:lvl w:ilvl="0" w:tplc="71C88B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007B7"/>
    <w:multiLevelType w:val="hybridMultilevel"/>
    <w:tmpl w:val="5666D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D358D"/>
    <w:multiLevelType w:val="hybridMultilevel"/>
    <w:tmpl w:val="EBACA3BE"/>
    <w:lvl w:ilvl="0" w:tplc="79563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7"/>
  </w:num>
  <w:num w:numId="4">
    <w:abstractNumId w:val="36"/>
  </w:num>
  <w:num w:numId="5">
    <w:abstractNumId w:val="35"/>
  </w:num>
  <w:num w:numId="6">
    <w:abstractNumId w:val="11"/>
  </w:num>
  <w:num w:numId="7">
    <w:abstractNumId w:val="0"/>
  </w:num>
  <w:num w:numId="8">
    <w:abstractNumId w:val="25"/>
  </w:num>
  <w:num w:numId="9">
    <w:abstractNumId w:val="2"/>
  </w:num>
  <w:num w:numId="10">
    <w:abstractNumId w:val="6"/>
  </w:num>
  <w:num w:numId="11">
    <w:abstractNumId w:val="34"/>
  </w:num>
  <w:num w:numId="12">
    <w:abstractNumId w:val="26"/>
  </w:num>
  <w:num w:numId="13">
    <w:abstractNumId w:val="1"/>
  </w:num>
  <w:num w:numId="14">
    <w:abstractNumId w:val="5"/>
  </w:num>
  <w:num w:numId="15">
    <w:abstractNumId w:val="17"/>
  </w:num>
  <w:num w:numId="16">
    <w:abstractNumId w:val="15"/>
  </w:num>
  <w:num w:numId="17">
    <w:abstractNumId w:val="24"/>
  </w:num>
  <w:num w:numId="18">
    <w:abstractNumId w:val="13"/>
  </w:num>
  <w:num w:numId="19">
    <w:abstractNumId w:val="16"/>
  </w:num>
  <w:num w:numId="20">
    <w:abstractNumId w:val="10"/>
  </w:num>
  <w:num w:numId="21">
    <w:abstractNumId w:val="31"/>
  </w:num>
  <w:num w:numId="22">
    <w:abstractNumId w:val="9"/>
  </w:num>
  <w:num w:numId="23">
    <w:abstractNumId w:val="39"/>
  </w:num>
  <w:num w:numId="24">
    <w:abstractNumId w:val="12"/>
  </w:num>
  <w:num w:numId="25">
    <w:abstractNumId w:val="14"/>
  </w:num>
  <w:num w:numId="26">
    <w:abstractNumId w:val="27"/>
  </w:num>
  <w:num w:numId="27">
    <w:abstractNumId w:val="18"/>
  </w:num>
  <w:num w:numId="28">
    <w:abstractNumId w:val="33"/>
  </w:num>
  <w:num w:numId="29">
    <w:abstractNumId w:val="8"/>
  </w:num>
  <w:num w:numId="30">
    <w:abstractNumId w:val="21"/>
  </w:num>
  <w:num w:numId="31">
    <w:abstractNumId w:val="4"/>
  </w:num>
  <w:num w:numId="32">
    <w:abstractNumId w:val="37"/>
  </w:num>
  <w:num w:numId="33">
    <w:abstractNumId w:val="29"/>
  </w:num>
  <w:num w:numId="34">
    <w:abstractNumId w:val="3"/>
  </w:num>
  <w:num w:numId="35">
    <w:abstractNumId w:val="28"/>
  </w:num>
  <w:num w:numId="36">
    <w:abstractNumId w:val="23"/>
  </w:num>
  <w:num w:numId="37">
    <w:abstractNumId w:val="38"/>
  </w:num>
  <w:num w:numId="38">
    <w:abstractNumId w:val="22"/>
  </w:num>
  <w:num w:numId="39">
    <w:abstractNumId w:val="20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EF8"/>
    <w:rsid w:val="000023A6"/>
    <w:rsid w:val="00003B88"/>
    <w:rsid w:val="000045F4"/>
    <w:rsid w:val="000055FF"/>
    <w:rsid w:val="00010726"/>
    <w:rsid w:val="0001096A"/>
    <w:rsid w:val="00011198"/>
    <w:rsid w:val="000111E8"/>
    <w:rsid w:val="00011535"/>
    <w:rsid w:val="00011E2F"/>
    <w:rsid w:val="00011F6A"/>
    <w:rsid w:val="00012EEA"/>
    <w:rsid w:val="0001300B"/>
    <w:rsid w:val="000140E6"/>
    <w:rsid w:val="00014742"/>
    <w:rsid w:val="00014E4E"/>
    <w:rsid w:val="0001605B"/>
    <w:rsid w:val="000164B4"/>
    <w:rsid w:val="0001658A"/>
    <w:rsid w:val="000165A0"/>
    <w:rsid w:val="00016A59"/>
    <w:rsid w:val="000171BE"/>
    <w:rsid w:val="00020986"/>
    <w:rsid w:val="000218E0"/>
    <w:rsid w:val="00023B40"/>
    <w:rsid w:val="00023E26"/>
    <w:rsid w:val="00023F1B"/>
    <w:rsid w:val="00026C8D"/>
    <w:rsid w:val="0002718D"/>
    <w:rsid w:val="00027E75"/>
    <w:rsid w:val="00030291"/>
    <w:rsid w:val="00030BF2"/>
    <w:rsid w:val="00030FC4"/>
    <w:rsid w:val="000315A0"/>
    <w:rsid w:val="00032CA6"/>
    <w:rsid w:val="00033060"/>
    <w:rsid w:val="000355D9"/>
    <w:rsid w:val="00040EF2"/>
    <w:rsid w:val="00043085"/>
    <w:rsid w:val="00043CD8"/>
    <w:rsid w:val="0004488E"/>
    <w:rsid w:val="0004504D"/>
    <w:rsid w:val="0004550C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79"/>
    <w:rsid w:val="00057536"/>
    <w:rsid w:val="00057682"/>
    <w:rsid w:val="00057859"/>
    <w:rsid w:val="00060213"/>
    <w:rsid w:val="00060777"/>
    <w:rsid w:val="00060A9C"/>
    <w:rsid w:val="000612A8"/>
    <w:rsid w:val="000624BF"/>
    <w:rsid w:val="00063D9B"/>
    <w:rsid w:val="00063F02"/>
    <w:rsid w:val="0006419C"/>
    <w:rsid w:val="000649B1"/>
    <w:rsid w:val="00064A67"/>
    <w:rsid w:val="000661A0"/>
    <w:rsid w:val="0006633A"/>
    <w:rsid w:val="00066760"/>
    <w:rsid w:val="00066867"/>
    <w:rsid w:val="0006739E"/>
    <w:rsid w:val="00070136"/>
    <w:rsid w:val="000701AD"/>
    <w:rsid w:val="00070380"/>
    <w:rsid w:val="0007167A"/>
    <w:rsid w:val="00073F83"/>
    <w:rsid w:val="00074560"/>
    <w:rsid w:val="0007746E"/>
    <w:rsid w:val="00077864"/>
    <w:rsid w:val="00077E68"/>
    <w:rsid w:val="000827E7"/>
    <w:rsid w:val="00084068"/>
    <w:rsid w:val="00087C76"/>
    <w:rsid w:val="0009024F"/>
    <w:rsid w:val="00090FA0"/>
    <w:rsid w:val="00091820"/>
    <w:rsid w:val="000921D8"/>
    <w:rsid w:val="000928F4"/>
    <w:rsid w:val="00093B5C"/>
    <w:rsid w:val="0009465D"/>
    <w:rsid w:val="00095F13"/>
    <w:rsid w:val="000973C2"/>
    <w:rsid w:val="00097799"/>
    <w:rsid w:val="00097ABA"/>
    <w:rsid w:val="00097DA8"/>
    <w:rsid w:val="000A0CAA"/>
    <w:rsid w:val="000A1E25"/>
    <w:rsid w:val="000A27CE"/>
    <w:rsid w:val="000A3398"/>
    <w:rsid w:val="000A3A50"/>
    <w:rsid w:val="000A485D"/>
    <w:rsid w:val="000A5E3A"/>
    <w:rsid w:val="000A6AA4"/>
    <w:rsid w:val="000B0120"/>
    <w:rsid w:val="000B04BF"/>
    <w:rsid w:val="000B0C96"/>
    <w:rsid w:val="000B0CFE"/>
    <w:rsid w:val="000B18FB"/>
    <w:rsid w:val="000B1ED0"/>
    <w:rsid w:val="000B2CD4"/>
    <w:rsid w:val="000B346F"/>
    <w:rsid w:val="000B3AC2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9B6"/>
    <w:rsid w:val="000C641E"/>
    <w:rsid w:val="000C6F08"/>
    <w:rsid w:val="000C799B"/>
    <w:rsid w:val="000D054C"/>
    <w:rsid w:val="000D0E42"/>
    <w:rsid w:val="000D2074"/>
    <w:rsid w:val="000D3516"/>
    <w:rsid w:val="000D35FB"/>
    <w:rsid w:val="000D367E"/>
    <w:rsid w:val="000D48A4"/>
    <w:rsid w:val="000D57C3"/>
    <w:rsid w:val="000D5830"/>
    <w:rsid w:val="000D6690"/>
    <w:rsid w:val="000D7078"/>
    <w:rsid w:val="000D7E8F"/>
    <w:rsid w:val="000D7FE6"/>
    <w:rsid w:val="000E0330"/>
    <w:rsid w:val="000E0D86"/>
    <w:rsid w:val="000E10D1"/>
    <w:rsid w:val="000E1185"/>
    <w:rsid w:val="000E11E2"/>
    <w:rsid w:val="000E280E"/>
    <w:rsid w:val="000E402F"/>
    <w:rsid w:val="000E4485"/>
    <w:rsid w:val="000E53E4"/>
    <w:rsid w:val="000E5920"/>
    <w:rsid w:val="000E5942"/>
    <w:rsid w:val="000E5DE6"/>
    <w:rsid w:val="000E71C3"/>
    <w:rsid w:val="000F0305"/>
    <w:rsid w:val="000F124D"/>
    <w:rsid w:val="000F13CD"/>
    <w:rsid w:val="000F16DC"/>
    <w:rsid w:val="000F3D04"/>
    <w:rsid w:val="000F650E"/>
    <w:rsid w:val="00100072"/>
    <w:rsid w:val="00100D10"/>
    <w:rsid w:val="00100FA7"/>
    <w:rsid w:val="001016D1"/>
    <w:rsid w:val="00101B6B"/>
    <w:rsid w:val="00102CF3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2110"/>
    <w:rsid w:val="00112CE9"/>
    <w:rsid w:val="001132D0"/>
    <w:rsid w:val="00113604"/>
    <w:rsid w:val="00113775"/>
    <w:rsid w:val="001142C7"/>
    <w:rsid w:val="00114A07"/>
    <w:rsid w:val="00115203"/>
    <w:rsid w:val="0011723E"/>
    <w:rsid w:val="00117638"/>
    <w:rsid w:val="001206D2"/>
    <w:rsid w:val="00120920"/>
    <w:rsid w:val="00123A12"/>
    <w:rsid w:val="00123D63"/>
    <w:rsid w:val="00124439"/>
    <w:rsid w:val="001253AC"/>
    <w:rsid w:val="00126098"/>
    <w:rsid w:val="00126344"/>
    <w:rsid w:val="0012654D"/>
    <w:rsid w:val="001271FE"/>
    <w:rsid w:val="00127CA9"/>
    <w:rsid w:val="001305D3"/>
    <w:rsid w:val="001307E3"/>
    <w:rsid w:val="001317D3"/>
    <w:rsid w:val="00131D62"/>
    <w:rsid w:val="0013211D"/>
    <w:rsid w:val="0013282D"/>
    <w:rsid w:val="0013316B"/>
    <w:rsid w:val="001337BA"/>
    <w:rsid w:val="00133968"/>
    <w:rsid w:val="00133EB7"/>
    <w:rsid w:val="0013412D"/>
    <w:rsid w:val="00134819"/>
    <w:rsid w:val="00135AD7"/>
    <w:rsid w:val="0013620F"/>
    <w:rsid w:val="0013630D"/>
    <w:rsid w:val="001370AC"/>
    <w:rsid w:val="00137B4E"/>
    <w:rsid w:val="00142494"/>
    <w:rsid w:val="001427D8"/>
    <w:rsid w:val="00145585"/>
    <w:rsid w:val="001473F3"/>
    <w:rsid w:val="00147DE1"/>
    <w:rsid w:val="00150775"/>
    <w:rsid w:val="00150911"/>
    <w:rsid w:val="00150ED1"/>
    <w:rsid w:val="00152756"/>
    <w:rsid w:val="00153A80"/>
    <w:rsid w:val="00153AA4"/>
    <w:rsid w:val="001542F2"/>
    <w:rsid w:val="001547F6"/>
    <w:rsid w:val="00155335"/>
    <w:rsid w:val="0015547C"/>
    <w:rsid w:val="0015547D"/>
    <w:rsid w:val="001555DA"/>
    <w:rsid w:val="00155D09"/>
    <w:rsid w:val="00157269"/>
    <w:rsid w:val="00157772"/>
    <w:rsid w:val="00161235"/>
    <w:rsid w:val="00161A0B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2FEC"/>
    <w:rsid w:val="00184861"/>
    <w:rsid w:val="001850A7"/>
    <w:rsid w:val="0018534E"/>
    <w:rsid w:val="00186D18"/>
    <w:rsid w:val="00187694"/>
    <w:rsid w:val="001902D6"/>
    <w:rsid w:val="001905B7"/>
    <w:rsid w:val="00190AEB"/>
    <w:rsid w:val="00190E5B"/>
    <w:rsid w:val="0019115A"/>
    <w:rsid w:val="001913CD"/>
    <w:rsid w:val="00191CC3"/>
    <w:rsid w:val="00192A67"/>
    <w:rsid w:val="00192DF4"/>
    <w:rsid w:val="0019375A"/>
    <w:rsid w:val="001A0421"/>
    <w:rsid w:val="001A05A8"/>
    <w:rsid w:val="001A1545"/>
    <w:rsid w:val="001A409E"/>
    <w:rsid w:val="001A69FE"/>
    <w:rsid w:val="001A730D"/>
    <w:rsid w:val="001A7648"/>
    <w:rsid w:val="001B0160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3617"/>
    <w:rsid w:val="001C40B8"/>
    <w:rsid w:val="001C6D7B"/>
    <w:rsid w:val="001C7353"/>
    <w:rsid w:val="001D1255"/>
    <w:rsid w:val="001D1BAF"/>
    <w:rsid w:val="001D1BCA"/>
    <w:rsid w:val="001D25AD"/>
    <w:rsid w:val="001D2915"/>
    <w:rsid w:val="001D33C7"/>
    <w:rsid w:val="001D47AA"/>
    <w:rsid w:val="001D48F8"/>
    <w:rsid w:val="001D5071"/>
    <w:rsid w:val="001D5393"/>
    <w:rsid w:val="001D575A"/>
    <w:rsid w:val="001D5FA5"/>
    <w:rsid w:val="001D6121"/>
    <w:rsid w:val="001E09BB"/>
    <w:rsid w:val="001E118E"/>
    <w:rsid w:val="001E11AA"/>
    <w:rsid w:val="001E1A06"/>
    <w:rsid w:val="001E1C0A"/>
    <w:rsid w:val="001E4322"/>
    <w:rsid w:val="001E5427"/>
    <w:rsid w:val="001E5CF0"/>
    <w:rsid w:val="001F04DB"/>
    <w:rsid w:val="001F1F3A"/>
    <w:rsid w:val="001F2018"/>
    <w:rsid w:val="001F2EC4"/>
    <w:rsid w:val="001F3781"/>
    <w:rsid w:val="001F4C34"/>
    <w:rsid w:val="001F53FE"/>
    <w:rsid w:val="001F5B12"/>
    <w:rsid w:val="001F6675"/>
    <w:rsid w:val="0020094E"/>
    <w:rsid w:val="0020107A"/>
    <w:rsid w:val="0020330B"/>
    <w:rsid w:val="00203C02"/>
    <w:rsid w:val="00204B2D"/>
    <w:rsid w:val="00204C83"/>
    <w:rsid w:val="0020569F"/>
    <w:rsid w:val="002068D2"/>
    <w:rsid w:val="002069C1"/>
    <w:rsid w:val="00210FC6"/>
    <w:rsid w:val="0021104B"/>
    <w:rsid w:val="0021204D"/>
    <w:rsid w:val="0021382E"/>
    <w:rsid w:val="00214CEF"/>
    <w:rsid w:val="00215051"/>
    <w:rsid w:val="0021679C"/>
    <w:rsid w:val="00217551"/>
    <w:rsid w:val="00217554"/>
    <w:rsid w:val="00220787"/>
    <w:rsid w:val="0022085C"/>
    <w:rsid w:val="0022171C"/>
    <w:rsid w:val="00222537"/>
    <w:rsid w:val="0022289C"/>
    <w:rsid w:val="0022657B"/>
    <w:rsid w:val="002274D0"/>
    <w:rsid w:val="00227874"/>
    <w:rsid w:val="00227DE5"/>
    <w:rsid w:val="0023000C"/>
    <w:rsid w:val="00231436"/>
    <w:rsid w:val="00231A0D"/>
    <w:rsid w:val="00233B18"/>
    <w:rsid w:val="002349AD"/>
    <w:rsid w:val="00235D3F"/>
    <w:rsid w:val="002376ED"/>
    <w:rsid w:val="00237CC1"/>
    <w:rsid w:val="0024291D"/>
    <w:rsid w:val="002436C1"/>
    <w:rsid w:val="002445F3"/>
    <w:rsid w:val="00245127"/>
    <w:rsid w:val="00245B2B"/>
    <w:rsid w:val="00246CEC"/>
    <w:rsid w:val="0025005A"/>
    <w:rsid w:val="00251034"/>
    <w:rsid w:val="00251107"/>
    <w:rsid w:val="0025291F"/>
    <w:rsid w:val="00253F4D"/>
    <w:rsid w:val="002545D4"/>
    <w:rsid w:val="00254995"/>
    <w:rsid w:val="00257211"/>
    <w:rsid w:val="002601AD"/>
    <w:rsid w:val="002629AB"/>
    <w:rsid w:val="00262C44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819EF"/>
    <w:rsid w:val="002834E0"/>
    <w:rsid w:val="002858D2"/>
    <w:rsid w:val="002870EC"/>
    <w:rsid w:val="0028748C"/>
    <w:rsid w:val="00290109"/>
    <w:rsid w:val="00290208"/>
    <w:rsid w:val="00290D7D"/>
    <w:rsid w:val="002915F9"/>
    <w:rsid w:val="0029206C"/>
    <w:rsid w:val="00292110"/>
    <w:rsid w:val="00292D47"/>
    <w:rsid w:val="00292F04"/>
    <w:rsid w:val="00293ECA"/>
    <w:rsid w:val="002975B6"/>
    <w:rsid w:val="002979B2"/>
    <w:rsid w:val="00297F4B"/>
    <w:rsid w:val="002A0463"/>
    <w:rsid w:val="002A0504"/>
    <w:rsid w:val="002A0BD8"/>
    <w:rsid w:val="002A0C8A"/>
    <w:rsid w:val="002A199A"/>
    <w:rsid w:val="002A2591"/>
    <w:rsid w:val="002A3949"/>
    <w:rsid w:val="002A4EA4"/>
    <w:rsid w:val="002A598D"/>
    <w:rsid w:val="002A5CBF"/>
    <w:rsid w:val="002A5E0E"/>
    <w:rsid w:val="002A6676"/>
    <w:rsid w:val="002A7044"/>
    <w:rsid w:val="002A7172"/>
    <w:rsid w:val="002B01BF"/>
    <w:rsid w:val="002B03D9"/>
    <w:rsid w:val="002B0ECC"/>
    <w:rsid w:val="002B1F86"/>
    <w:rsid w:val="002B2C94"/>
    <w:rsid w:val="002B36A1"/>
    <w:rsid w:val="002B392C"/>
    <w:rsid w:val="002B7485"/>
    <w:rsid w:val="002B7E98"/>
    <w:rsid w:val="002B7F9E"/>
    <w:rsid w:val="002C0311"/>
    <w:rsid w:val="002C037E"/>
    <w:rsid w:val="002C0509"/>
    <w:rsid w:val="002C0842"/>
    <w:rsid w:val="002C0E2A"/>
    <w:rsid w:val="002C2ACC"/>
    <w:rsid w:val="002C3326"/>
    <w:rsid w:val="002C37D6"/>
    <w:rsid w:val="002C410E"/>
    <w:rsid w:val="002C5453"/>
    <w:rsid w:val="002C5764"/>
    <w:rsid w:val="002C61BA"/>
    <w:rsid w:val="002C7649"/>
    <w:rsid w:val="002D1561"/>
    <w:rsid w:val="002D1976"/>
    <w:rsid w:val="002D2615"/>
    <w:rsid w:val="002D296E"/>
    <w:rsid w:val="002D303B"/>
    <w:rsid w:val="002D4493"/>
    <w:rsid w:val="002D6776"/>
    <w:rsid w:val="002D6B04"/>
    <w:rsid w:val="002D6ED8"/>
    <w:rsid w:val="002D7777"/>
    <w:rsid w:val="002E0B3F"/>
    <w:rsid w:val="002E0CCB"/>
    <w:rsid w:val="002E1738"/>
    <w:rsid w:val="002E2869"/>
    <w:rsid w:val="002E2C2D"/>
    <w:rsid w:val="002E2C30"/>
    <w:rsid w:val="002E54AD"/>
    <w:rsid w:val="002E6942"/>
    <w:rsid w:val="002E69FC"/>
    <w:rsid w:val="002E75D5"/>
    <w:rsid w:val="002F0047"/>
    <w:rsid w:val="002F0651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30058A"/>
    <w:rsid w:val="00302DCA"/>
    <w:rsid w:val="00302E95"/>
    <w:rsid w:val="00302F24"/>
    <w:rsid w:val="00305847"/>
    <w:rsid w:val="00306049"/>
    <w:rsid w:val="00306712"/>
    <w:rsid w:val="00307018"/>
    <w:rsid w:val="0030727E"/>
    <w:rsid w:val="00307351"/>
    <w:rsid w:val="00307C0B"/>
    <w:rsid w:val="00307E3E"/>
    <w:rsid w:val="00310182"/>
    <w:rsid w:val="00310310"/>
    <w:rsid w:val="00310DF5"/>
    <w:rsid w:val="003113DA"/>
    <w:rsid w:val="00311462"/>
    <w:rsid w:val="00311E39"/>
    <w:rsid w:val="00312A8F"/>
    <w:rsid w:val="00313EC4"/>
    <w:rsid w:val="003157A2"/>
    <w:rsid w:val="003157EA"/>
    <w:rsid w:val="00315895"/>
    <w:rsid w:val="003168C2"/>
    <w:rsid w:val="00317254"/>
    <w:rsid w:val="00320F77"/>
    <w:rsid w:val="00321A74"/>
    <w:rsid w:val="00321A85"/>
    <w:rsid w:val="00322C9B"/>
    <w:rsid w:val="00322FE9"/>
    <w:rsid w:val="003249B0"/>
    <w:rsid w:val="0032683F"/>
    <w:rsid w:val="00327492"/>
    <w:rsid w:val="0033059F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62A5"/>
    <w:rsid w:val="00346936"/>
    <w:rsid w:val="003529AD"/>
    <w:rsid w:val="0035458B"/>
    <w:rsid w:val="00355D29"/>
    <w:rsid w:val="0035680C"/>
    <w:rsid w:val="003576D5"/>
    <w:rsid w:val="00357FE9"/>
    <w:rsid w:val="00360B2C"/>
    <w:rsid w:val="00361403"/>
    <w:rsid w:val="00362576"/>
    <w:rsid w:val="00362A95"/>
    <w:rsid w:val="00362C94"/>
    <w:rsid w:val="00363614"/>
    <w:rsid w:val="00363B8E"/>
    <w:rsid w:val="00363DF0"/>
    <w:rsid w:val="00364E38"/>
    <w:rsid w:val="00365466"/>
    <w:rsid w:val="00365C54"/>
    <w:rsid w:val="0036715A"/>
    <w:rsid w:val="003700BA"/>
    <w:rsid w:val="00370596"/>
    <w:rsid w:val="00372D39"/>
    <w:rsid w:val="003757B3"/>
    <w:rsid w:val="00377403"/>
    <w:rsid w:val="00377DC8"/>
    <w:rsid w:val="00377EE2"/>
    <w:rsid w:val="00381961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7341"/>
    <w:rsid w:val="003919CF"/>
    <w:rsid w:val="00392451"/>
    <w:rsid w:val="003931AC"/>
    <w:rsid w:val="00393782"/>
    <w:rsid w:val="003942AD"/>
    <w:rsid w:val="00395BFB"/>
    <w:rsid w:val="0039692C"/>
    <w:rsid w:val="00396C7B"/>
    <w:rsid w:val="003A004F"/>
    <w:rsid w:val="003A1630"/>
    <w:rsid w:val="003A166D"/>
    <w:rsid w:val="003A1852"/>
    <w:rsid w:val="003A1942"/>
    <w:rsid w:val="003A2F0E"/>
    <w:rsid w:val="003A44D2"/>
    <w:rsid w:val="003A55EF"/>
    <w:rsid w:val="003A5A89"/>
    <w:rsid w:val="003A5FD1"/>
    <w:rsid w:val="003A610B"/>
    <w:rsid w:val="003A6F24"/>
    <w:rsid w:val="003A714C"/>
    <w:rsid w:val="003B18E5"/>
    <w:rsid w:val="003B456A"/>
    <w:rsid w:val="003B483C"/>
    <w:rsid w:val="003B4972"/>
    <w:rsid w:val="003B7BBA"/>
    <w:rsid w:val="003B7DF7"/>
    <w:rsid w:val="003C1831"/>
    <w:rsid w:val="003C3212"/>
    <w:rsid w:val="003C38C0"/>
    <w:rsid w:val="003C4FE0"/>
    <w:rsid w:val="003C5137"/>
    <w:rsid w:val="003C5B2F"/>
    <w:rsid w:val="003C602E"/>
    <w:rsid w:val="003C653A"/>
    <w:rsid w:val="003C67DF"/>
    <w:rsid w:val="003C6BD7"/>
    <w:rsid w:val="003C780E"/>
    <w:rsid w:val="003D05E6"/>
    <w:rsid w:val="003D2634"/>
    <w:rsid w:val="003D33A2"/>
    <w:rsid w:val="003D351D"/>
    <w:rsid w:val="003D3979"/>
    <w:rsid w:val="003D3EA2"/>
    <w:rsid w:val="003D407D"/>
    <w:rsid w:val="003D4AC5"/>
    <w:rsid w:val="003D517C"/>
    <w:rsid w:val="003D53C0"/>
    <w:rsid w:val="003D5489"/>
    <w:rsid w:val="003D70AE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3017"/>
    <w:rsid w:val="003F3707"/>
    <w:rsid w:val="003F3A26"/>
    <w:rsid w:val="003F4DC0"/>
    <w:rsid w:val="003F5D18"/>
    <w:rsid w:val="003F6299"/>
    <w:rsid w:val="003F687F"/>
    <w:rsid w:val="003F77E6"/>
    <w:rsid w:val="003F7DDF"/>
    <w:rsid w:val="00400B3D"/>
    <w:rsid w:val="004019E2"/>
    <w:rsid w:val="00401C9B"/>
    <w:rsid w:val="00402193"/>
    <w:rsid w:val="00402449"/>
    <w:rsid w:val="004029F1"/>
    <w:rsid w:val="00405CEB"/>
    <w:rsid w:val="00405E1E"/>
    <w:rsid w:val="00405FA3"/>
    <w:rsid w:val="004072FE"/>
    <w:rsid w:val="004116C7"/>
    <w:rsid w:val="00411A84"/>
    <w:rsid w:val="00412874"/>
    <w:rsid w:val="00413D26"/>
    <w:rsid w:val="004145BF"/>
    <w:rsid w:val="00414AB7"/>
    <w:rsid w:val="00416234"/>
    <w:rsid w:val="004163C6"/>
    <w:rsid w:val="004172D7"/>
    <w:rsid w:val="00417583"/>
    <w:rsid w:val="00417E4A"/>
    <w:rsid w:val="00420391"/>
    <w:rsid w:val="00420958"/>
    <w:rsid w:val="0042098E"/>
    <w:rsid w:val="004214C2"/>
    <w:rsid w:val="00421D04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DCC"/>
    <w:rsid w:val="00442EAC"/>
    <w:rsid w:val="004432E4"/>
    <w:rsid w:val="00443B04"/>
    <w:rsid w:val="00443B62"/>
    <w:rsid w:val="00444950"/>
    <w:rsid w:val="0044588B"/>
    <w:rsid w:val="004458C0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2A4"/>
    <w:rsid w:val="00462CC9"/>
    <w:rsid w:val="00463832"/>
    <w:rsid w:val="00463FD6"/>
    <w:rsid w:val="00465D93"/>
    <w:rsid w:val="00465E0C"/>
    <w:rsid w:val="0046696B"/>
    <w:rsid w:val="004671C1"/>
    <w:rsid w:val="004674DB"/>
    <w:rsid w:val="0046785D"/>
    <w:rsid w:val="00470EE2"/>
    <w:rsid w:val="004717D7"/>
    <w:rsid w:val="00472A99"/>
    <w:rsid w:val="00472DAE"/>
    <w:rsid w:val="004730B1"/>
    <w:rsid w:val="00474579"/>
    <w:rsid w:val="00474850"/>
    <w:rsid w:val="00475623"/>
    <w:rsid w:val="00475BCE"/>
    <w:rsid w:val="004762DF"/>
    <w:rsid w:val="00477B0D"/>
    <w:rsid w:val="0048140A"/>
    <w:rsid w:val="004818A5"/>
    <w:rsid w:val="00483411"/>
    <w:rsid w:val="0048369E"/>
    <w:rsid w:val="00483863"/>
    <w:rsid w:val="00483E3E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2BC1"/>
    <w:rsid w:val="004930C3"/>
    <w:rsid w:val="0049319F"/>
    <w:rsid w:val="00494DCE"/>
    <w:rsid w:val="00495840"/>
    <w:rsid w:val="00495C07"/>
    <w:rsid w:val="004969F9"/>
    <w:rsid w:val="00496C83"/>
    <w:rsid w:val="0049752E"/>
    <w:rsid w:val="004A0639"/>
    <w:rsid w:val="004A2754"/>
    <w:rsid w:val="004A46C8"/>
    <w:rsid w:val="004A5139"/>
    <w:rsid w:val="004A5D58"/>
    <w:rsid w:val="004A734F"/>
    <w:rsid w:val="004A76CF"/>
    <w:rsid w:val="004A7B97"/>
    <w:rsid w:val="004B0B69"/>
    <w:rsid w:val="004B274C"/>
    <w:rsid w:val="004B2757"/>
    <w:rsid w:val="004B3278"/>
    <w:rsid w:val="004B40AF"/>
    <w:rsid w:val="004B5A19"/>
    <w:rsid w:val="004B6185"/>
    <w:rsid w:val="004B6FA0"/>
    <w:rsid w:val="004B76CE"/>
    <w:rsid w:val="004C3AF1"/>
    <w:rsid w:val="004C3BF2"/>
    <w:rsid w:val="004C3E39"/>
    <w:rsid w:val="004C404D"/>
    <w:rsid w:val="004C4955"/>
    <w:rsid w:val="004C70F1"/>
    <w:rsid w:val="004C7B02"/>
    <w:rsid w:val="004D09D2"/>
    <w:rsid w:val="004D1551"/>
    <w:rsid w:val="004D23FE"/>
    <w:rsid w:val="004D3012"/>
    <w:rsid w:val="004D3F5B"/>
    <w:rsid w:val="004D413E"/>
    <w:rsid w:val="004D4BF1"/>
    <w:rsid w:val="004D5582"/>
    <w:rsid w:val="004D5C5A"/>
    <w:rsid w:val="004D6185"/>
    <w:rsid w:val="004D6371"/>
    <w:rsid w:val="004D6E25"/>
    <w:rsid w:val="004D724C"/>
    <w:rsid w:val="004D737E"/>
    <w:rsid w:val="004E06E9"/>
    <w:rsid w:val="004E1405"/>
    <w:rsid w:val="004E23B2"/>
    <w:rsid w:val="004E28D6"/>
    <w:rsid w:val="004E2E2E"/>
    <w:rsid w:val="004E355C"/>
    <w:rsid w:val="004E3977"/>
    <w:rsid w:val="004E4ED5"/>
    <w:rsid w:val="004F0CD6"/>
    <w:rsid w:val="004F1761"/>
    <w:rsid w:val="004F20AE"/>
    <w:rsid w:val="004F381C"/>
    <w:rsid w:val="004F4824"/>
    <w:rsid w:val="004F59EA"/>
    <w:rsid w:val="004F5A0C"/>
    <w:rsid w:val="004F645D"/>
    <w:rsid w:val="004F6A86"/>
    <w:rsid w:val="004F702F"/>
    <w:rsid w:val="004F7167"/>
    <w:rsid w:val="004F779E"/>
    <w:rsid w:val="004F7AA4"/>
    <w:rsid w:val="004F7B65"/>
    <w:rsid w:val="004F7F30"/>
    <w:rsid w:val="00500349"/>
    <w:rsid w:val="005020AF"/>
    <w:rsid w:val="00502533"/>
    <w:rsid w:val="00503A59"/>
    <w:rsid w:val="00505B3C"/>
    <w:rsid w:val="005101C8"/>
    <w:rsid w:val="0051158A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DF5"/>
    <w:rsid w:val="00524467"/>
    <w:rsid w:val="00525246"/>
    <w:rsid w:val="00525F65"/>
    <w:rsid w:val="0052731B"/>
    <w:rsid w:val="005273AE"/>
    <w:rsid w:val="005275CC"/>
    <w:rsid w:val="00527EA3"/>
    <w:rsid w:val="0053091E"/>
    <w:rsid w:val="0053098C"/>
    <w:rsid w:val="00530B2D"/>
    <w:rsid w:val="00530B59"/>
    <w:rsid w:val="00531682"/>
    <w:rsid w:val="0053193B"/>
    <w:rsid w:val="00531FFB"/>
    <w:rsid w:val="005327EC"/>
    <w:rsid w:val="00532DE5"/>
    <w:rsid w:val="00532E97"/>
    <w:rsid w:val="00532EFC"/>
    <w:rsid w:val="00534D41"/>
    <w:rsid w:val="00534D83"/>
    <w:rsid w:val="00537AB2"/>
    <w:rsid w:val="00537DE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6CA"/>
    <w:rsid w:val="00546B97"/>
    <w:rsid w:val="00546BC1"/>
    <w:rsid w:val="0055246D"/>
    <w:rsid w:val="005529F4"/>
    <w:rsid w:val="00552D22"/>
    <w:rsid w:val="005538EB"/>
    <w:rsid w:val="00554953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77A"/>
    <w:rsid w:val="00563D0A"/>
    <w:rsid w:val="005658D2"/>
    <w:rsid w:val="005658E7"/>
    <w:rsid w:val="00565E59"/>
    <w:rsid w:val="00565F27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80459"/>
    <w:rsid w:val="00580E6D"/>
    <w:rsid w:val="00582E7A"/>
    <w:rsid w:val="0058369F"/>
    <w:rsid w:val="005840DC"/>
    <w:rsid w:val="00584CD0"/>
    <w:rsid w:val="00585333"/>
    <w:rsid w:val="005868EF"/>
    <w:rsid w:val="00586E72"/>
    <w:rsid w:val="005905FC"/>
    <w:rsid w:val="00590EE2"/>
    <w:rsid w:val="005910C9"/>
    <w:rsid w:val="00591138"/>
    <w:rsid w:val="0059246F"/>
    <w:rsid w:val="0059375C"/>
    <w:rsid w:val="00594268"/>
    <w:rsid w:val="00594AA8"/>
    <w:rsid w:val="005951D4"/>
    <w:rsid w:val="00595388"/>
    <w:rsid w:val="0059569B"/>
    <w:rsid w:val="00595BD3"/>
    <w:rsid w:val="005962C8"/>
    <w:rsid w:val="005963C3"/>
    <w:rsid w:val="00596446"/>
    <w:rsid w:val="00597013"/>
    <w:rsid w:val="0059778B"/>
    <w:rsid w:val="0059796E"/>
    <w:rsid w:val="005A0B7F"/>
    <w:rsid w:val="005A0D78"/>
    <w:rsid w:val="005A2A15"/>
    <w:rsid w:val="005A3890"/>
    <w:rsid w:val="005A38AE"/>
    <w:rsid w:val="005A61C4"/>
    <w:rsid w:val="005A63AB"/>
    <w:rsid w:val="005A7115"/>
    <w:rsid w:val="005A7253"/>
    <w:rsid w:val="005A7A13"/>
    <w:rsid w:val="005A7F5D"/>
    <w:rsid w:val="005B279E"/>
    <w:rsid w:val="005B3712"/>
    <w:rsid w:val="005B3C31"/>
    <w:rsid w:val="005B4292"/>
    <w:rsid w:val="005B473E"/>
    <w:rsid w:val="005B4BBD"/>
    <w:rsid w:val="005B5104"/>
    <w:rsid w:val="005B5A9E"/>
    <w:rsid w:val="005B6219"/>
    <w:rsid w:val="005B661F"/>
    <w:rsid w:val="005B688C"/>
    <w:rsid w:val="005B79AF"/>
    <w:rsid w:val="005C04E8"/>
    <w:rsid w:val="005C11E9"/>
    <w:rsid w:val="005C342D"/>
    <w:rsid w:val="005C3686"/>
    <w:rsid w:val="005C3BEC"/>
    <w:rsid w:val="005C3F33"/>
    <w:rsid w:val="005C5383"/>
    <w:rsid w:val="005C666F"/>
    <w:rsid w:val="005C709B"/>
    <w:rsid w:val="005C74C9"/>
    <w:rsid w:val="005D041A"/>
    <w:rsid w:val="005D0A07"/>
    <w:rsid w:val="005D2E1F"/>
    <w:rsid w:val="005D43BC"/>
    <w:rsid w:val="005D54E3"/>
    <w:rsid w:val="005E02B9"/>
    <w:rsid w:val="005E3189"/>
    <w:rsid w:val="005E33C7"/>
    <w:rsid w:val="005E354F"/>
    <w:rsid w:val="005E3811"/>
    <w:rsid w:val="005E3B49"/>
    <w:rsid w:val="005E46F2"/>
    <w:rsid w:val="005E47C3"/>
    <w:rsid w:val="005E5BBA"/>
    <w:rsid w:val="005E5C43"/>
    <w:rsid w:val="005E6D82"/>
    <w:rsid w:val="005F0759"/>
    <w:rsid w:val="005F0959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829"/>
    <w:rsid w:val="005F5ACE"/>
    <w:rsid w:val="005F5E2B"/>
    <w:rsid w:val="005F67D0"/>
    <w:rsid w:val="005F6D47"/>
    <w:rsid w:val="005F7BAA"/>
    <w:rsid w:val="00600901"/>
    <w:rsid w:val="00601F79"/>
    <w:rsid w:val="00602593"/>
    <w:rsid w:val="00603EF7"/>
    <w:rsid w:val="00605DC4"/>
    <w:rsid w:val="00606C63"/>
    <w:rsid w:val="006078BD"/>
    <w:rsid w:val="006101B4"/>
    <w:rsid w:val="006101C7"/>
    <w:rsid w:val="00611063"/>
    <w:rsid w:val="00611B8B"/>
    <w:rsid w:val="00611BB9"/>
    <w:rsid w:val="00612641"/>
    <w:rsid w:val="00612A9C"/>
    <w:rsid w:val="006132A5"/>
    <w:rsid w:val="00613DEF"/>
    <w:rsid w:val="006147BB"/>
    <w:rsid w:val="00616C74"/>
    <w:rsid w:val="00616DC7"/>
    <w:rsid w:val="00620FD5"/>
    <w:rsid w:val="0062182D"/>
    <w:rsid w:val="00622691"/>
    <w:rsid w:val="00623209"/>
    <w:rsid w:val="00623A88"/>
    <w:rsid w:val="00623B34"/>
    <w:rsid w:val="00623D44"/>
    <w:rsid w:val="006256DE"/>
    <w:rsid w:val="00625B40"/>
    <w:rsid w:val="00625F3C"/>
    <w:rsid w:val="006300BB"/>
    <w:rsid w:val="00630405"/>
    <w:rsid w:val="006326EC"/>
    <w:rsid w:val="00632E92"/>
    <w:rsid w:val="006334F2"/>
    <w:rsid w:val="00633663"/>
    <w:rsid w:val="006337A6"/>
    <w:rsid w:val="00634778"/>
    <w:rsid w:val="006358AB"/>
    <w:rsid w:val="00637440"/>
    <w:rsid w:val="0064020A"/>
    <w:rsid w:val="006405DA"/>
    <w:rsid w:val="00640AC2"/>
    <w:rsid w:val="00643576"/>
    <w:rsid w:val="00643D15"/>
    <w:rsid w:val="0064453A"/>
    <w:rsid w:val="006452A4"/>
    <w:rsid w:val="00646036"/>
    <w:rsid w:val="006477E2"/>
    <w:rsid w:val="006518F7"/>
    <w:rsid w:val="00651E75"/>
    <w:rsid w:val="00651F7B"/>
    <w:rsid w:val="0065219A"/>
    <w:rsid w:val="00653B2E"/>
    <w:rsid w:val="006558CC"/>
    <w:rsid w:val="00655C88"/>
    <w:rsid w:val="006568BB"/>
    <w:rsid w:val="00656B97"/>
    <w:rsid w:val="00657773"/>
    <w:rsid w:val="006606CF"/>
    <w:rsid w:val="0066121E"/>
    <w:rsid w:val="006625FF"/>
    <w:rsid w:val="00663C7B"/>
    <w:rsid w:val="00663F33"/>
    <w:rsid w:val="006640CF"/>
    <w:rsid w:val="00664EFF"/>
    <w:rsid w:val="00665B1E"/>
    <w:rsid w:val="00666710"/>
    <w:rsid w:val="0066767F"/>
    <w:rsid w:val="0066795F"/>
    <w:rsid w:val="00667BD6"/>
    <w:rsid w:val="00670438"/>
    <w:rsid w:val="00671F1D"/>
    <w:rsid w:val="0067273E"/>
    <w:rsid w:val="00673E7A"/>
    <w:rsid w:val="00674701"/>
    <w:rsid w:val="00674D16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1D52"/>
    <w:rsid w:val="0068249E"/>
    <w:rsid w:val="0068287A"/>
    <w:rsid w:val="006832D4"/>
    <w:rsid w:val="0068471F"/>
    <w:rsid w:val="00685843"/>
    <w:rsid w:val="0069085A"/>
    <w:rsid w:val="006922AC"/>
    <w:rsid w:val="006937B6"/>
    <w:rsid w:val="00693BCD"/>
    <w:rsid w:val="00694977"/>
    <w:rsid w:val="0069701D"/>
    <w:rsid w:val="00697153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31CC"/>
    <w:rsid w:val="006B5001"/>
    <w:rsid w:val="006B5233"/>
    <w:rsid w:val="006B58D8"/>
    <w:rsid w:val="006B5C2D"/>
    <w:rsid w:val="006B6ADD"/>
    <w:rsid w:val="006B7E77"/>
    <w:rsid w:val="006C0306"/>
    <w:rsid w:val="006C1E91"/>
    <w:rsid w:val="006C2D7C"/>
    <w:rsid w:val="006C31A0"/>
    <w:rsid w:val="006C3B0E"/>
    <w:rsid w:val="006C5B88"/>
    <w:rsid w:val="006C6C91"/>
    <w:rsid w:val="006C6DF8"/>
    <w:rsid w:val="006D0379"/>
    <w:rsid w:val="006D03EB"/>
    <w:rsid w:val="006D1735"/>
    <w:rsid w:val="006D1959"/>
    <w:rsid w:val="006D22B2"/>
    <w:rsid w:val="006D4A92"/>
    <w:rsid w:val="006D4C58"/>
    <w:rsid w:val="006D5FB1"/>
    <w:rsid w:val="006D6D0E"/>
    <w:rsid w:val="006E055B"/>
    <w:rsid w:val="006E0EBB"/>
    <w:rsid w:val="006E1390"/>
    <w:rsid w:val="006E1DFF"/>
    <w:rsid w:val="006E2DA3"/>
    <w:rsid w:val="006E2F0D"/>
    <w:rsid w:val="006E441C"/>
    <w:rsid w:val="006E6FA6"/>
    <w:rsid w:val="006F1F60"/>
    <w:rsid w:val="006F323E"/>
    <w:rsid w:val="006F3CDF"/>
    <w:rsid w:val="006F4582"/>
    <w:rsid w:val="006F6E11"/>
    <w:rsid w:val="006F7B9B"/>
    <w:rsid w:val="007000BE"/>
    <w:rsid w:val="00701466"/>
    <w:rsid w:val="00701CC7"/>
    <w:rsid w:val="00702051"/>
    <w:rsid w:val="00702AE3"/>
    <w:rsid w:val="007052BF"/>
    <w:rsid w:val="007059AC"/>
    <w:rsid w:val="007065A0"/>
    <w:rsid w:val="00706F0C"/>
    <w:rsid w:val="00707196"/>
    <w:rsid w:val="00707F23"/>
    <w:rsid w:val="00707F7A"/>
    <w:rsid w:val="00710337"/>
    <w:rsid w:val="0071078A"/>
    <w:rsid w:val="00710E1E"/>
    <w:rsid w:val="00711531"/>
    <w:rsid w:val="00711996"/>
    <w:rsid w:val="007120F9"/>
    <w:rsid w:val="0071239C"/>
    <w:rsid w:val="0071287C"/>
    <w:rsid w:val="00712F6E"/>
    <w:rsid w:val="0071301B"/>
    <w:rsid w:val="00713206"/>
    <w:rsid w:val="007133EB"/>
    <w:rsid w:val="0071355A"/>
    <w:rsid w:val="007136AE"/>
    <w:rsid w:val="00713A31"/>
    <w:rsid w:val="007144D3"/>
    <w:rsid w:val="007151C2"/>
    <w:rsid w:val="00715783"/>
    <w:rsid w:val="007177DA"/>
    <w:rsid w:val="007200CA"/>
    <w:rsid w:val="00720348"/>
    <w:rsid w:val="00722039"/>
    <w:rsid w:val="0072288F"/>
    <w:rsid w:val="0072296E"/>
    <w:rsid w:val="007243D6"/>
    <w:rsid w:val="00724A62"/>
    <w:rsid w:val="00725A6D"/>
    <w:rsid w:val="0072603F"/>
    <w:rsid w:val="00726223"/>
    <w:rsid w:val="00727AA6"/>
    <w:rsid w:val="00730109"/>
    <w:rsid w:val="00730145"/>
    <w:rsid w:val="007308CA"/>
    <w:rsid w:val="007309AE"/>
    <w:rsid w:val="00730F84"/>
    <w:rsid w:val="007315BC"/>
    <w:rsid w:val="007359AA"/>
    <w:rsid w:val="00736580"/>
    <w:rsid w:val="007429F3"/>
    <w:rsid w:val="00742AFD"/>
    <w:rsid w:val="00742F3C"/>
    <w:rsid w:val="007432DB"/>
    <w:rsid w:val="00744ACD"/>
    <w:rsid w:val="00744CD9"/>
    <w:rsid w:val="007450C6"/>
    <w:rsid w:val="0074536A"/>
    <w:rsid w:val="00745FF7"/>
    <w:rsid w:val="007463DA"/>
    <w:rsid w:val="007463EA"/>
    <w:rsid w:val="007470D2"/>
    <w:rsid w:val="00747FB8"/>
    <w:rsid w:val="00750520"/>
    <w:rsid w:val="00753603"/>
    <w:rsid w:val="00753990"/>
    <w:rsid w:val="00754C43"/>
    <w:rsid w:val="00755BBC"/>
    <w:rsid w:val="00756DC5"/>
    <w:rsid w:val="00757B25"/>
    <w:rsid w:val="00757E48"/>
    <w:rsid w:val="00760154"/>
    <w:rsid w:val="0076042B"/>
    <w:rsid w:val="00762AF9"/>
    <w:rsid w:val="00762EBC"/>
    <w:rsid w:val="00763D0C"/>
    <w:rsid w:val="007654D0"/>
    <w:rsid w:val="0076564C"/>
    <w:rsid w:val="0076575E"/>
    <w:rsid w:val="007659E7"/>
    <w:rsid w:val="00765AB0"/>
    <w:rsid w:val="00766038"/>
    <w:rsid w:val="00766858"/>
    <w:rsid w:val="007676D0"/>
    <w:rsid w:val="00771579"/>
    <w:rsid w:val="007716EA"/>
    <w:rsid w:val="0077174A"/>
    <w:rsid w:val="00772B8D"/>
    <w:rsid w:val="00773ECE"/>
    <w:rsid w:val="0077518E"/>
    <w:rsid w:val="00777FF0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21E7"/>
    <w:rsid w:val="007923A9"/>
    <w:rsid w:val="00792B55"/>
    <w:rsid w:val="00793334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47C4"/>
    <w:rsid w:val="007A57CB"/>
    <w:rsid w:val="007A6181"/>
    <w:rsid w:val="007A620E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818"/>
    <w:rsid w:val="007B7C43"/>
    <w:rsid w:val="007C02F7"/>
    <w:rsid w:val="007C1182"/>
    <w:rsid w:val="007C15F4"/>
    <w:rsid w:val="007C18A4"/>
    <w:rsid w:val="007C19AD"/>
    <w:rsid w:val="007C30F6"/>
    <w:rsid w:val="007C4E42"/>
    <w:rsid w:val="007C51A5"/>
    <w:rsid w:val="007C58FE"/>
    <w:rsid w:val="007C605C"/>
    <w:rsid w:val="007D02C4"/>
    <w:rsid w:val="007D355F"/>
    <w:rsid w:val="007D3F18"/>
    <w:rsid w:val="007D4021"/>
    <w:rsid w:val="007D459D"/>
    <w:rsid w:val="007D5036"/>
    <w:rsid w:val="007D6873"/>
    <w:rsid w:val="007D6E06"/>
    <w:rsid w:val="007E0123"/>
    <w:rsid w:val="007E0412"/>
    <w:rsid w:val="007E0D85"/>
    <w:rsid w:val="007E19C8"/>
    <w:rsid w:val="007E203A"/>
    <w:rsid w:val="007E23EF"/>
    <w:rsid w:val="007E2459"/>
    <w:rsid w:val="007E30B3"/>
    <w:rsid w:val="007E3F86"/>
    <w:rsid w:val="007E4350"/>
    <w:rsid w:val="007E4444"/>
    <w:rsid w:val="007E5825"/>
    <w:rsid w:val="007E7094"/>
    <w:rsid w:val="007E76BA"/>
    <w:rsid w:val="007F0093"/>
    <w:rsid w:val="007F022A"/>
    <w:rsid w:val="007F0553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6A0"/>
    <w:rsid w:val="008007C2"/>
    <w:rsid w:val="00802122"/>
    <w:rsid w:val="008026E5"/>
    <w:rsid w:val="008040FD"/>
    <w:rsid w:val="00804607"/>
    <w:rsid w:val="008048A6"/>
    <w:rsid w:val="008051FB"/>
    <w:rsid w:val="00807811"/>
    <w:rsid w:val="0080795A"/>
    <w:rsid w:val="00810288"/>
    <w:rsid w:val="00810976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428"/>
    <w:rsid w:val="0081653B"/>
    <w:rsid w:val="00816CB1"/>
    <w:rsid w:val="00817617"/>
    <w:rsid w:val="00817FE9"/>
    <w:rsid w:val="00820534"/>
    <w:rsid w:val="008227FC"/>
    <w:rsid w:val="00823DEF"/>
    <w:rsid w:val="0082524C"/>
    <w:rsid w:val="00825491"/>
    <w:rsid w:val="00827536"/>
    <w:rsid w:val="00830AAE"/>
    <w:rsid w:val="00832119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752"/>
    <w:rsid w:val="00846DFA"/>
    <w:rsid w:val="00847A43"/>
    <w:rsid w:val="00847EED"/>
    <w:rsid w:val="0085009A"/>
    <w:rsid w:val="00850A49"/>
    <w:rsid w:val="00851543"/>
    <w:rsid w:val="00851923"/>
    <w:rsid w:val="00851F2F"/>
    <w:rsid w:val="00853AA9"/>
    <w:rsid w:val="008547D2"/>
    <w:rsid w:val="00854F3B"/>
    <w:rsid w:val="00855C99"/>
    <w:rsid w:val="00856C2C"/>
    <w:rsid w:val="00857687"/>
    <w:rsid w:val="00857C31"/>
    <w:rsid w:val="00860561"/>
    <w:rsid w:val="00861716"/>
    <w:rsid w:val="00861940"/>
    <w:rsid w:val="00861E9A"/>
    <w:rsid w:val="0086568B"/>
    <w:rsid w:val="0086602C"/>
    <w:rsid w:val="0086645F"/>
    <w:rsid w:val="008674B8"/>
    <w:rsid w:val="0086791D"/>
    <w:rsid w:val="00867B88"/>
    <w:rsid w:val="00867CBA"/>
    <w:rsid w:val="00870BA3"/>
    <w:rsid w:val="00871AE7"/>
    <w:rsid w:val="00873AEF"/>
    <w:rsid w:val="00873C48"/>
    <w:rsid w:val="008745A8"/>
    <w:rsid w:val="0087783C"/>
    <w:rsid w:val="00877A9F"/>
    <w:rsid w:val="0088094B"/>
    <w:rsid w:val="00880C8D"/>
    <w:rsid w:val="0088113B"/>
    <w:rsid w:val="008817C8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EDC"/>
    <w:rsid w:val="00894380"/>
    <w:rsid w:val="00895141"/>
    <w:rsid w:val="00896338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533"/>
    <w:rsid w:val="008B2486"/>
    <w:rsid w:val="008B3941"/>
    <w:rsid w:val="008B4429"/>
    <w:rsid w:val="008B4772"/>
    <w:rsid w:val="008B58BA"/>
    <w:rsid w:val="008B5B17"/>
    <w:rsid w:val="008B6CD3"/>
    <w:rsid w:val="008B7124"/>
    <w:rsid w:val="008B74B2"/>
    <w:rsid w:val="008B7A48"/>
    <w:rsid w:val="008C001B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1CAF"/>
    <w:rsid w:val="008D1ED5"/>
    <w:rsid w:val="008D3436"/>
    <w:rsid w:val="008D470C"/>
    <w:rsid w:val="008D586C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731E"/>
    <w:rsid w:val="008E7B2D"/>
    <w:rsid w:val="008F0F82"/>
    <w:rsid w:val="008F1E5F"/>
    <w:rsid w:val="008F2729"/>
    <w:rsid w:val="008F322F"/>
    <w:rsid w:val="008F35BB"/>
    <w:rsid w:val="008F3B10"/>
    <w:rsid w:val="008F4563"/>
    <w:rsid w:val="008F56B5"/>
    <w:rsid w:val="008F5912"/>
    <w:rsid w:val="008F60AA"/>
    <w:rsid w:val="008F6377"/>
    <w:rsid w:val="008F64C3"/>
    <w:rsid w:val="008F719A"/>
    <w:rsid w:val="008F75F1"/>
    <w:rsid w:val="0090135E"/>
    <w:rsid w:val="009016B6"/>
    <w:rsid w:val="0090245D"/>
    <w:rsid w:val="00902E08"/>
    <w:rsid w:val="00903643"/>
    <w:rsid w:val="00907CC3"/>
    <w:rsid w:val="00907D10"/>
    <w:rsid w:val="00910D31"/>
    <w:rsid w:val="00910F8C"/>
    <w:rsid w:val="00911BBE"/>
    <w:rsid w:val="009123A8"/>
    <w:rsid w:val="00913953"/>
    <w:rsid w:val="00913B9C"/>
    <w:rsid w:val="00913D6A"/>
    <w:rsid w:val="0091500D"/>
    <w:rsid w:val="00915148"/>
    <w:rsid w:val="00916380"/>
    <w:rsid w:val="0091657B"/>
    <w:rsid w:val="00920D85"/>
    <w:rsid w:val="00921507"/>
    <w:rsid w:val="00922304"/>
    <w:rsid w:val="00922504"/>
    <w:rsid w:val="009233ED"/>
    <w:rsid w:val="00924530"/>
    <w:rsid w:val="0092494C"/>
    <w:rsid w:val="00924D44"/>
    <w:rsid w:val="00925FA7"/>
    <w:rsid w:val="0093089C"/>
    <w:rsid w:val="0093159C"/>
    <w:rsid w:val="00933156"/>
    <w:rsid w:val="009333AE"/>
    <w:rsid w:val="00933B4A"/>
    <w:rsid w:val="009347B6"/>
    <w:rsid w:val="00934B05"/>
    <w:rsid w:val="00934DF1"/>
    <w:rsid w:val="00934FA7"/>
    <w:rsid w:val="00935F45"/>
    <w:rsid w:val="00936AFE"/>
    <w:rsid w:val="009375FF"/>
    <w:rsid w:val="00937CBB"/>
    <w:rsid w:val="0094050F"/>
    <w:rsid w:val="009409F8"/>
    <w:rsid w:val="009411DA"/>
    <w:rsid w:val="00942A3A"/>
    <w:rsid w:val="00943283"/>
    <w:rsid w:val="009440D5"/>
    <w:rsid w:val="009440FD"/>
    <w:rsid w:val="0094453A"/>
    <w:rsid w:val="00944845"/>
    <w:rsid w:val="00945E92"/>
    <w:rsid w:val="00951127"/>
    <w:rsid w:val="00951184"/>
    <w:rsid w:val="00952AFD"/>
    <w:rsid w:val="009541E3"/>
    <w:rsid w:val="0095478A"/>
    <w:rsid w:val="00954B4D"/>
    <w:rsid w:val="00954C0D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D29"/>
    <w:rsid w:val="009653AA"/>
    <w:rsid w:val="00965AEE"/>
    <w:rsid w:val="00965EB2"/>
    <w:rsid w:val="0097029A"/>
    <w:rsid w:val="0097075E"/>
    <w:rsid w:val="00970D46"/>
    <w:rsid w:val="009730E1"/>
    <w:rsid w:val="00973AD8"/>
    <w:rsid w:val="00974553"/>
    <w:rsid w:val="009746E2"/>
    <w:rsid w:val="0097599D"/>
    <w:rsid w:val="009771C6"/>
    <w:rsid w:val="009776C5"/>
    <w:rsid w:val="009809A4"/>
    <w:rsid w:val="0098147E"/>
    <w:rsid w:val="00981D34"/>
    <w:rsid w:val="00982016"/>
    <w:rsid w:val="009826E0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9033A"/>
    <w:rsid w:val="0099133A"/>
    <w:rsid w:val="009918F2"/>
    <w:rsid w:val="00991B8C"/>
    <w:rsid w:val="00992684"/>
    <w:rsid w:val="00993E22"/>
    <w:rsid w:val="009950B8"/>
    <w:rsid w:val="00995503"/>
    <w:rsid w:val="00995FD2"/>
    <w:rsid w:val="009965BA"/>
    <w:rsid w:val="00997ACF"/>
    <w:rsid w:val="00997D3B"/>
    <w:rsid w:val="00997FC9"/>
    <w:rsid w:val="009A1613"/>
    <w:rsid w:val="009A2D6D"/>
    <w:rsid w:val="009A2F15"/>
    <w:rsid w:val="009A3511"/>
    <w:rsid w:val="009A5565"/>
    <w:rsid w:val="009A63E0"/>
    <w:rsid w:val="009A75C9"/>
    <w:rsid w:val="009A7C38"/>
    <w:rsid w:val="009B0130"/>
    <w:rsid w:val="009B04E1"/>
    <w:rsid w:val="009B0AE8"/>
    <w:rsid w:val="009B0F42"/>
    <w:rsid w:val="009B1C1D"/>
    <w:rsid w:val="009B1EEE"/>
    <w:rsid w:val="009B24F1"/>
    <w:rsid w:val="009B2678"/>
    <w:rsid w:val="009B43DB"/>
    <w:rsid w:val="009B66B5"/>
    <w:rsid w:val="009C0333"/>
    <w:rsid w:val="009C2A98"/>
    <w:rsid w:val="009C2FC0"/>
    <w:rsid w:val="009C44A4"/>
    <w:rsid w:val="009C52D4"/>
    <w:rsid w:val="009C7625"/>
    <w:rsid w:val="009C7A93"/>
    <w:rsid w:val="009C7E59"/>
    <w:rsid w:val="009D1668"/>
    <w:rsid w:val="009D1DE6"/>
    <w:rsid w:val="009D2028"/>
    <w:rsid w:val="009D294A"/>
    <w:rsid w:val="009D301B"/>
    <w:rsid w:val="009D3976"/>
    <w:rsid w:val="009D3C47"/>
    <w:rsid w:val="009D4F62"/>
    <w:rsid w:val="009D5D58"/>
    <w:rsid w:val="009D75F2"/>
    <w:rsid w:val="009D7618"/>
    <w:rsid w:val="009D778C"/>
    <w:rsid w:val="009D7931"/>
    <w:rsid w:val="009E029E"/>
    <w:rsid w:val="009E03DA"/>
    <w:rsid w:val="009E1577"/>
    <w:rsid w:val="009E1F14"/>
    <w:rsid w:val="009E218B"/>
    <w:rsid w:val="009E35BA"/>
    <w:rsid w:val="009E5584"/>
    <w:rsid w:val="009E5C02"/>
    <w:rsid w:val="009E5F5B"/>
    <w:rsid w:val="009E63EA"/>
    <w:rsid w:val="009E7CEE"/>
    <w:rsid w:val="009E7FAA"/>
    <w:rsid w:val="009F02E3"/>
    <w:rsid w:val="009F075C"/>
    <w:rsid w:val="009F1D58"/>
    <w:rsid w:val="009F1D97"/>
    <w:rsid w:val="009F215E"/>
    <w:rsid w:val="009F225B"/>
    <w:rsid w:val="009F3106"/>
    <w:rsid w:val="009F4419"/>
    <w:rsid w:val="009F5338"/>
    <w:rsid w:val="00A0162B"/>
    <w:rsid w:val="00A016B0"/>
    <w:rsid w:val="00A02ADE"/>
    <w:rsid w:val="00A030E0"/>
    <w:rsid w:val="00A03F82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41D1"/>
    <w:rsid w:val="00A1677B"/>
    <w:rsid w:val="00A202B2"/>
    <w:rsid w:val="00A2040B"/>
    <w:rsid w:val="00A20707"/>
    <w:rsid w:val="00A213B9"/>
    <w:rsid w:val="00A233D9"/>
    <w:rsid w:val="00A23937"/>
    <w:rsid w:val="00A26827"/>
    <w:rsid w:val="00A269D8"/>
    <w:rsid w:val="00A27217"/>
    <w:rsid w:val="00A27639"/>
    <w:rsid w:val="00A30ACB"/>
    <w:rsid w:val="00A30CB2"/>
    <w:rsid w:val="00A31945"/>
    <w:rsid w:val="00A3285F"/>
    <w:rsid w:val="00A3322C"/>
    <w:rsid w:val="00A35732"/>
    <w:rsid w:val="00A36D35"/>
    <w:rsid w:val="00A377B5"/>
    <w:rsid w:val="00A40450"/>
    <w:rsid w:val="00A404F3"/>
    <w:rsid w:val="00A40B7A"/>
    <w:rsid w:val="00A40FE4"/>
    <w:rsid w:val="00A415C5"/>
    <w:rsid w:val="00A41760"/>
    <w:rsid w:val="00A4348F"/>
    <w:rsid w:val="00A43AC4"/>
    <w:rsid w:val="00A43EFF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7172"/>
    <w:rsid w:val="00A572F4"/>
    <w:rsid w:val="00A57895"/>
    <w:rsid w:val="00A608C1"/>
    <w:rsid w:val="00A60E05"/>
    <w:rsid w:val="00A6182E"/>
    <w:rsid w:val="00A61E26"/>
    <w:rsid w:val="00A63017"/>
    <w:rsid w:val="00A630A0"/>
    <w:rsid w:val="00A6317D"/>
    <w:rsid w:val="00A63629"/>
    <w:rsid w:val="00A63FDD"/>
    <w:rsid w:val="00A65689"/>
    <w:rsid w:val="00A701E6"/>
    <w:rsid w:val="00A70918"/>
    <w:rsid w:val="00A70E57"/>
    <w:rsid w:val="00A718EE"/>
    <w:rsid w:val="00A71E38"/>
    <w:rsid w:val="00A72220"/>
    <w:rsid w:val="00A73FB3"/>
    <w:rsid w:val="00A746F4"/>
    <w:rsid w:val="00A7472C"/>
    <w:rsid w:val="00A75736"/>
    <w:rsid w:val="00A76306"/>
    <w:rsid w:val="00A76A37"/>
    <w:rsid w:val="00A802E8"/>
    <w:rsid w:val="00A8111A"/>
    <w:rsid w:val="00A81BDC"/>
    <w:rsid w:val="00A829F3"/>
    <w:rsid w:val="00A841BE"/>
    <w:rsid w:val="00A8531B"/>
    <w:rsid w:val="00A861AB"/>
    <w:rsid w:val="00A86804"/>
    <w:rsid w:val="00A86CC0"/>
    <w:rsid w:val="00A86FCE"/>
    <w:rsid w:val="00A901E6"/>
    <w:rsid w:val="00A90743"/>
    <w:rsid w:val="00A92525"/>
    <w:rsid w:val="00A93D00"/>
    <w:rsid w:val="00A94B69"/>
    <w:rsid w:val="00A94BD0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7AE"/>
    <w:rsid w:val="00AA4BDE"/>
    <w:rsid w:val="00AA4C6E"/>
    <w:rsid w:val="00AA4E53"/>
    <w:rsid w:val="00AA6771"/>
    <w:rsid w:val="00AB0B56"/>
    <w:rsid w:val="00AB1749"/>
    <w:rsid w:val="00AB1D7B"/>
    <w:rsid w:val="00AB200D"/>
    <w:rsid w:val="00AB26F6"/>
    <w:rsid w:val="00AB351B"/>
    <w:rsid w:val="00AB445F"/>
    <w:rsid w:val="00AB4D31"/>
    <w:rsid w:val="00AB5097"/>
    <w:rsid w:val="00AB5C20"/>
    <w:rsid w:val="00AB6240"/>
    <w:rsid w:val="00AB6398"/>
    <w:rsid w:val="00AB7073"/>
    <w:rsid w:val="00AB714E"/>
    <w:rsid w:val="00AC0851"/>
    <w:rsid w:val="00AC1363"/>
    <w:rsid w:val="00AC13CB"/>
    <w:rsid w:val="00AC2B8B"/>
    <w:rsid w:val="00AC4789"/>
    <w:rsid w:val="00AC67ED"/>
    <w:rsid w:val="00AC7DB1"/>
    <w:rsid w:val="00AD0C30"/>
    <w:rsid w:val="00AD313E"/>
    <w:rsid w:val="00AD3405"/>
    <w:rsid w:val="00AD416F"/>
    <w:rsid w:val="00AD6BF6"/>
    <w:rsid w:val="00AE06E8"/>
    <w:rsid w:val="00AE0C0D"/>
    <w:rsid w:val="00AE0EB3"/>
    <w:rsid w:val="00AE0FBD"/>
    <w:rsid w:val="00AE17C8"/>
    <w:rsid w:val="00AE1B2F"/>
    <w:rsid w:val="00AE1F9A"/>
    <w:rsid w:val="00AE76AB"/>
    <w:rsid w:val="00AF019B"/>
    <w:rsid w:val="00AF0427"/>
    <w:rsid w:val="00AF0FE1"/>
    <w:rsid w:val="00AF1242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3E77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DF2"/>
    <w:rsid w:val="00B3344D"/>
    <w:rsid w:val="00B3362C"/>
    <w:rsid w:val="00B3439E"/>
    <w:rsid w:val="00B348BB"/>
    <w:rsid w:val="00B3669D"/>
    <w:rsid w:val="00B366FA"/>
    <w:rsid w:val="00B36D9C"/>
    <w:rsid w:val="00B36F67"/>
    <w:rsid w:val="00B3794D"/>
    <w:rsid w:val="00B37E52"/>
    <w:rsid w:val="00B4057B"/>
    <w:rsid w:val="00B405A3"/>
    <w:rsid w:val="00B41685"/>
    <w:rsid w:val="00B41D2C"/>
    <w:rsid w:val="00B42137"/>
    <w:rsid w:val="00B42453"/>
    <w:rsid w:val="00B4304E"/>
    <w:rsid w:val="00B43678"/>
    <w:rsid w:val="00B43AC5"/>
    <w:rsid w:val="00B43B9B"/>
    <w:rsid w:val="00B44BBA"/>
    <w:rsid w:val="00B44D47"/>
    <w:rsid w:val="00B46900"/>
    <w:rsid w:val="00B46F3C"/>
    <w:rsid w:val="00B50A65"/>
    <w:rsid w:val="00B5174F"/>
    <w:rsid w:val="00B52202"/>
    <w:rsid w:val="00B54554"/>
    <w:rsid w:val="00B5534B"/>
    <w:rsid w:val="00B5633B"/>
    <w:rsid w:val="00B5707D"/>
    <w:rsid w:val="00B57088"/>
    <w:rsid w:val="00B57210"/>
    <w:rsid w:val="00B600A4"/>
    <w:rsid w:val="00B6116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7AA"/>
    <w:rsid w:val="00B67C78"/>
    <w:rsid w:val="00B67F31"/>
    <w:rsid w:val="00B7014D"/>
    <w:rsid w:val="00B702C8"/>
    <w:rsid w:val="00B736A2"/>
    <w:rsid w:val="00B73988"/>
    <w:rsid w:val="00B74E0F"/>
    <w:rsid w:val="00B76816"/>
    <w:rsid w:val="00B76AB4"/>
    <w:rsid w:val="00B77376"/>
    <w:rsid w:val="00B7756F"/>
    <w:rsid w:val="00B77FE9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91854"/>
    <w:rsid w:val="00B93A44"/>
    <w:rsid w:val="00B93E2A"/>
    <w:rsid w:val="00B94358"/>
    <w:rsid w:val="00B96E51"/>
    <w:rsid w:val="00B974FA"/>
    <w:rsid w:val="00B97D8B"/>
    <w:rsid w:val="00BA02F9"/>
    <w:rsid w:val="00BA0A26"/>
    <w:rsid w:val="00BA0C44"/>
    <w:rsid w:val="00BA135B"/>
    <w:rsid w:val="00BA16DC"/>
    <w:rsid w:val="00BA26AA"/>
    <w:rsid w:val="00BA441F"/>
    <w:rsid w:val="00BA463C"/>
    <w:rsid w:val="00BA593F"/>
    <w:rsid w:val="00BA60DE"/>
    <w:rsid w:val="00BA71DA"/>
    <w:rsid w:val="00BB06B7"/>
    <w:rsid w:val="00BB0E2A"/>
    <w:rsid w:val="00BB1821"/>
    <w:rsid w:val="00BB1BE4"/>
    <w:rsid w:val="00BB1CC0"/>
    <w:rsid w:val="00BB30DE"/>
    <w:rsid w:val="00BB3283"/>
    <w:rsid w:val="00BB47C0"/>
    <w:rsid w:val="00BB4A66"/>
    <w:rsid w:val="00BB6EC2"/>
    <w:rsid w:val="00BB77B5"/>
    <w:rsid w:val="00BB7B77"/>
    <w:rsid w:val="00BB7C16"/>
    <w:rsid w:val="00BB7C9A"/>
    <w:rsid w:val="00BC0E8E"/>
    <w:rsid w:val="00BC1104"/>
    <w:rsid w:val="00BC1D7D"/>
    <w:rsid w:val="00BC28F2"/>
    <w:rsid w:val="00BC31E0"/>
    <w:rsid w:val="00BC44E1"/>
    <w:rsid w:val="00BC4CA8"/>
    <w:rsid w:val="00BC53C9"/>
    <w:rsid w:val="00BC6984"/>
    <w:rsid w:val="00BC7D82"/>
    <w:rsid w:val="00BD0A32"/>
    <w:rsid w:val="00BD1866"/>
    <w:rsid w:val="00BD1E9B"/>
    <w:rsid w:val="00BD2630"/>
    <w:rsid w:val="00BD2DF8"/>
    <w:rsid w:val="00BD3766"/>
    <w:rsid w:val="00BD523E"/>
    <w:rsid w:val="00BD5CAE"/>
    <w:rsid w:val="00BD6AC5"/>
    <w:rsid w:val="00BE16A9"/>
    <w:rsid w:val="00BE1A4C"/>
    <w:rsid w:val="00BE1E65"/>
    <w:rsid w:val="00BE37D2"/>
    <w:rsid w:val="00BE3D13"/>
    <w:rsid w:val="00BE41F8"/>
    <w:rsid w:val="00BE4F7D"/>
    <w:rsid w:val="00BE50D0"/>
    <w:rsid w:val="00BE655E"/>
    <w:rsid w:val="00BF0B09"/>
    <w:rsid w:val="00BF1CFB"/>
    <w:rsid w:val="00BF3216"/>
    <w:rsid w:val="00BF389E"/>
    <w:rsid w:val="00BF5016"/>
    <w:rsid w:val="00BF521E"/>
    <w:rsid w:val="00BF5877"/>
    <w:rsid w:val="00BF651C"/>
    <w:rsid w:val="00BF67C0"/>
    <w:rsid w:val="00BF71B6"/>
    <w:rsid w:val="00BF7B93"/>
    <w:rsid w:val="00C006E8"/>
    <w:rsid w:val="00C012C7"/>
    <w:rsid w:val="00C027C2"/>
    <w:rsid w:val="00C02A83"/>
    <w:rsid w:val="00C02C85"/>
    <w:rsid w:val="00C034A6"/>
    <w:rsid w:val="00C037CD"/>
    <w:rsid w:val="00C04322"/>
    <w:rsid w:val="00C04D2E"/>
    <w:rsid w:val="00C06004"/>
    <w:rsid w:val="00C0614C"/>
    <w:rsid w:val="00C065ED"/>
    <w:rsid w:val="00C06BB8"/>
    <w:rsid w:val="00C06C9A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87F"/>
    <w:rsid w:val="00C20C2C"/>
    <w:rsid w:val="00C20D54"/>
    <w:rsid w:val="00C2205E"/>
    <w:rsid w:val="00C24A89"/>
    <w:rsid w:val="00C25835"/>
    <w:rsid w:val="00C2684D"/>
    <w:rsid w:val="00C302E1"/>
    <w:rsid w:val="00C31551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50C4F"/>
    <w:rsid w:val="00C50F23"/>
    <w:rsid w:val="00C51222"/>
    <w:rsid w:val="00C513F3"/>
    <w:rsid w:val="00C52E6A"/>
    <w:rsid w:val="00C53035"/>
    <w:rsid w:val="00C54085"/>
    <w:rsid w:val="00C55302"/>
    <w:rsid w:val="00C55BF8"/>
    <w:rsid w:val="00C569D4"/>
    <w:rsid w:val="00C57700"/>
    <w:rsid w:val="00C57BA4"/>
    <w:rsid w:val="00C57D35"/>
    <w:rsid w:val="00C60786"/>
    <w:rsid w:val="00C60787"/>
    <w:rsid w:val="00C6100A"/>
    <w:rsid w:val="00C613A4"/>
    <w:rsid w:val="00C61DCA"/>
    <w:rsid w:val="00C62241"/>
    <w:rsid w:val="00C62BC9"/>
    <w:rsid w:val="00C63A2E"/>
    <w:rsid w:val="00C6464F"/>
    <w:rsid w:val="00C64CED"/>
    <w:rsid w:val="00C659F1"/>
    <w:rsid w:val="00C6666D"/>
    <w:rsid w:val="00C67766"/>
    <w:rsid w:val="00C67B1E"/>
    <w:rsid w:val="00C70702"/>
    <w:rsid w:val="00C70F4D"/>
    <w:rsid w:val="00C70FD7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345"/>
    <w:rsid w:val="00C86242"/>
    <w:rsid w:val="00C86E11"/>
    <w:rsid w:val="00C9082E"/>
    <w:rsid w:val="00C91633"/>
    <w:rsid w:val="00C916B3"/>
    <w:rsid w:val="00C917B9"/>
    <w:rsid w:val="00C92D89"/>
    <w:rsid w:val="00C92DFD"/>
    <w:rsid w:val="00C92F53"/>
    <w:rsid w:val="00C9432D"/>
    <w:rsid w:val="00C9467F"/>
    <w:rsid w:val="00C95EE7"/>
    <w:rsid w:val="00CA184B"/>
    <w:rsid w:val="00CA245B"/>
    <w:rsid w:val="00CA30B3"/>
    <w:rsid w:val="00CA3697"/>
    <w:rsid w:val="00CA4005"/>
    <w:rsid w:val="00CA4447"/>
    <w:rsid w:val="00CA520D"/>
    <w:rsid w:val="00CA5DFE"/>
    <w:rsid w:val="00CA647C"/>
    <w:rsid w:val="00CA7E10"/>
    <w:rsid w:val="00CB0F13"/>
    <w:rsid w:val="00CB16BA"/>
    <w:rsid w:val="00CB1C27"/>
    <w:rsid w:val="00CB2BA5"/>
    <w:rsid w:val="00CB542B"/>
    <w:rsid w:val="00CB5505"/>
    <w:rsid w:val="00CB56B8"/>
    <w:rsid w:val="00CB73A7"/>
    <w:rsid w:val="00CB79D8"/>
    <w:rsid w:val="00CB7A23"/>
    <w:rsid w:val="00CB7D02"/>
    <w:rsid w:val="00CB7F92"/>
    <w:rsid w:val="00CC0CDE"/>
    <w:rsid w:val="00CC1027"/>
    <w:rsid w:val="00CC1261"/>
    <w:rsid w:val="00CC2390"/>
    <w:rsid w:val="00CC38D3"/>
    <w:rsid w:val="00CC3B9E"/>
    <w:rsid w:val="00CC5C66"/>
    <w:rsid w:val="00CC7EF6"/>
    <w:rsid w:val="00CD09E4"/>
    <w:rsid w:val="00CD0EFF"/>
    <w:rsid w:val="00CD17C2"/>
    <w:rsid w:val="00CD1B30"/>
    <w:rsid w:val="00CD29A6"/>
    <w:rsid w:val="00CD2D5A"/>
    <w:rsid w:val="00CD33FE"/>
    <w:rsid w:val="00CD3C27"/>
    <w:rsid w:val="00CD3FC3"/>
    <w:rsid w:val="00CD452E"/>
    <w:rsid w:val="00CD4545"/>
    <w:rsid w:val="00CD5019"/>
    <w:rsid w:val="00CD602B"/>
    <w:rsid w:val="00CD6072"/>
    <w:rsid w:val="00CD6355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7B70"/>
    <w:rsid w:val="00CE7BFC"/>
    <w:rsid w:val="00CF01B2"/>
    <w:rsid w:val="00CF0912"/>
    <w:rsid w:val="00CF2415"/>
    <w:rsid w:val="00CF2DA3"/>
    <w:rsid w:val="00CF34C2"/>
    <w:rsid w:val="00CF3D0F"/>
    <w:rsid w:val="00CF5492"/>
    <w:rsid w:val="00CF56FB"/>
    <w:rsid w:val="00D0006B"/>
    <w:rsid w:val="00D02EC9"/>
    <w:rsid w:val="00D05118"/>
    <w:rsid w:val="00D055D5"/>
    <w:rsid w:val="00D057D2"/>
    <w:rsid w:val="00D05A4E"/>
    <w:rsid w:val="00D06067"/>
    <w:rsid w:val="00D062A5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20260"/>
    <w:rsid w:val="00D2095B"/>
    <w:rsid w:val="00D20AFA"/>
    <w:rsid w:val="00D21B9F"/>
    <w:rsid w:val="00D22225"/>
    <w:rsid w:val="00D22CA3"/>
    <w:rsid w:val="00D22E29"/>
    <w:rsid w:val="00D24A80"/>
    <w:rsid w:val="00D25BB1"/>
    <w:rsid w:val="00D261C4"/>
    <w:rsid w:val="00D271C5"/>
    <w:rsid w:val="00D27277"/>
    <w:rsid w:val="00D2765D"/>
    <w:rsid w:val="00D27683"/>
    <w:rsid w:val="00D3080E"/>
    <w:rsid w:val="00D31485"/>
    <w:rsid w:val="00D31E12"/>
    <w:rsid w:val="00D3218D"/>
    <w:rsid w:val="00D32C75"/>
    <w:rsid w:val="00D33275"/>
    <w:rsid w:val="00D33649"/>
    <w:rsid w:val="00D33AA7"/>
    <w:rsid w:val="00D33F5C"/>
    <w:rsid w:val="00D36374"/>
    <w:rsid w:val="00D366B7"/>
    <w:rsid w:val="00D37AA1"/>
    <w:rsid w:val="00D402A3"/>
    <w:rsid w:val="00D404E8"/>
    <w:rsid w:val="00D40D1B"/>
    <w:rsid w:val="00D40ED6"/>
    <w:rsid w:val="00D411F7"/>
    <w:rsid w:val="00D41D90"/>
    <w:rsid w:val="00D42D5F"/>
    <w:rsid w:val="00D437CB"/>
    <w:rsid w:val="00D43868"/>
    <w:rsid w:val="00D43B53"/>
    <w:rsid w:val="00D44547"/>
    <w:rsid w:val="00D446A0"/>
    <w:rsid w:val="00D45177"/>
    <w:rsid w:val="00D45256"/>
    <w:rsid w:val="00D45839"/>
    <w:rsid w:val="00D45EAB"/>
    <w:rsid w:val="00D469BA"/>
    <w:rsid w:val="00D50D10"/>
    <w:rsid w:val="00D50F67"/>
    <w:rsid w:val="00D51722"/>
    <w:rsid w:val="00D5357C"/>
    <w:rsid w:val="00D53746"/>
    <w:rsid w:val="00D55078"/>
    <w:rsid w:val="00D55AFE"/>
    <w:rsid w:val="00D56E12"/>
    <w:rsid w:val="00D574D1"/>
    <w:rsid w:val="00D602AB"/>
    <w:rsid w:val="00D61713"/>
    <w:rsid w:val="00D61939"/>
    <w:rsid w:val="00D62C1E"/>
    <w:rsid w:val="00D63023"/>
    <w:rsid w:val="00D63B11"/>
    <w:rsid w:val="00D63D72"/>
    <w:rsid w:val="00D64FA4"/>
    <w:rsid w:val="00D65E06"/>
    <w:rsid w:val="00D661F4"/>
    <w:rsid w:val="00D66A10"/>
    <w:rsid w:val="00D67109"/>
    <w:rsid w:val="00D67A46"/>
    <w:rsid w:val="00D70247"/>
    <w:rsid w:val="00D705F2"/>
    <w:rsid w:val="00D70E4D"/>
    <w:rsid w:val="00D7260B"/>
    <w:rsid w:val="00D72BD8"/>
    <w:rsid w:val="00D7322B"/>
    <w:rsid w:val="00D73AC1"/>
    <w:rsid w:val="00D801CA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5278"/>
    <w:rsid w:val="00D95323"/>
    <w:rsid w:val="00D95514"/>
    <w:rsid w:val="00D95C50"/>
    <w:rsid w:val="00D97012"/>
    <w:rsid w:val="00D976FA"/>
    <w:rsid w:val="00DA0ED2"/>
    <w:rsid w:val="00DA3864"/>
    <w:rsid w:val="00DA40BB"/>
    <w:rsid w:val="00DA485F"/>
    <w:rsid w:val="00DA4BB6"/>
    <w:rsid w:val="00DA6AFB"/>
    <w:rsid w:val="00DA7312"/>
    <w:rsid w:val="00DB1675"/>
    <w:rsid w:val="00DB2666"/>
    <w:rsid w:val="00DB2E85"/>
    <w:rsid w:val="00DB483E"/>
    <w:rsid w:val="00DB4C00"/>
    <w:rsid w:val="00DB635B"/>
    <w:rsid w:val="00DB68E2"/>
    <w:rsid w:val="00DB73BB"/>
    <w:rsid w:val="00DB775F"/>
    <w:rsid w:val="00DC049F"/>
    <w:rsid w:val="00DC0A9E"/>
    <w:rsid w:val="00DC11CC"/>
    <w:rsid w:val="00DC2730"/>
    <w:rsid w:val="00DC31FB"/>
    <w:rsid w:val="00DC32DC"/>
    <w:rsid w:val="00DC548D"/>
    <w:rsid w:val="00DC570E"/>
    <w:rsid w:val="00DC6891"/>
    <w:rsid w:val="00DC6F9D"/>
    <w:rsid w:val="00DC7163"/>
    <w:rsid w:val="00DC7D03"/>
    <w:rsid w:val="00DD2CFA"/>
    <w:rsid w:val="00DD31AC"/>
    <w:rsid w:val="00DD36E7"/>
    <w:rsid w:val="00DD4315"/>
    <w:rsid w:val="00DD500D"/>
    <w:rsid w:val="00DD760C"/>
    <w:rsid w:val="00DD761B"/>
    <w:rsid w:val="00DE0AAC"/>
    <w:rsid w:val="00DE1159"/>
    <w:rsid w:val="00DE1D76"/>
    <w:rsid w:val="00DE2B70"/>
    <w:rsid w:val="00DE2ED2"/>
    <w:rsid w:val="00DE2ED4"/>
    <w:rsid w:val="00DE2F16"/>
    <w:rsid w:val="00DE5374"/>
    <w:rsid w:val="00DE5F9B"/>
    <w:rsid w:val="00DE6E64"/>
    <w:rsid w:val="00DE6F9A"/>
    <w:rsid w:val="00DE7320"/>
    <w:rsid w:val="00DE7F93"/>
    <w:rsid w:val="00DF0D5A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12C3"/>
    <w:rsid w:val="00E016AB"/>
    <w:rsid w:val="00E02755"/>
    <w:rsid w:val="00E03305"/>
    <w:rsid w:val="00E03F6C"/>
    <w:rsid w:val="00E05927"/>
    <w:rsid w:val="00E05DE6"/>
    <w:rsid w:val="00E11657"/>
    <w:rsid w:val="00E1408F"/>
    <w:rsid w:val="00E16118"/>
    <w:rsid w:val="00E16EC8"/>
    <w:rsid w:val="00E172DD"/>
    <w:rsid w:val="00E17BF1"/>
    <w:rsid w:val="00E17F08"/>
    <w:rsid w:val="00E2032F"/>
    <w:rsid w:val="00E21B2B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BB4"/>
    <w:rsid w:val="00E33B5A"/>
    <w:rsid w:val="00E3473B"/>
    <w:rsid w:val="00E35582"/>
    <w:rsid w:val="00E362D3"/>
    <w:rsid w:val="00E40395"/>
    <w:rsid w:val="00E40B81"/>
    <w:rsid w:val="00E40D5B"/>
    <w:rsid w:val="00E41EF1"/>
    <w:rsid w:val="00E41F7E"/>
    <w:rsid w:val="00E4242D"/>
    <w:rsid w:val="00E4272D"/>
    <w:rsid w:val="00E44721"/>
    <w:rsid w:val="00E44863"/>
    <w:rsid w:val="00E4492E"/>
    <w:rsid w:val="00E45264"/>
    <w:rsid w:val="00E45B8E"/>
    <w:rsid w:val="00E45F71"/>
    <w:rsid w:val="00E467AF"/>
    <w:rsid w:val="00E4685D"/>
    <w:rsid w:val="00E46A30"/>
    <w:rsid w:val="00E47B84"/>
    <w:rsid w:val="00E47C10"/>
    <w:rsid w:val="00E50C05"/>
    <w:rsid w:val="00E53212"/>
    <w:rsid w:val="00E53A4A"/>
    <w:rsid w:val="00E57018"/>
    <w:rsid w:val="00E57580"/>
    <w:rsid w:val="00E619B8"/>
    <w:rsid w:val="00E61EA7"/>
    <w:rsid w:val="00E6307E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5AAF"/>
    <w:rsid w:val="00E7640A"/>
    <w:rsid w:val="00E76434"/>
    <w:rsid w:val="00E764A2"/>
    <w:rsid w:val="00E76BEB"/>
    <w:rsid w:val="00E76FF6"/>
    <w:rsid w:val="00E774F8"/>
    <w:rsid w:val="00E7769D"/>
    <w:rsid w:val="00E80CEE"/>
    <w:rsid w:val="00E80F9C"/>
    <w:rsid w:val="00E81916"/>
    <w:rsid w:val="00E81F5E"/>
    <w:rsid w:val="00E82460"/>
    <w:rsid w:val="00E84B4E"/>
    <w:rsid w:val="00E86007"/>
    <w:rsid w:val="00E8687E"/>
    <w:rsid w:val="00E911AE"/>
    <w:rsid w:val="00E91C68"/>
    <w:rsid w:val="00E91CF0"/>
    <w:rsid w:val="00E91DE8"/>
    <w:rsid w:val="00E92221"/>
    <w:rsid w:val="00E92381"/>
    <w:rsid w:val="00E932BF"/>
    <w:rsid w:val="00E9336B"/>
    <w:rsid w:val="00E93545"/>
    <w:rsid w:val="00E94896"/>
    <w:rsid w:val="00E94ED4"/>
    <w:rsid w:val="00E954EA"/>
    <w:rsid w:val="00E95A0E"/>
    <w:rsid w:val="00E95B2E"/>
    <w:rsid w:val="00E95C8B"/>
    <w:rsid w:val="00E95EA4"/>
    <w:rsid w:val="00E97B71"/>
    <w:rsid w:val="00EA30B6"/>
    <w:rsid w:val="00EA40DD"/>
    <w:rsid w:val="00EA4261"/>
    <w:rsid w:val="00EA4723"/>
    <w:rsid w:val="00EA492C"/>
    <w:rsid w:val="00EA5369"/>
    <w:rsid w:val="00EB0DB8"/>
    <w:rsid w:val="00EB0E9F"/>
    <w:rsid w:val="00EB25FE"/>
    <w:rsid w:val="00EB3986"/>
    <w:rsid w:val="00EB3DBD"/>
    <w:rsid w:val="00EB7149"/>
    <w:rsid w:val="00EB725B"/>
    <w:rsid w:val="00EB72FB"/>
    <w:rsid w:val="00EC08B1"/>
    <w:rsid w:val="00EC1886"/>
    <w:rsid w:val="00EC39F6"/>
    <w:rsid w:val="00EC4195"/>
    <w:rsid w:val="00EC4A9D"/>
    <w:rsid w:val="00EC4D28"/>
    <w:rsid w:val="00EC569B"/>
    <w:rsid w:val="00EC6A11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419E"/>
    <w:rsid w:val="00EE4253"/>
    <w:rsid w:val="00EE4601"/>
    <w:rsid w:val="00EE46F8"/>
    <w:rsid w:val="00EE4845"/>
    <w:rsid w:val="00EE53AD"/>
    <w:rsid w:val="00EE59CB"/>
    <w:rsid w:val="00EE6D78"/>
    <w:rsid w:val="00EE7137"/>
    <w:rsid w:val="00EE7524"/>
    <w:rsid w:val="00EF0BAD"/>
    <w:rsid w:val="00EF289F"/>
    <w:rsid w:val="00EF2B35"/>
    <w:rsid w:val="00EF30A7"/>
    <w:rsid w:val="00EF4C73"/>
    <w:rsid w:val="00EF57A4"/>
    <w:rsid w:val="00EF5EDB"/>
    <w:rsid w:val="00EF6180"/>
    <w:rsid w:val="00EF7112"/>
    <w:rsid w:val="00F001CA"/>
    <w:rsid w:val="00F00FD5"/>
    <w:rsid w:val="00F01650"/>
    <w:rsid w:val="00F01C1F"/>
    <w:rsid w:val="00F02592"/>
    <w:rsid w:val="00F03CDC"/>
    <w:rsid w:val="00F06A64"/>
    <w:rsid w:val="00F06FBB"/>
    <w:rsid w:val="00F0704C"/>
    <w:rsid w:val="00F0711F"/>
    <w:rsid w:val="00F075E6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604A"/>
    <w:rsid w:val="00F177F8"/>
    <w:rsid w:val="00F17DFB"/>
    <w:rsid w:val="00F21E06"/>
    <w:rsid w:val="00F21FD4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26E68"/>
    <w:rsid w:val="00F30593"/>
    <w:rsid w:val="00F307F8"/>
    <w:rsid w:val="00F31A14"/>
    <w:rsid w:val="00F31B86"/>
    <w:rsid w:val="00F31EA7"/>
    <w:rsid w:val="00F31F3D"/>
    <w:rsid w:val="00F32E1D"/>
    <w:rsid w:val="00F33820"/>
    <w:rsid w:val="00F33A24"/>
    <w:rsid w:val="00F348CC"/>
    <w:rsid w:val="00F3529A"/>
    <w:rsid w:val="00F35F35"/>
    <w:rsid w:val="00F36693"/>
    <w:rsid w:val="00F36EF8"/>
    <w:rsid w:val="00F37B0A"/>
    <w:rsid w:val="00F37D17"/>
    <w:rsid w:val="00F40A5F"/>
    <w:rsid w:val="00F411F1"/>
    <w:rsid w:val="00F415D9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45FA"/>
    <w:rsid w:val="00F54A93"/>
    <w:rsid w:val="00F55228"/>
    <w:rsid w:val="00F5555B"/>
    <w:rsid w:val="00F559E9"/>
    <w:rsid w:val="00F55F4F"/>
    <w:rsid w:val="00F57B5E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19E1"/>
    <w:rsid w:val="00F72993"/>
    <w:rsid w:val="00F72F08"/>
    <w:rsid w:val="00F7338E"/>
    <w:rsid w:val="00F76609"/>
    <w:rsid w:val="00F7687B"/>
    <w:rsid w:val="00F76B14"/>
    <w:rsid w:val="00F76C59"/>
    <w:rsid w:val="00F76FDE"/>
    <w:rsid w:val="00F815BA"/>
    <w:rsid w:val="00F81956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2960"/>
    <w:rsid w:val="00F950DD"/>
    <w:rsid w:val="00F95F99"/>
    <w:rsid w:val="00F97D32"/>
    <w:rsid w:val="00FA0F38"/>
    <w:rsid w:val="00FA0F48"/>
    <w:rsid w:val="00FA105E"/>
    <w:rsid w:val="00FA1165"/>
    <w:rsid w:val="00FA2B7C"/>
    <w:rsid w:val="00FA350D"/>
    <w:rsid w:val="00FA4452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816"/>
    <w:rsid w:val="00FB501C"/>
    <w:rsid w:val="00FB551E"/>
    <w:rsid w:val="00FB560F"/>
    <w:rsid w:val="00FC0C52"/>
    <w:rsid w:val="00FC0F41"/>
    <w:rsid w:val="00FC0F56"/>
    <w:rsid w:val="00FC16D3"/>
    <w:rsid w:val="00FC309E"/>
    <w:rsid w:val="00FC4B0A"/>
    <w:rsid w:val="00FC5154"/>
    <w:rsid w:val="00FC53C8"/>
    <w:rsid w:val="00FC5826"/>
    <w:rsid w:val="00FC69A8"/>
    <w:rsid w:val="00FD068B"/>
    <w:rsid w:val="00FD0CAE"/>
    <w:rsid w:val="00FD1480"/>
    <w:rsid w:val="00FD16B4"/>
    <w:rsid w:val="00FD1BFC"/>
    <w:rsid w:val="00FD5315"/>
    <w:rsid w:val="00FD598C"/>
    <w:rsid w:val="00FD61FB"/>
    <w:rsid w:val="00FD7B52"/>
    <w:rsid w:val="00FE099B"/>
    <w:rsid w:val="00FE0CEF"/>
    <w:rsid w:val="00FE1825"/>
    <w:rsid w:val="00FE215D"/>
    <w:rsid w:val="00FE23E9"/>
    <w:rsid w:val="00FE34DF"/>
    <w:rsid w:val="00FE3591"/>
    <w:rsid w:val="00FE4E9F"/>
    <w:rsid w:val="00FE5B12"/>
    <w:rsid w:val="00FE6268"/>
    <w:rsid w:val="00FF0157"/>
    <w:rsid w:val="00FF1D7A"/>
    <w:rsid w:val="00FF2153"/>
    <w:rsid w:val="00FF23AA"/>
    <w:rsid w:val="00FF3039"/>
    <w:rsid w:val="00FF34B6"/>
    <w:rsid w:val="00FF5C06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7C90D-08E9-4E23-A288-7F11FCAC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1530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44</cp:revision>
  <cp:lastPrinted>2020-04-23T10:39:00Z</cp:lastPrinted>
  <dcterms:created xsi:type="dcterms:W3CDTF">2020-04-22T09:42:00Z</dcterms:created>
  <dcterms:modified xsi:type="dcterms:W3CDTF">2020-04-23T10:42:00Z</dcterms:modified>
</cp:coreProperties>
</file>