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Zápis z jednání Komise Rady hl. m. Prahy pro sport dne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.2019</w:t>
      </w:r>
      <w:proofErr w:type="gramEnd"/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Přítomni:</w:t>
      </w:r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Předseda: Ing. Ladislav Kos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Členové: Ing. Vladimír Čapek, Ing. Jaroslav Chvalný, MBA, PharmDr. Petr Fifka, </w:t>
      </w:r>
      <w:r>
        <w:rPr>
          <w:rFonts w:ascii="Times New Roman" w:eastAsia="Times New Roman" w:hAnsi="Times New Roman" w:cs="Times New Roman"/>
        </w:rPr>
        <w:t>Bc. Vojtěch Pavlík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Omluveni:</w:t>
      </w:r>
      <w:r>
        <w:rPr>
          <w:rFonts w:ascii="Times New Roman" w:eastAsia="Times New Roman" w:hAnsi="Times New Roman" w:cs="Times New Roman"/>
        </w:rPr>
        <w:t xml:space="preserve"> Mgr. Petr Bříza, Martin Tománek, Jiří Ježek, Stanislav Nekolný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Tajemník: Mgr. Lucie Němcová,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M.A.</w:t>
      </w:r>
      <w:proofErr w:type="gramEnd"/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1. Schválení programu jednání a volba ověřovatele zápisu.</w:t>
      </w:r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Jednání zahájil předseda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18:</w:t>
      </w:r>
      <w:r>
        <w:rPr>
          <w:rFonts w:ascii="Times New Roman" w:eastAsia="Times New Roman" w:hAnsi="Times New Roman" w:cs="Times New Roman"/>
          <w:color w:val="000000"/>
        </w:rPr>
        <w:t>00, přivítal přítomné a seznámil je s programem jednání.</w:t>
      </w:r>
      <w:r>
        <w:rPr>
          <w:rFonts w:ascii="Times New Roman" w:eastAsia="Times New Roman" w:hAnsi="Times New Roman" w:cs="Times New Roman"/>
        </w:rPr>
        <w:t xml:space="preserve"> Předseda d</w:t>
      </w:r>
      <w:r w:rsidR="00610A76"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</w:rPr>
        <w:t xml:space="preserve"> hlasovat o programu v následující podobě:</w:t>
      </w:r>
    </w:p>
    <w:p w:rsidR="00A33DFD" w:rsidRDefault="00D03710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Schválení zápisu z jednání Komise Rady hl. m. Prahy pro sport ze dne </w:t>
      </w:r>
      <w:proofErr w:type="gramStart"/>
      <w:r>
        <w:rPr>
          <w:rFonts w:ascii="Times New Roman" w:eastAsia="Times New Roman" w:hAnsi="Times New Roman" w:cs="Times New Roman"/>
        </w:rPr>
        <w:t>17.4.2019</w:t>
      </w:r>
      <w:proofErr w:type="gramEnd"/>
      <w:r>
        <w:rPr>
          <w:rFonts w:ascii="Times New Roman" w:eastAsia="Times New Roman" w:hAnsi="Times New Roman" w:cs="Times New Roman"/>
        </w:rPr>
        <w:t>, schválení programu jednání a volba ověřovatele zápisu.</w:t>
      </w:r>
    </w:p>
    <w:p w:rsidR="00A33DFD" w:rsidRDefault="00D03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Schválení projektů navržených k vyřazení po výzvě k opravě žádosti u vybraných žadatelů.</w:t>
      </w:r>
    </w:p>
    <w:p w:rsidR="00A33DFD" w:rsidRPr="00724828" w:rsidRDefault="00D03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Schválení projektů z 1. </w:t>
      </w:r>
      <w:r w:rsidRPr="00724828">
        <w:rPr>
          <w:rFonts w:ascii="Times New Roman" w:eastAsia="Times New Roman" w:hAnsi="Times New Roman" w:cs="Times New Roman"/>
        </w:rPr>
        <w:t>uzávěrky určených k revokaci na základě chybného provedení formální kontroly a návrhu na vyřazení odborem SML.</w:t>
      </w:r>
    </w:p>
    <w:p w:rsidR="00A33DFD" w:rsidRPr="00724828" w:rsidRDefault="00D037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4828">
        <w:rPr>
          <w:rFonts w:ascii="Times New Roman" w:eastAsia="Times New Roman" w:hAnsi="Times New Roman" w:cs="Times New Roman"/>
        </w:rPr>
        <w:t>Schválení projektů s návrhem podpory v programu I.</w:t>
      </w:r>
      <w:r w:rsidR="00724828">
        <w:rPr>
          <w:rFonts w:ascii="Times New Roman" w:eastAsia="Times New Roman" w:hAnsi="Times New Roman" w:cs="Times New Roman"/>
        </w:rPr>
        <w:t xml:space="preserve"> </w:t>
      </w:r>
      <w:r w:rsidRPr="00724828">
        <w:rPr>
          <w:rFonts w:ascii="Times New Roman" w:eastAsia="Times New Roman" w:hAnsi="Times New Roman" w:cs="Times New Roman"/>
        </w:rPr>
        <w:t>Systémový rozvoj sportu dětí a mládeže</w:t>
      </w:r>
      <w:r w:rsidR="00724828">
        <w:rPr>
          <w:rFonts w:ascii="Times New Roman" w:eastAsia="Times New Roman" w:hAnsi="Times New Roman" w:cs="Times New Roman"/>
        </w:rPr>
        <w:t>.</w:t>
      </w:r>
    </w:p>
    <w:p w:rsidR="00A33DFD" w:rsidRPr="00724828" w:rsidRDefault="00D03710" w:rsidP="00300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4828">
        <w:rPr>
          <w:rFonts w:ascii="Times New Roman" w:eastAsia="Times New Roman" w:hAnsi="Times New Roman" w:cs="Times New Roman"/>
        </w:rPr>
        <w:t>Schválení projektů s návrhem podpory v programech III. A</w:t>
      </w:r>
      <w:r w:rsidR="003002B0">
        <w:rPr>
          <w:rFonts w:ascii="Times New Roman" w:eastAsia="Times New Roman" w:hAnsi="Times New Roman" w:cs="Times New Roman"/>
        </w:rPr>
        <w:t xml:space="preserve">. </w:t>
      </w:r>
      <w:r w:rsidR="003002B0" w:rsidRPr="003002B0">
        <w:rPr>
          <w:rFonts w:ascii="Times New Roman" w:eastAsia="Times New Roman" w:hAnsi="Times New Roman" w:cs="Times New Roman"/>
        </w:rPr>
        <w:t>Sportovní akce mezinárodního významu (pro akce konané od 1. 9. 2019 do 29. 2. 2020)</w:t>
      </w:r>
      <w:r w:rsidR="003002B0">
        <w:rPr>
          <w:rFonts w:ascii="Times New Roman" w:eastAsia="Times New Roman" w:hAnsi="Times New Roman" w:cs="Times New Roman"/>
        </w:rPr>
        <w:t>.</w:t>
      </w:r>
    </w:p>
    <w:p w:rsidR="00A33DFD" w:rsidRPr="00724828" w:rsidRDefault="00D03710" w:rsidP="00300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4828">
        <w:rPr>
          <w:rFonts w:ascii="Times New Roman" w:eastAsia="Times New Roman" w:hAnsi="Times New Roman" w:cs="Times New Roman"/>
        </w:rPr>
        <w:t>Schválení projektů s návrhem podpory v programech III. B</w:t>
      </w:r>
      <w:r w:rsidR="003002B0">
        <w:rPr>
          <w:rFonts w:ascii="Times New Roman" w:eastAsia="Times New Roman" w:hAnsi="Times New Roman" w:cs="Times New Roman"/>
        </w:rPr>
        <w:t xml:space="preserve">. </w:t>
      </w:r>
      <w:r w:rsidR="003002B0" w:rsidRPr="003002B0">
        <w:rPr>
          <w:rFonts w:ascii="Times New Roman" w:eastAsia="Times New Roman" w:hAnsi="Times New Roman" w:cs="Times New Roman"/>
        </w:rPr>
        <w:t>Sportovní akce celostátního významu (pro akce konané od 1. 9. 2019 do 29. 2. 2020)</w:t>
      </w:r>
      <w:r w:rsidR="003002B0">
        <w:rPr>
          <w:rFonts w:ascii="Times New Roman" w:eastAsia="Times New Roman" w:hAnsi="Times New Roman" w:cs="Times New Roman"/>
        </w:rPr>
        <w:t>.</w:t>
      </w:r>
    </w:p>
    <w:p w:rsidR="00A33DFD" w:rsidRPr="00724828" w:rsidRDefault="00D03710" w:rsidP="00300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4828">
        <w:rPr>
          <w:rFonts w:ascii="Times New Roman" w:eastAsia="Times New Roman" w:hAnsi="Times New Roman" w:cs="Times New Roman"/>
        </w:rPr>
        <w:t>Schválení projektů s návrhem podpory v programech III. C.</w:t>
      </w:r>
      <w:r w:rsidR="003002B0" w:rsidRPr="003002B0">
        <w:t xml:space="preserve"> </w:t>
      </w:r>
      <w:r w:rsidR="003002B0" w:rsidRPr="003002B0">
        <w:rPr>
          <w:rFonts w:ascii="Times New Roman" w:eastAsia="Times New Roman" w:hAnsi="Times New Roman" w:cs="Times New Roman"/>
        </w:rPr>
        <w:t>Sportovní akce celopražského významu (pro akce konané od 1. 9. 2019 do 29. 2. 2020)</w:t>
      </w:r>
      <w:r w:rsidR="003002B0">
        <w:rPr>
          <w:rFonts w:ascii="Times New Roman" w:eastAsia="Times New Roman" w:hAnsi="Times New Roman" w:cs="Times New Roman"/>
        </w:rPr>
        <w:t>.</w:t>
      </w:r>
    </w:p>
    <w:p w:rsidR="00A33DFD" w:rsidRDefault="00D0371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Diskuze, různé.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Komise souhlasí se zápisem z jednání Komise Rady hl. m. Prahy pro sport (dále jen “Komise”) ze dne </w:t>
      </w:r>
      <w:proofErr w:type="gramStart"/>
      <w:r>
        <w:rPr>
          <w:rFonts w:ascii="Times New Roman" w:eastAsia="Times New Roman" w:hAnsi="Times New Roman" w:cs="Times New Roman"/>
        </w:rPr>
        <w:t>17.4.2019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A33DFD" w:rsidRDefault="00A33D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Default="00A33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Usnesení</w:t>
      </w:r>
      <w:r>
        <w:rPr>
          <w:rFonts w:ascii="Times New Roman" w:eastAsia="Times New Roman" w:hAnsi="Times New Roman" w:cs="Times New Roman"/>
          <w:color w:val="000000"/>
        </w:rPr>
        <w:t xml:space="preserve">: Komise </w:t>
      </w:r>
      <w:r>
        <w:rPr>
          <w:rFonts w:ascii="Times New Roman" w:eastAsia="Times New Roman" w:hAnsi="Times New Roman" w:cs="Times New Roman"/>
        </w:rPr>
        <w:t xml:space="preserve">souhlasí s navrženým programem </w:t>
      </w:r>
      <w:r>
        <w:rPr>
          <w:rFonts w:ascii="Times New Roman" w:eastAsia="Times New Roman" w:hAnsi="Times New Roman" w:cs="Times New Roman"/>
          <w:color w:val="000000"/>
        </w:rPr>
        <w:t xml:space="preserve">jednání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omise dne </w:t>
      </w:r>
      <w:proofErr w:type="gramStart"/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>.2019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33DFD" w:rsidRDefault="00A33DF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Hlasování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pro - 0 proti - 0 se zdržel.</w:t>
      </w:r>
    </w:p>
    <w:p w:rsidR="00A33DFD" w:rsidRDefault="00A33D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Následně dal předseda hlasovat o ověřovateli zápisu.</w:t>
      </w:r>
    </w:p>
    <w:p w:rsidR="00A33DFD" w:rsidRDefault="00A33D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Ověřovatelem zápisu jednání Komise ze dne </w:t>
      </w:r>
      <w:proofErr w:type="gramStart"/>
      <w:r>
        <w:rPr>
          <w:rFonts w:ascii="Times New Roman" w:eastAsia="Times New Roman" w:hAnsi="Times New Roman" w:cs="Times New Roman"/>
        </w:rPr>
        <w:t>13.5.2019</w:t>
      </w:r>
      <w:proofErr w:type="gramEnd"/>
      <w:r>
        <w:rPr>
          <w:rFonts w:ascii="Times New Roman" w:eastAsia="Times New Roman" w:hAnsi="Times New Roman" w:cs="Times New Roman"/>
        </w:rPr>
        <w:t xml:space="preserve"> je pan Chvalný.</w:t>
      </w:r>
    </w:p>
    <w:p w:rsidR="00A33DFD" w:rsidRDefault="00A33D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D03710" w:rsidP="007248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Schválení projektů navržených k vyřazení po výzvě k opravě žádosti u vybraných žadatelů.</w:t>
      </w:r>
    </w:p>
    <w:p w:rsidR="00A33DFD" w:rsidRDefault="00D037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Předseda uvedl tento bod jednání a představil důvody, na základě kterých byli žadatelé vyřazeni z grantového řízení. Žadatelé, kteří se dopustili nejméně závažných chyb v žádosti (nedoložení </w:t>
      </w:r>
      <w:r w:rsidR="00610A76">
        <w:rPr>
          <w:rFonts w:ascii="Times New Roman" w:eastAsia="Times New Roman" w:hAnsi="Times New Roman" w:cs="Times New Roman"/>
        </w:rPr>
        <w:t xml:space="preserve">správného dokladu o bankovním účtu, drobné nedostatky ve vyúčtování, které byly již napraveny, </w:t>
      </w:r>
      <w:r>
        <w:rPr>
          <w:rFonts w:ascii="Times New Roman" w:eastAsia="Times New Roman" w:hAnsi="Times New Roman" w:cs="Times New Roman"/>
        </w:rPr>
        <w:t xml:space="preserve">chybějící podpis oprávněného zástupce) byli vyzváni k nápravě do </w:t>
      </w:r>
      <w:proofErr w:type="gramStart"/>
      <w:r>
        <w:rPr>
          <w:rFonts w:ascii="Times New Roman" w:eastAsia="Times New Roman" w:hAnsi="Times New Roman" w:cs="Times New Roman"/>
        </w:rPr>
        <w:t>3.5.2019</w:t>
      </w:r>
      <w:proofErr w:type="gramEnd"/>
      <w:r>
        <w:rPr>
          <w:rFonts w:ascii="Times New Roman" w:eastAsia="Times New Roman" w:hAnsi="Times New Roman" w:cs="Times New Roman"/>
        </w:rPr>
        <w:t xml:space="preserve">. Všichni žadatelé vyzvaní k opravě žádosti tak učinili ve stanoveném termínu. Předseda před </w:t>
      </w:r>
      <w:r w:rsidR="00724828">
        <w:rPr>
          <w:rFonts w:ascii="Times New Roman" w:eastAsia="Times New Roman" w:hAnsi="Times New Roman" w:cs="Times New Roman"/>
        </w:rPr>
        <w:t xml:space="preserve">prvním </w:t>
      </w:r>
      <w:r>
        <w:rPr>
          <w:rFonts w:ascii="Times New Roman" w:eastAsia="Times New Roman" w:hAnsi="Times New Roman" w:cs="Times New Roman"/>
        </w:rPr>
        <w:t xml:space="preserve">hlasováním </w:t>
      </w:r>
      <w:r w:rsidR="00724828">
        <w:rPr>
          <w:rFonts w:ascii="Times New Roman" w:eastAsia="Times New Roman" w:hAnsi="Times New Roman" w:cs="Times New Roman"/>
        </w:rPr>
        <w:t xml:space="preserve">o konkrétních projektech </w:t>
      </w:r>
      <w:r>
        <w:rPr>
          <w:rFonts w:ascii="Times New Roman" w:eastAsia="Times New Roman" w:hAnsi="Times New Roman" w:cs="Times New Roman"/>
        </w:rPr>
        <w:t xml:space="preserve">vyzval členy Komise k nahlášení střetu zájmů. Ke střetu zájmu </w:t>
      </w:r>
      <w:r w:rsidR="00724828">
        <w:rPr>
          <w:rFonts w:ascii="Times New Roman" w:eastAsia="Times New Roman" w:hAnsi="Times New Roman" w:cs="Times New Roman"/>
        </w:rPr>
        <w:t>v</w:t>
      </w:r>
      <w:r w:rsidR="00610A76">
        <w:rPr>
          <w:rFonts w:ascii="Times New Roman" w:eastAsia="Times New Roman" w:hAnsi="Times New Roman" w:cs="Times New Roman"/>
        </w:rPr>
        <w:t> programech</w:t>
      </w:r>
      <w:r w:rsidR="00724828">
        <w:rPr>
          <w:rFonts w:ascii="Times New Roman" w:eastAsia="Times New Roman" w:hAnsi="Times New Roman" w:cs="Times New Roman"/>
        </w:rPr>
        <w:t xml:space="preserve"> I. a III. </w:t>
      </w:r>
      <w:r>
        <w:rPr>
          <w:rFonts w:ascii="Times New Roman" w:eastAsia="Times New Roman" w:hAnsi="Times New Roman" w:cs="Times New Roman"/>
        </w:rPr>
        <w:t>se přihlásil pan Chvalný.</w:t>
      </w:r>
    </w:p>
    <w:p w:rsidR="00A33DFD" w:rsidRDefault="00D037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Usnesení</w:t>
      </w:r>
      <w:r>
        <w:rPr>
          <w:rFonts w:ascii="Times New Roman" w:eastAsia="Times New Roman" w:hAnsi="Times New Roman" w:cs="Times New Roman"/>
        </w:rPr>
        <w:t xml:space="preserve">: Komise </w:t>
      </w:r>
      <w:r w:rsidR="003002B0">
        <w:rPr>
          <w:rFonts w:ascii="Times New Roman" w:eastAsia="Times New Roman" w:hAnsi="Times New Roman" w:cs="Times New Roman"/>
        </w:rPr>
        <w:t>doporučuje Radě hl. m. Prahy vyřadit projekty</w:t>
      </w:r>
      <w:r>
        <w:rPr>
          <w:rFonts w:ascii="Times New Roman" w:eastAsia="Times New Roman" w:hAnsi="Times New Roman" w:cs="Times New Roman"/>
        </w:rPr>
        <w:t xml:space="preserve"> v rámci 2. uzávěrky Celoměstských programů podpory sportu a tělovýchovy dle přílohy č. 1 k</w:t>
      </w:r>
      <w:r w:rsidR="003002B0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zápisu</w:t>
      </w:r>
      <w:r w:rsidR="003002B0">
        <w:rPr>
          <w:rFonts w:ascii="Times New Roman" w:eastAsia="Times New Roman" w:hAnsi="Times New Roman" w:cs="Times New Roman"/>
        </w:rPr>
        <w:t>.</w:t>
      </w:r>
    </w:p>
    <w:p w:rsidR="00A33DFD" w:rsidRDefault="00D037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Schválení projektů z 1. uzávěrky určených k revokaci na základě chybného provedení formální kontroly a návrhu na vyřazení odborem SML.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Předseda přítomným vysvětlil, že na základě administrativní chyby bylo několik žádostí z 1. uzávěrky vyřazeno odborem SML neoprávněně, což vedlo k následnému chybnému posouzení Komisí. Tento krok lze napravit předložením revokace Radě hl. m. Prahy.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>: Komise doporučuje Radě hl. m. Prahy schválit revokaci vyřazení projektů dle přílohy č. 2 k zápisu a následně schválit doporučenou finanční podporu těmto projektům.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724828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Schválení projektů s návrhem podpory v programu I. Systémový rozvoj sportu dětí a mládeže </w:t>
      </w:r>
    </w:p>
    <w:p w:rsidR="00724828" w:rsidRDefault="00724828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724828">
        <w:rPr>
          <w:rFonts w:ascii="Times New Roman" w:eastAsia="Times New Roman" w:hAnsi="Times New Roman" w:cs="Times New Roman"/>
        </w:rPr>
        <w:t>Předseda</w:t>
      </w:r>
      <w:r>
        <w:rPr>
          <w:rFonts w:ascii="Times New Roman" w:eastAsia="Times New Roman" w:hAnsi="Times New Roman" w:cs="Times New Roman"/>
        </w:rPr>
        <w:t xml:space="preserve"> popsal smysl tohoto programu, v rámci kterého sportovní svazy přerozdělují prostředky na systémový rozvoj sportu dětí a mládeže pražským klubům. Pan Chvalný připomněl, že tento program je základním pilířem </w:t>
      </w:r>
      <w:r w:rsidRPr="00724828">
        <w:rPr>
          <w:rFonts w:ascii="Times New Roman" w:eastAsia="Times New Roman" w:hAnsi="Times New Roman" w:cs="Times New Roman"/>
        </w:rPr>
        <w:t xml:space="preserve">udržení a navýšení členské základny </w:t>
      </w:r>
      <w:r>
        <w:rPr>
          <w:rFonts w:ascii="Times New Roman" w:eastAsia="Times New Roman" w:hAnsi="Times New Roman" w:cs="Times New Roman"/>
        </w:rPr>
        <w:t xml:space="preserve">sportovních klubů, </w:t>
      </w:r>
      <w:r w:rsidRPr="00724828">
        <w:rPr>
          <w:rFonts w:ascii="Times New Roman" w:eastAsia="Times New Roman" w:hAnsi="Times New Roman" w:cs="Times New Roman"/>
        </w:rPr>
        <w:t>zkvalitnění podmínek pro sportovní činnost a trenérs</w:t>
      </w:r>
      <w:r>
        <w:rPr>
          <w:rFonts w:ascii="Times New Roman" w:eastAsia="Times New Roman" w:hAnsi="Times New Roman" w:cs="Times New Roman"/>
        </w:rPr>
        <w:t>kou práci na území hl. m. Prahy.</w:t>
      </w:r>
    </w:p>
    <w:p w:rsidR="00021FBE" w:rsidRDefault="003002B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3002B0"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>: Komise doporučuje Radě hl. m. Prahy schválit navrženou finanční podporou v rámci programu I. dle přílohy č. 3 k zápisu.</w:t>
      </w:r>
    </w:p>
    <w:p w:rsidR="00021FBE" w:rsidRDefault="00021FB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021FBE">
        <w:rPr>
          <w:rFonts w:ascii="Times New Roman" w:eastAsia="Times New Roman" w:hAnsi="Times New Roman" w:cs="Times New Roman"/>
        </w:rPr>
        <w:t xml:space="preserve">ne 1. 3. 2019 došlo k úhradě finančního závazku </w:t>
      </w:r>
      <w:r>
        <w:rPr>
          <w:rFonts w:ascii="Times New Roman" w:eastAsia="Times New Roman" w:hAnsi="Times New Roman" w:cs="Times New Roman"/>
        </w:rPr>
        <w:t xml:space="preserve">České boxerské </w:t>
      </w:r>
      <w:proofErr w:type="gramStart"/>
      <w:r>
        <w:rPr>
          <w:rFonts w:ascii="Times New Roman" w:eastAsia="Times New Roman" w:hAnsi="Times New Roman" w:cs="Times New Roman"/>
        </w:rPr>
        <w:t xml:space="preserve">asociace, </w:t>
      </w:r>
      <w:proofErr w:type="spellStart"/>
      <w:r>
        <w:rPr>
          <w:rFonts w:ascii="Times New Roman" w:eastAsia="Times New Roman" w:hAnsi="Times New Roman" w:cs="Times New Roman"/>
        </w:rPr>
        <w:t>z.s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 w:rsidRPr="00021FBE">
        <w:rPr>
          <w:rFonts w:ascii="Times New Roman" w:eastAsia="Times New Roman" w:hAnsi="Times New Roman" w:cs="Times New Roman"/>
        </w:rPr>
        <w:t xml:space="preserve">vůči hl. m. Praze. Úhradou tohoto závazku pominuly důvody pro neposkytnutí dotací tomuto subjektu pro rok 2019. </w:t>
      </w:r>
      <w:r>
        <w:rPr>
          <w:rFonts w:ascii="Times New Roman" w:eastAsia="Times New Roman" w:hAnsi="Times New Roman" w:cs="Times New Roman"/>
        </w:rPr>
        <w:t xml:space="preserve">Na základě této dodatečné informace, která nebyla dne </w:t>
      </w:r>
      <w:proofErr w:type="gramStart"/>
      <w:r>
        <w:rPr>
          <w:rFonts w:ascii="Times New Roman" w:eastAsia="Times New Roman" w:hAnsi="Times New Roman" w:cs="Times New Roman"/>
        </w:rPr>
        <w:t>13.5.2019</w:t>
      </w:r>
      <w:proofErr w:type="gramEnd"/>
      <w:r>
        <w:rPr>
          <w:rFonts w:ascii="Times New Roman" w:eastAsia="Times New Roman" w:hAnsi="Times New Roman" w:cs="Times New Roman"/>
        </w:rPr>
        <w:t xml:space="preserve"> na jednání Komise známa vlivem administrativní chyby, proběhlo hlasování per </w:t>
      </w:r>
      <w:proofErr w:type="spellStart"/>
      <w:r>
        <w:rPr>
          <w:rFonts w:ascii="Times New Roman" w:eastAsia="Times New Roman" w:hAnsi="Times New Roman" w:cs="Times New Roman"/>
        </w:rPr>
        <w:t>rollam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21FBE" w:rsidRDefault="00021FB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021FBE">
        <w:rPr>
          <w:rFonts w:ascii="Times New Roman" w:eastAsia="Times New Roman" w:hAnsi="Times New Roman" w:cs="Times New Roman"/>
          <w:b/>
        </w:rPr>
        <w:t>Dodatek k usnesení:</w:t>
      </w:r>
      <w:r>
        <w:rPr>
          <w:rFonts w:ascii="Times New Roman" w:eastAsia="Times New Roman" w:hAnsi="Times New Roman" w:cs="Times New Roman"/>
        </w:rPr>
        <w:t xml:space="preserve"> Na základě hlasování per </w:t>
      </w:r>
      <w:proofErr w:type="spellStart"/>
      <w:r>
        <w:rPr>
          <w:rFonts w:ascii="Times New Roman" w:eastAsia="Times New Roman" w:hAnsi="Times New Roman" w:cs="Times New Roman"/>
        </w:rPr>
        <w:t>rollam</w:t>
      </w:r>
      <w:proofErr w:type="spellEnd"/>
      <w:r>
        <w:rPr>
          <w:rFonts w:ascii="Times New Roman" w:eastAsia="Times New Roman" w:hAnsi="Times New Roman" w:cs="Times New Roman"/>
        </w:rPr>
        <w:t xml:space="preserve"> byla </w:t>
      </w:r>
      <w:r w:rsidRPr="00021FBE">
        <w:rPr>
          <w:rFonts w:ascii="Times New Roman" w:eastAsia="Times New Roman" w:hAnsi="Times New Roman" w:cs="Times New Roman"/>
        </w:rPr>
        <w:t>projekt</w:t>
      </w:r>
      <w:r>
        <w:rPr>
          <w:rFonts w:ascii="Times New Roman" w:eastAsia="Times New Roman" w:hAnsi="Times New Roman" w:cs="Times New Roman"/>
        </w:rPr>
        <w:t>u</w:t>
      </w:r>
      <w:r w:rsidRPr="00021FBE">
        <w:rPr>
          <w:rFonts w:ascii="Times New Roman" w:eastAsia="Times New Roman" w:hAnsi="Times New Roman" w:cs="Times New Roman"/>
        </w:rPr>
        <w:t xml:space="preserve"> č. 1005 </w:t>
      </w:r>
      <w:r>
        <w:rPr>
          <w:rFonts w:ascii="Times New Roman" w:eastAsia="Times New Roman" w:hAnsi="Times New Roman" w:cs="Times New Roman"/>
        </w:rPr>
        <w:t xml:space="preserve">dodatečně navržena podpora ve výši </w:t>
      </w:r>
      <w:r w:rsidRPr="00021FBE">
        <w:rPr>
          <w:rFonts w:ascii="Times New Roman" w:eastAsia="Times New Roman" w:hAnsi="Times New Roman" w:cs="Times New Roman"/>
        </w:rPr>
        <w:t>460.000 Kč</w:t>
      </w:r>
      <w:r>
        <w:rPr>
          <w:rFonts w:ascii="Times New Roman" w:eastAsia="Times New Roman" w:hAnsi="Times New Roman" w:cs="Times New Roman"/>
        </w:rPr>
        <w:t>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3002B0" w:rsidRDefault="003002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D03710" w:rsidP="003002B0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Schválení projektů s náv</w:t>
      </w:r>
      <w:r w:rsidR="00C27FBF">
        <w:rPr>
          <w:rFonts w:ascii="Times New Roman" w:eastAsia="Times New Roman" w:hAnsi="Times New Roman" w:cs="Times New Roman"/>
          <w:b/>
        </w:rPr>
        <w:t>rhem podpory v programu</w:t>
      </w:r>
      <w:r w:rsidR="003002B0">
        <w:rPr>
          <w:rFonts w:ascii="Times New Roman" w:eastAsia="Times New Roman" w:hAnsi="Times New Roman" w:cs="Times New Roman"/>
          <w:b/>
        </w:rPr>
        <w:t xml:space="preserve"> III. A.</w:t>
      </w:r>
      <w:r w:rsidR="003002B0" w:rsidRPr="003002B0">
        <w:rPr>
          <w:rFonts w:ascii="Times New Roman" w:eastAsia="Times New Roman" w:hAnsi="Times New Roman" w:cs="Times New Roman"/>
          <w:b/>
        </w:rPr>
        <w:t xml:space="preserve"> Sportovní akce mezinárodního významu (pro akce konané od 1. 9. 2019 do 29. 2. 2020)</w:t>
      </w:r>
      <w:r w:rsidR="003002B0">
        <w:rPr>
          <w:rFonts w:ascii="Times New Roman" w:eastAsia="Times New Roman" w:hAnsi="Times New Roman" w:cs="Times New Roman"/>
          <w:b/>
        </w:rPr>
        <w:t>.</w:t>
      </w:r>
    </w:p>
    <w:p w:rsidR="00187710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Předseda uvedl </w:t>
      </w:r>
      <w:r w:rsidR="00187710">
        <w:rPr>
          <w:rFonts w:ascii="Times New Roman" w:eastAsia="Times New Roman" w:hAnsi="Times New Roman" w:cs="Times New Roman"/>
        </w:rPr>
        <w:t>program III</w:t>
      </w:r>
      <w:r w:rsidR="00610A76">
        <w:rPr>
          <w:rFonts w:ascii="Times New Roman" w:eastAsia="Times New Roman" w:hAnsi="Times New Roman" w:cs="Times New Roman"/>
        </w:rPr>
        <w:t>. Sportovní akce, 2. uzávěrka,</w:t>
      </w:r>
      <w:r w:rsidR="00187710">
        <w:rPr>
          <w:rFonts w:ascii="Times New Roman" w:eastAsia="Times New Roman" w:hAnsi="Times New Roman" w:cs="Times New Roman"/>
        </w:rPr>
        <w:t xml:space="preserve"> představil způsob hodnocení projektů odborem SML a následně Komisí.</w:t>
      </w:r>
      <w:r w:rsidR="00187710" w:rsidRPr="00187710">
        <w:rPr>
          <w:rFonts w:ascii="Times New Roman" w:eastAsia="Times New Roman" w:hAnsi="Times New Roman" w:cs="Times New Roman"/>
        </w:rPr>
        <w:t xml:space="preserve"> </w:t>
      </w:r>
      <w:r w:rsidR="00187710">
        <w:rPr>
          <w:rFonts w:ascii="Times New Roman" w:eastAsia="Times New Roman" w:hAnsi="Times New Roman" w:cs="Times New Roman"/>
        </w:rPr>
        <w:t xml:space="preserve">Přítomným byly promítnuty finanční návrhy Komise ke všem projektům v programu </w:t>
      </w:r>
      <w:proofErr w:type="gramStart"/>
      <w:r w:rsidR="00187710">
        <w:rPr>
          <w:rFonts w:ascii="Times New Roman" w:eastAsia="Times New Roman" w:hAnsi="Times New Roman" w:cs="Times New Roman"/>
        </w:rPr>
        <w:t>III.A.</w:t>
      </w:r>
      <w:proofErr w:type="gramEnd"/>
      <w:r w:rsidR="00187710">
        <w:rPr>
          <w:rFonts w:ascii="Times New Roman" w:eastAsia="Times New Roman" w:hAnsi="Times New Roman" w:cs="Times New Roman"/>
        </w:rPr>
        <w:t xml:space="preserve"> Sportovní akce mezinárodního významu. Předseda k tomuto bodu otevřel diskuzi, do které se jako první přihlásila paní Kučírková z Českého s</w:t>
      </w:r>
      <w:r>
        <w:rPr>
          <w:rFonts w:ascii="Times New Roman" w:eastAsia="Times New Roman" w:hAnsi="Times New Roman" w:cs="Times New Roman"/>
        </w:rPr>
        <w:t>vazu</w:t>
      </w:r>
      <w:r w:rsidR="00187710">
        <w:rPr>
          <w:rFonts w:ascii="Times New Roman" w:eastAsia="Times New Roman" w:hAnsi="Times New Roman" w:cs="Times New Roman"/>
        </w:rPr>
        <w:t xml:space="preserve"> tělesně postižených sportovců a požadovala detail hodnocení podaného projektu. Odbor SML ve spolupráci s tajemnicí zašle paní Kučírkové písemné vyjádření </w:t>
      </w:r>
      <w:r w:rsidR="00610A76">
        <w:rPr>
          <w:rFonts w:ascii="Times New Roman" w:eastAsia="Times New Roman" w:hAnsi="Times New Roman" w:cs="Times New Roman"/>
        </w:rPr>
        <w:t xml:space="preserve">k </w:t>
      </w:r>
      <w:r w:rsidR="00187710">
        <w:rPr>
          <w:rFonts w:ascii="Times New Roman" w:eastAsia="Times New Roman" w:hAnsi="Times New Roman" w:cs="Times New Roman"/>
        </w:rPr>
        <w:t xml:space="preserve">tomuto požadavku a paní Kučírková si </w:t>
      </w:r>
      <w:r w:rsidR="00610A76">
        <w:rPr>
          <w:rFonts w:ascii="Times New Roman" w:eastAsia="Times New Roman" w:hAnsi="Times New Roman" w:cs="Times New Roman"/>
        </w:rPr>
        <w:t>také</w:t>
      </w:r>
      <w:r w:rsidR="00187710">
        <w:rPr>
          <w:rFonts w:ascii="Times New Roman" w:eastAsia="Times New Roman" w:hAnsi="Times New Roman" w:cs="Times New Roman"/>
        </w:rPr>
        <w:t xml:space="preserve"> domluví konzultaci u grantového specialisty odboru</w:t>
      </w:r>
      <w:r w:rsidR="00610A76">
        <w:rPr>
          <w:rFonts w:ascii="Times New Roman" w:eastAsia="Times New Roman" w:hAnsi="Times New Roman" w:cs="Times New Roman"/>
        </w:rPr>
        <w:t xml:space="preserve"> SML</w:t>
      </w:r>
      <w:r w:rsidR="00187710">
        <w:rPr>
          <w:rFonts w:ascii="Times New Roman" w:eastAsia="Times New Roman" w:hAnsi="Times New Roman" w:cs="Times New Roman"/>
        </w:rPr>
        <w:t>. Následně v diskuzi na tento podnět reagovalo několik členů Komise s tím, že finanční alokace v každém programu je několikanásobně nižší než celková výše požadavků všech subjektů. Komise se snaží podrobně projít všechny žádosti a jejich formální hodnocení odborem SML a následně přidělit částku, která co nejvíce odpovídá reálným předpokládaným nákladům projektu</w:t>
      </w:r>
      <w:r w:rsidR="00086981">
        <w:rPr>
          <w:rFonts w:ascii="Times New Roman" w:eastAsia="Times New Roman" w:hAnsi="Times New Roman" w:cs="Times New Roman"/>
        </w:rPr>
        <w:t xml:space="preserve"> a zároveň respektuje férové rozdělení alokace mezi všechny žadatele.</w:t>
      </w:r>
    </w:p>
    <w:p w:rsidR="00086981" w:rsidRDefault="00086981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diskuze se dále přihlásil pan Kotík z Českého svazu kickboxu a poukázal na rozdíl ve výši přidělené dotace u </w:t>
      </w:r>
      <w:r w:rsidR="00B37304">
        <w:rPr>
          <w:rFonts w:ascii="Times New Roman" w:eastAsia="Times New Roman" w:hAnsi="Times New Roman" w:cs="Times New Roman"/>
        </w:rPr>
        <w:t xml:space="preserve">akcí č. </w:t>
      </w:r>
      <w:proofErr w:type="spellStart"/>
      <w:r w:rsidR="00B37304">
        <w:rPr>
          <w:rFonts w:ascii="Times New Roman" w:eastAsia="Times New Roman" w:hAnsi="Times New Roman" w:cs="Times New Roman"/>
        </w:rPr>
        <w:t>proj</w:t>
      </w:r>
      <w:proofErr w:type="spellEnd"/>
      <w:r w:rsidR="00B37304">
        <w:rPr>
          <w:rFonts w:ascii="Times New Roman" w:eastAsia="Times New Roman" w:hAnsi="Times New Roman" w:cs="Times New Roman"/>
        </w:rPr>
        <w:t xml:space="preserve">. 3018 a č. </w:t>
      </w:r>
      <w:proofErr w:type="spellStart"/>
      <w:r w:rsidR="00B37304">
        <w:rPr>
          <w:rFonts w:ascii="Times New Roman" w:eastAsia="Times New Roman" w:hAnsi="Times New Roman" w:cs="Times New Roman"/>
        </w:rPr>
        <w:t>proj</w:t>
      </w:r>
      <w:proofErr w:type="spellEnd"/>
      <w:r w:rsidR="00B37304">
        <w:rPr>
          <w:rFonts w:ascii="Times New Roman" w:eastAsia="Times New Roman" w:hAnsi="Times New Roman" w:cs="Times New Roman"/>
        </w:rPr>
        <w:t>. 3024</w:t>
      </w:r>
      <w:r>
        <w:rPr>
          <w:rFonts w:ascii="Times New Roman" w:eastAsia="Times New Roman" w:hAnsi="Times New Roman" w:cs="Times New Roman"/>
        </w:rPr>
        <w:t xml:space="preserve">, které jsou dle něj </w:t>
      </w:r>
      <w:r w:rsidR="00B37304">
        <w:rPr>
          <w:rFonts w:ascii="Times New Roman" w:eastAsia="Times New Roman" w:hAnsi="Times New Roman" w:cs="Times New Roman"/>
        </w:rPr>
        <w:t xml:space="preserve">velice podobné, ale jedna má přemrštěný </w:t>
      </w:r>
      <w:r w:rsidR="00B37304">
        <w:rPr>
          <w:rFonts w:ascii="Times New Roman" w:eastAsia="Times New Roman" w:hAnsi="Times New Roman" w:cs="Times New Roman"/>
        </w:rPr>
        <w:lastRenderedPageBreak/>
        <w:t>rozpočet. Apeloval na důraznější kontrolu po akcích a vyhodnocení akcí, aby Komise znala reálnou podobu akcí, kterým navrhuje dotace. Členové Komise se shodli, že budou do budoucna požadovat důraznější kontroly a vyhodnocování předchozích ročníků akcí, aby získali k rozhodování co nejvíce věrohodné podklady.</w:t>
      </w:r>
    </w:p>
    <w:p w:rsidR="00B37304" w:rsidRDefault="00B37304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Jako další se přihlásil pan Vlček, </w:t>
      </w:r>
      <w:r w:rsidRPr="00B37304">
        <w:rPr>
          <w:rFonts w:ascii="Times New Roman" w:eastAsia="Times New Roman" w:hAnsi="Times New Roman" w:cs="Times New Roman"/>
        </w:rPr>
        <w:t>předseda Výboru pro sport a volnočasové aktivity ZMČ Praha 10</w:t>
      </w:r>
      <w:r>
        <w:rPr>
          <w:rFonts w:ascii="Times New Roman" w:eastAsia="Times New Roman" w:hAnsi="Times New Roman" w:cs="Times New Roman"/>
        </w:rPr>
        <w:t>, a poukázal na problém dvojího přidělování dotací projektům na úrovni hl. m. Prahy a městských částí. Je potřeba sjednotit grantové systémy, aby bylo d</w:t>
      </w:r>
      <w:r w:rsidR="00610A76">
        <w:rPr>
          <w:rFonts w:ascii="Times New Roman" w:eastAsia="Times New Roman" w:hAnsi="Times New Roman" w:cs="Times New Roman"/>
        </w:rPr>
        <w:t>osaženo maximální informovanosti</w:t>
      </w:r>
      <w:r>
        <w:rPr>
          <w:rFonts w:ascii="Times New Roman" w:eastAsia="Times New Roman" w:hAnsi="Times New Roman" w:cs="Times New Roman"/>
        </w:rPr>
        <w:t xml:space="preserve"> mezi úřady městských částí a Magistrátem, a tím pádem větší transparentnosti v rozdělování dotací ve sportu. Tajemnice Komise k této úpravě grantové metodiky uvedla, že bude součástí nové koncepce rozvoje sportu na území hl. m. Prahy</w:t>
      </w:r>
      <w:r w:rsidR="00F05DFD">
        <w:rPr>
          <w:rFonts w:ascii="Times New Roman" w:eastAsia="Times New Roman" w:hAnsi="Times New Roman" w:cs="Times New Roman"/>
        </w:rPr>
        <w:t>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3002B0"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</w:t>
      </w:r>
      <w:r w:rsidR="003002B0">
        <w:rPr>
          <w:rFonts w:ascii="Times New Roman" w:eastAsia="Times New Roman" w:hAnsi="Times New Roman" w:cs="Times New Roman"/>
        </w:rPr>
        <w:t>Komise doporučuje Radě hl. m. Prahy schválit navrženou finanční podporou v rámci programu III. A. dle přílohy č. 4 k zápisu.</w:t>
      </w:r>
    </w:p>
    <w:p w:rsidR="00021FBE" w:rsidRDefault="00021FBE" w:rsidP="00021FB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021FBE">
        <w:rPr>
          <w:rFonts w:ascii="Times New Roman" w:eastAsia="Times New Roman" w:hAnsi="Times New Roman" w:cs="Times New Roman"/>
        </w:rPr>
        <w:t xml:space="preserve">ne 1. 3. 2019 došlo k úhradě finančního závazku </w:t>
      </w:r>
      <w:r>
        <w:rPr>
          <w:rFonts w:ascii="Times New Roman" w:eastAsia="Times New Roman" w:hAnsi="Times New Roman" w:cs="Times New Roman"/>
        </w:rPr>
        <w:t xml:space="preserve">České boxerské </w:t>
      </w:r>
      <w:proofErr w:type="gramStart"/>
      <w:r>
        <w:rPr>
          <w:rFonts w:ascii="Times New Roman" w:eastAsia="Times New Roman" w:hAnsi="Times New Roman" w:cs="Times New Roman"/>
        </w:rPr>
        <w:t xml:space="preserve">asociace, </w:t>
      </w:r>
      <w:proofErr w:type="spellStart"/>
      <w:r>
        <w:rPr>
          <w:rFonts w:ascii="Times New Roman" w:eastAsia="Times New Roman" w:hAnsi="Times New Roman" w:cs="Times New Roman"/>
        </w:rPr>
        <w:t>z.s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r w:rsidRPr="00021FBE">
        <w:rPr>
          <w:rFonts w:ascii="Times New Roman" w:eastAsia="Times New Roman" w:hAnsi="Times New Roman" w:cs="Times New Roman"/>
        </w:rPr>
        <w:t xml:space="preserve">vůči hl. m. Praze. Úhradou tohoto závazku pominuly důvody pro neposkytnutí dotací tomuto subjektu pro rok 2019. </w:t>
      </w:r>
      <w:r>
        <w:rPr>
          <w:rFonts w:ascii="Times New Roman" w:eastAsia="Times New Roman" w:hAnsi="Times New Roman" w:cs="Times New Roman"/>
        </w:rPr>
        <w:t xml:space="preserve">Na základě této dodatečné informace, která nebyla dne </w:t>
      </w:r>
      <w:proofErr w:type="gramStart"/>
      <w:r>
        <w:rPr>
          <w:rFonts w:ascii="Times New Roman" w:eastAsia="Times New Roman" w:hAnsi="Times New Roman" w:cs="Times New Roman"/>
        </w:rPr>
        <w:t>13.5.2019</w:t>
      </w:r>
      <w:proofErr w:type="gramEnd"/>
      <w:r>
        <w:rPr>
          <w:rFonts w:ascii="Times New Roman" w:eastAsia="Times New Roman" w:hAnsi="Times New Roman" w:cs="Times New Roman"/>
        </w:rPr>
        <w:t xml:space="preserve"> na jednání Komise známa vlivem administrativní chyby, proběhlo hlasování per </w:t>
      </w:r>
      <w:proofErr w:type="spellStart"/>
      <w:r>
        <w:rPr>
          <w:rFonts w:ascii="Times New Roman" w:eastAsia="Times New Roman" w:hAnsi="Times New Roman" w:cs="Times New Roman"/>
        </w:rPr>
        <w:t>rollam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021FBE" w:rsidRDefault="00021FBE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021FBE">
        <w:rPr>
          <w:rFonts w:ascii="Times New Roman" w:eastAsia="Times New Roman" w:hAnsi="Times New Roman" w:cs="Times New Roman"/>
          <w:b/>
        </w:rPr>
        <w:t>Dodatek k usnesení:</w:t>
      </w:r>
      <w:r>
        <w:rPr>
          <w:rFonts w:ascii="Times New Roman" w:eastAsia="Times New Roman" w:hAnsi="Times New Roman" w:cs="Times New Roman"/>
        </w:rPr>
        <w:t xml:space="preserve"> Na základě hlasování per </w:t>
      </w:r>
      <w:proofErr w:type="spellStart"/>
      <w:r>
        <w:rPr>
          <w:rFonts w:ascii="Times New Roman" w:eastAsia="Times New Roman" w:hAnsi="Times New Roman" w:cs="Times New Roman"/>
        </w:rPr>
        <w:t>rollam</w:t>
      </w:r>
      <w:proofErr w:type="spellEnd"/>
      <w:r>
        <w:rPr>
          <w:rFonts w:ascii="Times New Roman" w:eastAsia="Times New Roman" w:hAnsi="Times New Roman" w:cs="Times New Roman"/>
        </w:rPr>
        <w:t xml:space="preserve"> byla </w:t>
      </w:r>
      <w:r w:rsidRPr="00021FBE">
        <w:rPr>
          <w:rFonts w:ascii="Times New Roman" w:eastAsia="Times New Roman" w:hAnsi="Times New Roman" w:cs="Times New Roman"/>
        </w:rPr>
        <w:t>projekt</w:t>
      </w:r>
      <w:r>
        <w:rPr>
          <w:rFonts w:ascii="Times New Roman" w:eastAsia="Times New Roman" w:hAnsi="Times New Roman" w:cs="Times New Roman"/>
        </w:rPr>
        <w:t>u</w:t>
      </w:r>
      <w:r w:rsidRPr="00021FBE">
        <w:rPr>
          <w:rFonts w:ascii="Times New Roman" w:eastAsia="Times New Roman" w:hAnsi="Times New Roman" w:cs="Times New Roman"/>
        </w:rPr>
        <w:t xml:space="preserve"> č.</w:t>
      </w:r>
      <w:r w:rsidRPr="00021FBE">
        <w:rPr>
          <w:rFonts w:ascii="Times New Roman" w:eastAsia="Times New Roman" w:hAnsi="Times New Roman" w:cs="Times New Roman"/>
        </w:rPr>
        <w:t xml:space="preserve"> </w:t>
      </w:r>
      <w:r w:rsidRPr="00021FBE">
        <w:rPr>
          <w:rFonts w:ascii="Times New Roman" w:eastAsia="Times New Roman" w:hAnsi="Times New Roman" w:cs="Times New Roman"/>
        </w:rPr>
        <w:t xml:space="preserve">3012/A/2 </w:t>
      </w:r>
      <w:r>
        <w:rPr>
          <w:rFonts w:ascii="Times New Roman" w:eastAsia="Times New Roman" w:hAnsi="Times New Roman" w:cs="Times New Roman"/>
        </w:rPr>
        <w:t xml:space="preserve">dodatečně navržena podpora ve výši </w:t>
      </w:r>
      <w:r>
        <w:rPr>
          <w:rFonts w:ascii="Times New Roman" w:eastAsia="Times New Roman" w:hAnsi="Times New Roman" w:cs="Times New Roman"/>
        </w:rPr>
        <w:t>20</w:t>
      </w:r>
      <w:r w:rsidRPr="00021FBE">
        <w:rPr>
          <w:rFonts w:ascii="Times New Roman" w:eastAsia="Times New Roman" w:hAnsi="Times New Roman" w:cs="Times New Roman"/>
        </w:rPr>
        <w:t>0.000 Kč</w:t>
      </w:r>
      <w:r>
        <w:rPr>
          <w:rFonts w:ascii="Times New Roman" w:eastAsia="Times New Roman" w:hAnsi="Times New Roman" w:cs="Times New Roman"/>
        </w:rPr>
        <w:t>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002B0">
        <w:rPr>
          <w:rFonts w:ascii="Times New Roman" w:eastAsia="Times New Roman" w:hAnsi="Times New Roman" w:cs="Times New Roman"/>
          <w:b/>
        </w:rPr>
        <w:t>6. Schválení projekt</w:t>
      </w:r>
      <w:r w:rsidR="00C27FBF">
        <w:rPr>
          <w:rFonts w:ascii="Times New Roman" w:eastAsia="Times New Roman" w:hAnsi="Times New Roman" w:cs="Times New Roman"/>
          <w:b/>
        </w:rPr>
        <w:t>ů s návrhem podpory v programu</w:t>
      </w:r>
      <w:r w:rsidRPr="003002B0">
        <w:rPr>
          <w:rFonts w:ascii="Times New Roman" w:eastAsia="Times New Roman" w:hAnsi="Times New Roman" w:cs="Times New Roman"/>
          <w:b/>
        </w:rPr>
        <w:t xml:space="preserve"> III. B</w:t>
      </w:r>
      <w:r w:rsidR="003002B0" w:rsidRPr="003002B0">
        <w:rPr>
          <w:rFonts w:ascii="Times New Roman" w:eastAsia="Times New Roman" w:hAnsi="Times New Roman" w:cs="Times New Roman"/>
          <w:b/>
        </w:rPr>
        <w:t xml:space="preserve">. Sportovní akce celostátního významu (pro akce konané od 1. 9. 2019 do 29. 2. 2020). </w:t>
      </w:r>
    </w:p>
    <w:p w:rsidR="00C27FBF" w:rsidRPr="00C27FBF" w:rsidRDefault="00C27FBF" w:rsidP="00C27FBF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C27FBF">
        <w:rPr>
          <w:rFonts w:ascii="Times New Roman" w:eastAsia="Times New Roman" w:hAnsi="Times New Roman" w:cs="Times New Roman"/>
        </w:rPr>
        <w:t>Komise postupovala obdobně i v tomto bodě.</w:t>
      </w:r>
      <w:r>
        <w:rPr>
          <w:rFonts w:ascii="Times New Roman" w:eastAsia="Times New Roman" w:hAnsi="Times New Roman" w:cs="Times New Roman"/>
        </w:rPr>
        <w:t xml:space="preserve"> Přítomným byly promítány finanční návrhy Komise ke všem projektům v tomto programu.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3002B0"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</w:t>
      </w:r>
      <w:r w:rsidR="003002B0">
        <w:rPr>
          <w:rFonts w:ascii="Times New Roman" w:eastAsia="Times New Roman" w:hAnsi="Times New Roman" w:cs="Times New Roman"/>
        </w:rPr>
        <w:t xml:space="preserve">Komise doporučuje Radě hl. m. Prahy schválit navrženou finanční podporou v rámci programu III. B. </w:t>
      </w:r>
      <w:proofErr w:type="gramStart"/>
      <w:r w:rsidR="003002B0">
        <w:rPr>
          <w:rFonts w:ascii="Times New Roman" w:eastAsia="Times New Roman" w:hAnsi="Times New Roman" w:cs="Times New Roman"/>
        </w:rPr>
        <w:t>dle</w:t>
      </w:r>
      <w:proofErr w:type="gramEnd"/>
      <w:r w:rsidR="003002B0">
        <w:rPr>
          <w:rFonts w:ascii="Times New Roman" w:eastAsia="Times New Roman" w:hAnsi="Times New Roman" w:cs="Times New Roman"/>
        </w:rPr>
        <w:t xml:space="preserve"> přílohy č. 5 k zápisu.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002B0">
        <w:rPr>
          <w:rFonts w:ascii="Times New Roman" w:eastAsia="Times New Roman" w:hAnsi="Times New Roman" w:cs="Times New Roman"/>
          <w:b/>
        </w:rPr>
        <w:t>7. Schválení projekt</w:t>
      </w:r>
      <w:r w:rsidR="00C27FBF">
        <w:rPr>
          <w:rFonts w:ascii="Times New Roman" w:eastAsia="Times New Roman" w:hAnsi="Times New Roman" w:cs="Times New Roman"/>
          <w:b/>
        </w:rPr>
        <w:t>ů s návrhem podpory v programu</w:t>
      </w:r>
      <w:r w:rsidRPr="003002B0">
        <w:rPr>
          <w:rFonts w:ascii="Times New Roman" w:eastAsia="Times New Roman" w:hAnsi="Times New Roman" w:cs="Times New Roman"/>
          <w:b/>
        </w:rPr>
        <w:t xml:space="preserve"> III. C.</w:t>
      </w:r>
      <w:r w:rsidR="003002B0" w:rsidRPr="003002B0">
        <w:rPr>
          <w:b/>
        </w:rPr>
        <w:t xml:space="preserve"> </w:t>
      </w:r>
      <w:r w:rsidR="003002B0" w:rsidRPr="003002B0">
        <w:rPr>
          <w:rFonts w:ascii="Times New Roman" w:eastAsia="Times New Roman" w:hAnsi="Times New Roman" w:cs="Times New Roman"/>
          <w:b/>
        </w:rPr>
        <w:t>Sportovní akce celopražského významu (pro akce konané od 1. 9. 2019 do 29. 2. 2020).</w:t>
      </w:r>
    </w:p>
    <w:p w:rsidR="00C27FBF" w:rsidRPr="00C27FBF" w:rsidRDefault="00C27FBF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C27FBF">
        <w:rPr>
          <w:rFonts w:ascii="Times New Roman" w:eastAsia="Times New Roman" w:hAnsi="Times New Roman" w:cs="Times New Roman"/>
        </w:rPr>
        <w:t xml:space="preserve">Komise postupovala obdobně i v tomto bodě. </w:t>
      </w:r>
      <w:r>
        <w:rPr>
          <w:rFonts w:ascii="Times New Roman" w:eastAsia="Times New Roman" w:hAnsi="Times New Roman" w:cs="Times New Roman"/>
        </w:rPr>
        <w:t>Přítomným byly promítány finanční návrhy Komise ke všem projektům v tomto programu.</w:t>
      </w:r>
    </w:p>
    <w:p w:rsidR="00A33DFD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C27FBF"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</w:rPr>
        <w:t xml:space="preserve">: </w:t>
      </w:r>
      <w:r w:rsidR="003002B0">
        <w:rPr>
          <w:rFonts w:ascii="Times New Roman" w:eastAsia="Times New Roman" w:hAnsi="Times New Roman" w:cs="Times New Roman"/>
        </w:rPr>
        <w:t>Komise doporučuje Radě hl. m. Prahy schválit navrženou finanční podporou v rámci programu III. C. dle přílohy č. 6 k zápisu.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</w:t>
      </w:r>
      <w:r>
        <w:rPr>
          <w:rFonts w:ascii="Times New Roman" w:eastAsia="Times New Roman" w:hAnsi="Times New Roman" w:cs="Times New Roman"/>
        </w:rPr>
        <w:t>: 5 pro - 0 proti - 0 se zdržel.</w:t>
      </w:r>
    </w:p>
    <w:p w:rsidR="00A33DFD" w:rsidRPr="00C27FBF" w:rsidRDefault="00D0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27FBF">
        <w:rPr>
          <w:rFonts w:ascii="Times New Roman" w:eastAsia="Times New Roman" w:hAnsi="Times New Roman" w:cs="Times New Roman"/>
          <w:b/>
        </w:rPr>
        <w:t>8. Diskuze, různé.</w:t>
      </w:r>
    </w:p>
    <w:p w:rsidR="00A33DFD" w:rsidRDefault="00D037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Předseda otevřel diskuzi a vyzval přítomné k položení </w:t>
      </w:r>
      <w:r w:rsidR="00610A76">
        <w:rPr>
          <w:rFonts w:ascii="Times New Roman" w:eastAsia="Times New Roman" w:hAnsi="Times New Roman" w:cs="Times New Roman"/>
        </w:rPr>
        <w:t>otázek a námětů. Ke slovu se p</w:t>
      </w:r>
      <w:r>
        <w:rPr>
          <w:rFonts w:ascii="Times New Roman" w:eastAsia="Times New Roman" w:hAnsi="Times New Roman" w:cs="Times New Roman"/>
        </w:rPr>
        <w:t>řihlásil pan Fifka a upozor</w:t>
      </w:r>
      <w:r w:rsidR="00C27FB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il přítomné na </w:t>
      </w:r>
      <w:r w:rsidR="00C27FBF">
        <w:rPr>
          <w:rFonts w:ascii="Times New Roman" w:eastAsia="Times New Roman" w:hAnsi="Times New Roman" w:cs="Times New Roman"/>
        </w:rPr>
        <w:t>plánovanou diskuzi o zadání veřejné zakázky ke koncepci</w:t>
      </w:r>
      <w:r>
        <w:rPr>
          <w:rFonts w:ascii="Times New Roman" w:eastAsia="Times New Roman" w:hAnsi="Times New Roman" w:cs="Times New Roman"/>
        </w:rPr>
        <w:t xml:space="preserve"> sportu</w:t>
      </w:r>
      <w:r w:rsidR="00610A76">
        <w:rPr>
          <w:rFonts w:ascii="Times New Roman" w:eastAsia="Times New Roman" w:hAnsi="Times New Roman" w:cs="Times New Roman"/>
        </w:rPr>
        <w:t xml:space="preserve"> v hl. m.</w:t>
      </w:r>
      <w:r w:rsidR="00C27FBF">
        <w:rPr>
          <w:rFonts w:ascii="Times New Roman" w:eastAsia="Times New Roman" w:hAnsi="Times New Roman" w:cs="Times New Roman"/>
        </w:rPr>
        <w:t xml:space="preserve"> Praze na </w:t>
      </w:r>
      <w:r>
        <w:rPr>
          <w:rFonts w:ascii="Times New Roman" w:eastAsia="Times New Roman" w:hAnsi="Times New Roman" w:cs="Times New Roman"/>
        </w:rPr>
        <w:t xml:space="preserve">Výboru </w:t>
      </w:r>
      <w:r w:rsidR="00C27FBF">
        <w:rPr>
          <w:rFonts w:ascii="Times New Roman" w:eastAsia="Times New Roman" w:hAnsi="Times New Roman" w:cs="Times New Roman"/>
        </w:rPr>
        <w:t xml:space="preserve">Zastupitelstva hl. m. Prahy pro zdravotnictví a sport </w:t>
      </w:r>
      <w:r>
        <w:rPr>
          <w:rFonts w:ascii="Times New Roman" w:eastAsia="Times New Roman" w:hAnsi="Times New Roman" w:cs="Times New Roman"/>
        </w:rPr>
        <w:t>ve středu</w:t>
      </w:r>
      <w:r w:rsidR="00C27FBF">
        <w:rPr>
          <w:rFonts w:ascii="Times New Roman" w:eastAsia="Times New Roman" w:hAnsi="Times New Roman" w:cs="Times New Roman"/>
        </w:rPr>
        <w:t xml:space="preserve"> 15. 5. 2019</w:t>
      </w:r>
      <w:r>
        <w:rPr>
          <w:rFonts w:ascii="Times New Roman" w:eastAsia="Times New Roman" w:hAnsi="Times New Roman" w:cs="Times New Roman"/>
        </w:rPr>
        <w:t xml:space="preserve">. </w:t>
      </w:r>
      <w:r w:rsidR="00C27FBF">
        <w:rPr>
          <w:rFonts w:ascii="Times New Roman" w:eastAsia="Times New Roman" w:hAnsi="Times New Roman" w:cs="Times New Roman"/>
        </w:rPr>
        <w:t xml:space="preserve">Nikdo jiný se už do diskuze nepřihlásil </w:t>
      </w:r>
      <w:r>
        <w:rPr>
          <w:rFonts w:ascii="Times New Roman" w:eastAsia="Times New Roman" w:hAnsi="Times New Roman" w:cs="Times New Roman"/>
        </w:rPr>
        <w:t xml:space="preserve">a předseda jednání ukončil v 19:00. O následujícím termínu jednání </w:t>
      </w:r>
      <w:r w:rsidR="00C27FBF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omise budou členové i veřejnost s předstihem informováni.</w:t>
      </w:r>
    </w:p>
    <w:p w:rsidR="00610A76" w:rsidRDefault="00D03710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br/>
      </w:r>
    </w:p>
    <w:p w:rsidR="00C36FF7" w:rsidRDefault="00D03710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6FF7" w:rsidTr="00C36FF7">
        <w:tc>
          <w:tcPr>
            <w:tcW w:w="3020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Ladislav Kos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předseda komise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Ing. Jaroslav Chvalný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ověřovatel zápisu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</w:tcPr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</w:t>
            </w: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Mgr. Lucie Němcová,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M.A.</w:t>
            </w:r>
            <w:proofErr w:type="gramEnd"/>
          </w:p>
          <w:p w:rsidR="00C36FF7" w:rsidRDefault="00C36FF7" w:rsidP="00C36F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tajemník komise</w:t>
            </w:r>
          </w:p>
          <w:p w:rsidR="00C36FF7" w:rsidRDefault="00C36FF7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3DFD" w:rsidRDefault="00A33DFD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610A76" w:rsidRDefault="00610A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33DFD" w:rsidRDefault="00A33DF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33DFD" w:rsidSect="00021F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7E" w:rsidRDefault="0089427E">
      <w:pPr>
        <w:spacing w:after="0" w:line="240" w:lineRule="auto"/>
      </w:pPr>
      <w:r>
        <w:separator/>
      </w:r>
    </w:p>
  </w:endnote>
  <w:endnote w:type="continuationSeparator" w:id="0">
    <w:p w:rsidR="0089427E" w:rsidRDefault="0089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FD" w:rsidRDefault="00A33D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7E" w:rsidRDefault="0089427E">
      <w:pPr>
        <w:spacing w:after="0" w:line="240" w:lineRule="auto"/>
      </w:pPr>
      <w:r>
        <w:separator/>
      </w:r>
    </w:p>
  </w:footnote>
  <w:footnote w:type="continuationSeparator" w:id="0">
    <w:p w:rsidR="0089427E" w:rsidRDefault="0089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FD" w:rsidRDefault="00D0371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HLAVNÍ MĚSTO PRAHA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-274761</wp:posOffset>
          </wp:positionV>
          <wp:extent cx="793107" cy="787498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07" cy="787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33DFD" w:rsidRDefault="00D03710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Komise Rady hl. m. Prahy pro sport</w:t>
    </w:r>
  </w:p>
  <w:p w:rsidR="00A33DFD" w:rsidRDefault="00A33DFD">
    <w:pPr>
      <w:pBdr>
        <w:top w:val="nil"/>
        <w:left w:val="nil"/>
        <w:bottom w:val="nil"/>
        <w:right w:val="nil"/>
        <w:between w:val="nil"/>
      </w:pBdr>
      <w:tabs>
        <w:tab w:val="left" w:pos="7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0E10"/>
    <w:multiLevelType w:val="multilevel"/>
    <w:tmpl w:val="49AA5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FD"/>
    <w:rsid w:val="00021FBE"/>
    <w:rsid w:val="00086981"/>
    <w:rsid w:val="00143DD6"/>
    <w:rsid w:val="00187710"/>
    <w:rsid w:val="003002B0"/>
    <w:rsid w:val="00610A76"/>
    <w:rsid w:val="00724828"/>
    <w:rsid w:val="0089427E"/>
    <w:rsid w:val="00A33DFD"/>
    <w:rsid w:val="00B37304"/>
    <w:rsid w:val="00B6561E"/>
    <w:rsid w:val="00C27FBF"/>
    <w:rsid w:val="00C36FF7"/>
    <w:rsid w:val="00D03710"/>
    <w:rsid w:val="00F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AD468-F354-44D1-BF82-A6BAC20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39"/>
    <w:rsid w:val="00C3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FBE"/>
  </w:style>
  <w:style w:type="paragraph" w:styleId="Zpat">
    <w:name w:val="footer"/>
    <w:basedOn w:val="Normln"/>
    <w:link w:val="ZpatChar"/>
    <w:uiPriority w:val="99"/>
    <w:unhideWhenUsed/>
    <w:rsid w:val="0002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FBE"/>
  </w:style>
  <w:style w:type="paragraph" w:styleId="Textbubliny">
    <w:name w:val="Balloon Text"/>
    <w:basedOn w:val="Normln"/>
    <w:link w:val="TextbublinyChar"/>
    <w:uiPriority w:val="99"/>
    <w:semiHidden/>
    <w:unhideWhenUsed/>
    <w:rsid w:val="0014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968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3670-BD2B-45F7-81F1-1E2E956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1286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Lucie (MHMP, SE6)</dc:creator>
  <cp:lastModifiedBy>Němcová Lucie (MHMP, SVC)</cp:lastModifiedBy>
  <cp:revision>3</cp:revision>
  <cp:lastPrinted>2019-05-20T10:33:00Z</cp:lastPrinted>
  <dcterms:created xsi:type="dcterms:W3CDTF">2019-05-20T11:08:00Z</dcterms:created>
  <dcterms:modified xsi:type="dcterms:W3CDTF">2019-05-20T11:08:00Z</dcterms:modified>
</cp:coreProperties>
</file>