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p w:rsidR="002C037E" w:rsidRDefault="002C037E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261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C20C2C" w:rsidP="00C20C2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Jana Wolfa, radního pro kulturu, památkovou péči, výstavnictví a cestovní ruch</w:t>
            </w:r>
          </w:p>
        </w:tc>
      </w:tr>
      <w:tr w:rsidR="00F105E0" w:rsidTr="00011535">
        <w:trPr>
          <w:trHeight w:hRule="exact" w:val="288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6B0620">
        <w:trPr>
          <w:trHeight w:hRule="exact" w:val="3400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Default="00997ACF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Členové:</w:t>
            </w: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ab/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Wolf – </w:t>
            </w:r>
            <w:proofErr w:type="gramStart"/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předseda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C57D35">
              <w:t xml:space="preserve"> </w:t>
            </w:r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JUDr.</w:t>
            </w:r>
            <w:proofErr w:type="gramEnd"/>
            <w:r w:rsidR="0057746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Jaroslava Janderová</w:t>
            </w:r>
            <w:r w:rsidR="0057746E">
              <w:rPr>
                <w:rFonts w:asciiTheme="minorHAnsi" w:hAnsiTheme="minorHAnsi"/>
                <w:sz w:val="22"/>
                <w:szCs w:val="22"/>
              </w:rPr>
              <w:t>,</w:t>
            </w:r>
            <w:r w:rsidR="0068584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85843" w:rsidRPr="002C037E">
              <w:rPr>
                <w:rFonts w:asciiTheme="minorHAnsi" w:hAnsiTheme="minorHAnsi"/>
                <w:sz w:val="22"/>
                <w:szCs w:val="22"/>
              </w:rPr>
              <w:t>Ing. Karel Grabein Procházka</w:t>
            </w:r>
            <w:r w:rsidR="00685843">
              <w:rPr>
                <w:rFonts w:asciiTheme="minorHAnsi" w:hAnsiTheme="minorHAnsi"/>
                <w:sz w:val="22"/>
                <w:szCs w:val="22"/>
              </w:rPr>
              <w:t>,</w:t>
            </w:r>
            <w:r w:rsidR="002834E0">
              <w:t xml:space="preserve"> </w:t>
            </w:r>
            <w:r w:rsidR="002834E0" w:rsidRPr="002834E0">
              <w:rPr>
                <w:rFonts w:asciiTheme="minorHAnsi" w:hAnsiTheme="minorHAnsi"/>
                <w:sz w:val="22"/>
                <w:szCs w:val="22"/>
              </w:rPr>
              <w:t>Mgr. František Cipro</w:t>
            </w:r>
            <w:r w:rsidR="002834E0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>Ing. Otakar John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2C037E">
              <w:t xml:space="preserve"> </w:t>
            </w:r>
            <w:r w:rsidR="002C037E" w:rsidRP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PhDr. Pavel Maurer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576D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Ing. Martina Jakl, PhD.</w:t>
            </w:r>
            <w:r w:rsidR="000F16D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>Štefan Oršoš</w:t>
            </w:r>
            <w:r w:rsidR="00685843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, JUDr.  Vladimír Dolejš</w:t>
            </w:r>
            <w:r w:rsidR="002834E0">
              <w:t xml:space="preserve"> </w:t>
            </w:r>
          </w:p>
          <w:p w:rsidR="00B065B6" w:rsidRDefault="00B065B6" w:rsidP="00B065B6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Stálý host:          </w:t>
            </w:r>
            <w:r w:rsidRP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Václav Řehoř, </w:t>
            </w:r>
            <w:proofErr w:type="spellStart"/>
            <w:r w:rsidRP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Ph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AE0FBD" w:rsidRDefault="00E47B84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Omluveni:   </w:t>
            </w:r>
            <w:r w:rsidR="003576D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A513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</w:t>
            </w:r>
            <w:r w:rsidR="002834E0" w:rsidRPr="003E2BC0">
              <w:rPr>
                <w:rFonts w:ascii="Calibri" w:eastAsia="Calibri" w:hAnsi="Calibri"/>
                <w:sz w:val="22"/>
                <w:szCs w:val="22"/>
                <w:lang w:eastAsia="en-US"/>
              </w:rPr>
              <w:t>Daniel Hodek</w:t>
            </w:r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Jan Adámek</w:t>
            </w:r>
            <w:r w:rsid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685843">
              <w:t xml:space="preserve"> </w:t>
            </w:r>
            <w:proofErr w:type="spellStart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Sanjiv</w:t>
            </w:r>
            <w:proofErr w:type="spellEnd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>Suri</w:t>
            </w:r>
            <w:proofErr w:type="spellEnd"/>
            <w:r w:rsidR="002834E0" w:rsidRP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, Pavel Dvořák</w:t>
            </w:r>
          </w:p>
          <w:p w:rsidR="0057746E" w:rsidRPr="00997ACF" w:rsidRDefault="0057746E" w:rsidP="00997ACF">
            <w:pPr>
              <w:spacing w:after="200"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Tajemnice: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Ing. Iveta Jechová</w:t>
            </w:r>
          </w:p>
          <w:p w:rsidR="00F105E0" w:rsidRPr="00F105E0" w:rsidRDefault="00997ACF" w:rsidP="00685843">
            <w:pPr>
              <w:spacing w:after="200"/>
              <w:ind w:left="1410" w:hanging="1410"/>
              <w:jc w:val="both"/>
              <w:rPr>
                <w:b/>
                <w:sz w:val="22"/>
              </w:rPr>
            </w:pPr>
            <w:r w:rsidRPr="00997AC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Hosté: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Pr="00997ACF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proofErr w:type="spellStart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2C037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Eliška Kaplický Fuchsová, </w:t>
            </w:r>
            <w:r w:rsidR="00D24A80">
              <w:rPr>
                <w:rFonts w:ascii="Calibri" w:eastAsia="Calibri" w:hAnsi="Calibri"/>
                <w:sz w:val="22"/>
                <w:szCs w:val="22"/>
                <w:lang w:eastAsia="en-US"/>
              </w:rPr>
              <w:t>PhDr. Jana Hudcová (MHMP)</w:t>
            </w:r>
            <w:r w:rsidR="00AE0FBD">
              <w:rPr>
                <w:rFonts w:ascii="Calibri" w:eastAsia="Calibri" w:hAnsi="Calibri"/>
                <w:sz w:val="22"/>
                <w:szCs w:val="22"/>
                <w:lang w:eastAsia="en-US"/>
              </w:rPr>
              <w:t>,</w:t>
            </w:r>
            <w:r w:rsidR="003E2B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027C2">
              <w:rPr>
                <w:rFonts w:ascii="Calibri" w:eastAsia="Calibri" w:hAnsi="Calibri"/>
                <w:sz w:val="22"/>
                <w:szCs w:val="22"/>
                <w:lang w:eastAsia="en-US"/>
              </w:rPr>
              <w:t>Petr Slepička (PIS-PCT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r w:rsidR="0068584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Ing. Lenka </w:t>
            </w:r>
            <w:proofErr w:type="spellStart"/>
            <w:r w:rsidR="00685843">
              <w:rPr>
                <w:rFonts w:ascii="Calibri" w:eastAsia="Calibri" w:hAnsi="Calibri"/>
                <w:sz w:val="22"/>
                <w:szCs w:val="22"/>
                <w:lang w:eastAsia="en-US"/>
              </w:rPr>
              <w:t>Žlebková</w:t>
            </w:r>
            <w:proofErr w:type="spellEnd"/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(</w:t>
            </w:r>
            <w:r w:rsidR="002834E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KCP, </w:t>
            </w:r>
            <w:r w:rsidR="007F25E6">
              <w:rPr>
                <w:rFonts w:ascii="Calibri" w:eastAsia="Calibri" w:hAnsi="Calibri"/>
                <w:sz w:val="22"/>
                <w:szCs w:val="22"/>
                <w:lang w:eastAsia="en-US"/>
              </w:rPr>
              <w:t>PCB)</w:t>
            </w:r>
          </w:p>
        </w:tc>
      </w:tr>
      <w:tr w:rsidR="00F105E0" w:rsidTr="002C5764">
        <w:trPr>
          <w:trHeight w:hRule="exact" w:val="825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997ACF" w:rsidRPr="00997ACF" w:rsidRDefault="00997ACF" w:rsidP="006E441C">
            <w:pPr>
              <w:jc w:val="both"/>
              <w:rPr>
                <w:b/>
                <w:sz w:val="22"/>
              </w:rPr>
            </w:pPr>
            <w:r w:rsidRPr="00997ACF">
              <w:rPr>
                <w:b/>
                <w:sz w:val="22"/>
              </w:rPr>
              <w:t xml:space="preserve">Zápis z </w:t>
            </w:r>
            <w:r w:rsidR="00B05257">
              <w:rPr>
                <w:b/>
                <w:sz w:val="22"/>
              </w:rPr>
              <w:t>23</w:t>
            </w:r>
            <w:r w:rsidRPr="00997ACF">
              <w:rPr>
                <w:b/>
                <w:sz w:val="22"/>
              </w:rPr>
              <w:t xml:space="preserve">. řádného jednání Komise Rady hlavního města Prahy pro </w:t>
            </w:r>
            <w:r w:rsidR="006E441C">
              <w:rPr>
                <w:b/>
                <w:sz w:val="22"/>
              </w:rPr>
              <w:t xml:space="preserve">rozvoj </w:t>
            </w:r>
            <w:r w:rsidRPr="00997ACF">
              <w:rPr>
                <w:b/>
                <w:sz w:val="22"/>
              </w:rPr>
              <w:t xml:space="preserve"> cestovního ruchu</w:t>
            </w:r>
            <w:r w:rsidR="0084062F">
              <w:rPr>
                <w:b/>
                <w:sz w:val="22"/>
              </w:rPr>
              <w:t>,</w:t>
            </w:r>
            <w:r w:rsidRPr="00997ACF">
              <w:rPr>
                <w:b/>
                <w:sz w:val="22"/>
              </w:rPr>
              <w:t xml:space="preserve"> konaného dne </w:t>
            </w:r>
            <w:proofErr w:type="gramStart"/>
            <w:r w:rsidR="00B05257">
              <w:rPr>
                <w:b/>
                <w:sz w:val="22"/>
              </w:rPr>
              <w:t>4.4</w:t>
            </w:r>
            <w:r w:rsidR="00D97012">
              <w:rPr>
                <w:b/>
                <w:sz w:val="22"/>
              </w:rPr>
              <w:t>.</w:t>
            </w:r>
            <w:r w:rsidR="006518F7">
              <w:rPr>
                <w:b/>
                <w:sz w:val="22"/>
              </w:rPr>
              <w:t>201</w:t>
            </w:r>
            <w:r w:rsidR="00B05257">
              <w:rPr>
                <w:b/>
                <w:sz w:val="22"/>
              </w:rPr>
              <w:t>8</w:t>
            </w:r>
            <w:proofErr w:type="gramEnd"/>
            <w:r w:rsidR="00936AFE">
              <w:rPr>
                <w:b/>
                <w:sz w:val="22"/>
              </w:rPr>
              <w:t xml:space="preserve"> ve 14</w:t>
            </w:r>
            <w:r w:rsidRPr="00997ACF">
              <w:rPr>
                <w:b/>
                <w:sz w:val="22"/>
              </w:rPr>
              <w:t>.00 hod.  v</w:t>
            </w:r>
            <w:r w:rsidR="00E95A0E">
              <w:rPr>
                <w:b/>
                <w:sz w:val="22"/>
              </w:rPr>
              <w:t> Prostředním primátorském salonku</w:t>
            </w:r>
          </w:p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Tr="002C5764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5E0" w:rsidRPr="00F5140B" w:rsidRDefault="00F105E0">
            <w:pPr>
              <w:rPr>
                <w:b/>
                <w:sz w:val="22"/>
              </w:rPr>
            </w:pPr>
            <w:r w:rsidRPr="00F5140B">
              <w:rPr>
                <w:b/>
                <w:sz w:val="22"/>
              </w:rPr>
              <w:t>Ing. Iveta Jechová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F105E0" w:rsidRPr="00440A4F" w:rsidRDefault="00F105E0" w:rsidP="004F5A0C">
            <w:pPr>
              <w:rPr>
                <w:sz w:val="22"/>
              </w:rPr>
            </w:pPr>
            <w:r w:rsidRPr="00440A4F">
              <w:rPr>
                <w:sz w:val="22"/>
              </w:rPr>
              <w:t>Počet stran</w:t>
            </w:r>
            <w:r w:rsidR="00784CE2" w:rsidRPr="00440A4F">
              <w:rPr>
                <w:sz w:val="22"/>
              </w:rPr>
              <w:t xml:space="preserve"> </w:t>
            </w:r>
            <w:r w:rsidR="004F5A0C" w:rsidRPr="00440A4F">
              <w:rPr>
                <w:b/>
                <w:sz w:val="22"/>
              </w:rPr>
              <w:t>5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440A4F" w:rsidRDefault="00F36EF8" w:rsidP="00DE2ED2">
            <w:pPr>
              <w:rPr>
                <w:b/>
                <w:sz w:val="22"/>
              </w:rPr>
            </w:pPr>
            <w:r w:rsidRPr="00440A4F">
              <w:rPr>
                <w:b/>
                <w:sz w:val="22"/>
              </w:rPr>
              <w:t xml:space="preserve"> </w:t>
            </w:r>
          </w:p>
          <w:p w:rsidR="00F105E0" w:rsidRPr="00440A4F" w:rsidRDefault="00F105E0" w:rsidP="00DE2ED2">
            <w:pPr>
              <w:rPr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F105E0" w:rsidRDefault="00F105E0">
            <w:pPr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F105E0" w:rsidRDefault="00B05257" w:rsidP="000B18FB">
            <w:pPr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5.4.</w:t>
            </w:r>
            <w:r w:rsidR="00EA492C">
              <w:rPr>
                <w:b/>
                <w:sz w:val="22"/>
              </w:rPr>
              <w:t>2018</w:t>
            </w:r>
            <w:proofErr w:type="gramEnd"/>
          </w:p>
        </w:tc>
      </w:tr>
    </w:tbl>
    <w:p w:rsidR="00120920" w:rsidRDefault="00B065B6">
      <w:pPr>
        <w:rPr>
          <w:rFonts w:asciiTheme="minorHAnsi" w:hAnsiTheme="minorHAnsi"/>
        </w:rPr>
      </w:pPr>
      <w:r>
        <w:rPr>
          <w:rFonts w:asciiTheme="minorHAnsi" w:hAnsiTheme="minorHAnsi"/>
        </w:rPr>
        <w:t>Komise se sešla v počtu 9</w:t>
      </w:r>
      <w:r w:rsidR="00362A95" w:rsidRPr="00362A95">
        <w:rPr>
          <w:rFonts w:asciiTheme="minorHAnsi" w:hAnsiTheme="minorHAnsi"/>
        </w:rPr>
        <w:t xml:space="preserve"> osob a byla usnášení schopná.</w:t>
      </w:r>
      <w:r w:rsidR="007E0412">
        <w:rPr>
          <w:rFonts w:asciiTheme="minorHAnsi" w:hAnsiTheme="minorHAnsi"/>
        </w:rPr>
        <w:t xml:space="preserve"> </w:t>
      </w:r>
    </w:p>
    <w:p w:rsidR="003C3212" w:rsidRDefault="003C3212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8C30F3" w:rsidP="006B0620">
      <w:pPr>
        <w:pStyle w:val="Odstavecseseznamem"/>
        <w:numPr>
          <w:ilvl w:val="0"/>
          <w:numId w:val="18"/>
        </w:num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 w:rsidR="007B75C4"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AA47AE" w:rsidRDefault="00A44F4D" w:rsidP="005B27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44F4D">
        <w:rPr>
          <w:rFonts w:ascii="Calibri" w:eastAsia="Calibri" w:hAnsi="Calibri"/>
          <w:sz w:val="22"/>
          <w:szCs w:val="22"/>
          <w:lang w:eastAsia="en-US"/>
        </w:rPr>
        <w:t>Jednání zahájil předseda</w:t>
      </w:r>
      <w:r w:rsidR="004A7B97">
        <w:rPr>
          <w:rFonts w:ascii="Calibri" w:eastAsia="Calibri" w:hAnsi="Calibri"/>
          <w:sz w:val="22"/>
          <w:szCs w:val="22"/>
          <w:lang w:eastAsia="en-US"/>
        </w:rPr>
        <w:t>. P</w:t>
      </w:r>
      <w:r w:rsidR="00781F9A">
        <w:rPr>
          <w:rFonts w:ascii="Calibri" w:eastAsia="Calibri" w:hAnsi="Calibri"/>
          <w:sz w:val="22"/>
          <w:szCs w:val="22"/>
          <w:lang w:eastAsia="en-US"/>
        </w:rPr>
        <w:t xml:space="preserve">řivítal </w:t>
      </w:r>
      <w:r>
        <w:rPr>
          <w:rFonts w:ascii="Calibri" w:eastAsia="Calibri" w:hAnsi="Calibri"/>
          <w:sz w:val="22"/>
          <w:szCs w:val="22"/>
          <w:lang w:eastAsia="en-US"/>
        </w:rPr>
        <w:t>přítomné členy a hosty</w:t>
      </w:r>
      <w:r w:rsidR="00463FD6">
        <w:rPr>
          <w:rFonts w:ascii="Calibri" w:eastAsia="Calibri" w:hAnsi="Calibri"/>
          <w:sz w:val="22"/>
          <w:szCs w:val="22"/>
          <w:lang w:eastAsia="en-US"/>
        </w:rPr>
        <w:t>.</w:t>
      </w:r>
      <w:r w:rsidR="007E0412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4A7B97" w:rsidRDefault="00995FD2" w:rsidP="0059778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Představil</w:t>
      </w:r>
      <w:r w:rsidR="00A44F4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A7B97">
        <w:rPr>
          <w:rFonts w:ascii="Calibri" w:eastAsia="Calibri" w:hAnsi="Calibri"/>
          <w:sz w:val="22"/>
          <w:szCs w:val="22"/>
          <w:lang w:eastAsia="en-US"/>
        </w:rPr>
        <w:t>program</w:t>
      </w:r>
      <w:r w:rsidR="00463FD6">
        <w:rPr>
          <w:rFonts w:ascii="Calibri" w:eastAsia="Calibri" w:hAnsi="Calibri"/>
          <w:sz w:val="22"/>
          <w:szCs w:val="22"/>
          <w:lang w:eastAsia="en-US"/>
        </w:rPr>
        <w:t xml:space="preserve"> 23</w:t>
      </w:r>
      <w:r w:rsidR="00AA47AE">
        <w:rPr>
          <w:rFonts w:ascii="Calibri" w:eastAsia="Calibri" w:hAnsi="Calibri"/>
          <w:sz w:val="22"/>
          <w:szCs w:val="22"/>
          <w:lang w:eastAsia="en-US"/>
        </w:rPr>
        <w:t>.</w:t>
      </w:r>
      <w:r w:rsidR="004A7B97">
        <w:rPr>
          <w:rFonts w:ascii="Calibri" w:eastAsia="Calibri" w:hAnsi="Calibri"/>
          <w:sz w:val="22"/>
          <w:szCs w:val="22"/>
          <w:lang w:eastAsia="en-US"/>
        </w:rPr>
        <w:t xml:space="preserve"> jednání</w:t>
      </w:r>
      <w:r w:rsidR="005B279E">
        <w:rPr>
          <w:rFonts w:ascii="Calibri" w:eastAsia="Calibri" w:hAnsi="Calibri"/>
          <w:sz w:val="22"/>
          <w:szCs w:val="22"/>
          <w:lang w:eastAsia="en-US"/>
        </w:rPr>
        <w:t xml:space="preserve"> a v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yzval 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ostatní </w:t>
      </w:r>
      <w:r w:rsidR="00AA47AE">
        <w:rPr>
          <w:rFonts w:ascii="Calibri" w:eastAsia="Calibri" w:hAnsi="Calibri"/>
          <w:sz w:val="22"/>
          <w:szCs w:val="22"/>
          <w:lang w:eastAsia="en-US"/>
        </w:rPr>
        <w:t>členy k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 případnému doplnění</w:t>
      </w:r>
      <w:r w:rsidR="005905FC">
        <w:rPr>
          <w:rFonts w:ascii="Calibri" w:eastAsia="Calibri" w:hAnsi="Calibri"/>
          <w:sz w:val="22"/>
          <w:szCs w:val="22"/>
          <w:lang w:eastAsia="en-US"/>
        </w:rPr>
        <w:t xml:space="preserve"> programu</w:t>
      </w:r>
      <w:r w:rsidR="0084154A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463FD6">
        <w:rPr>
          <w:rFonts w:ascii="Calibri" w:eastAsia="Calibri" w:hAnsi="Calibri"/>
          <w:sz w:val="22"/>
          <w:szCs w:val="22"/>
          <w:lang w:eastAsia="en-US"/>
        </w:rPr>
        <w:t>Všichni</w:t>
      </w:r>
      <w:r w:rsidR="007E0412">
        <w:rPr>
          <w:rFonts w:ascii="Calibri" w:eastAsia="Calibri" w:hAnsi="Calibri"/>
          <w:sz w:val="22"/>
          <w:szCs w:val="22"/>
          <w:lang w:eastAsia="en-US"/>
        </w:rPr>
        <w:t xml:space="preserve"> přítomní členové souhlasili</w:t>
      </w:r>
      <w:r w:rsidR="00463FD6">
        <w:rPr>
          <w:rFonts w:ascii="Calibri" w:eastAsia="Calibri" w:hAnsi="Calibri"/>
          <w:sz w:val="22"/>
          <w:szCs w:val="22"/>
          <w:lang w:eastAsia="en-US"/>
        </w:rPr>
        <w:t xml:space="preserve"> s navrženým programem</w:t>
      </w:r>
      <w:r w:rsidR="007E0412">
        <w:rPr>
          <w:rFonts w:ascii="Calibri" w:eastAsia="Calibri" w:hAnsi="Calibri"/>
          <w:sz w:val="22"/>
          <w:szCs w:val="22"/>
          <w:lang w:eastAsia="en-US"/>
        </w:rPr>
        <w:t>.</w:t>
      </w:r>
      <w:r w:rsidR="001B184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1408F">
        <w:rPr>
          <w:rFonts w:ascii="Calibri" w:eastAsia="Calibri" w:hAnsi="Calibri"/>
          <w:sz w:val="22"/>
          <w:szCs w:val="22"/>
          <w:lang w:eastAsia="en-US"/>
        </w:rPr>
        <w:t>Proběhlo hlasování o programu:</w:t>
      </w:r>
    </w:p>
    <w:p w:rsidR="000A1E25" w:rsidRDefault="00EE59CB" w:rsidP="004A7B97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Pro: </w:t>
      </w:r>
      <w:r>
        <w:rPr>
          <w:rFonts w:ascii="Calibri" w:eastAsia="Calibri" w:hAnsi="Calibri"/>
          <w:sz w:val="22"/>
          <w:szCs w:val="22"/>
          <w:lang w:eastAsia="en-US"/>
        </w:rPr>
        <w:tab/>
        <w:t>9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Proti : 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  </w:t>
      </w:r>
      <w:r w:rsidR="00A525B3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</w:r>
      <w:r w:rsidR="004A7B97">
        <w:rPr>
          <w:rFonts w:ascii="Calibri" w:eastAsia="Calibri" w:hAnsi="Calibri"/>
          <w:sz w:val="22"/>
          <w:szCs w:val="22"/>
          <w:lang w:eastAsia="en-US"/>
        </w:rPr>
        <w:tab/>
        <w:t xml:space="preserve">Zdržel </w:t>
      </w:r>
      <w:proofErr w:type="gramStart"/>
      <w:r w:rsidR="004A7B97">
        <w:rPr>
          <w:rFonts w:ascii="Calibri" w:eastAsia="Calibri" w:hAnsi="Calibri"/>
          <w:sz w:val="22"/>
          <w:szCs w:val="22"/>
          <w:lang w:eastAsia="en-US"/>
        </w:rPr>
        <w:t xml:space="preserve">se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:     </w:t>
      </w:r>
      <w:r w:rsidR="00A525B3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235D3F"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 w:rsidR="004A7B97">
        <w:rPr>
          <w:rFonts w:ascii="Calibri" w:eastAsia="Calibri" w:hAnsi="Calibri"/>
          <w:sz w:val="22"/>
          <w:szCs w:val="22"/>
          <w:lang w:eastAsia="en-US"/>
        </w:rPr>
        <w:t>0</w:t>
      </w:r>
      <w:proofErr w:type="gramEnd"/>
    </w:p>
    <w:p w:rsidR="00D45EAB" w:rsidRDefault="00EE59CB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Program 23</w:t>
      </w:r>
      <w:r w:rsidR="00CC1261">
        <w:rPr>
          <w:rFonts w:ascii="Calibri" w:eastAsia="Calibri" w:hAnsi="Calibri"/>
          <w:sz w:val="22"/>
          <w:szCs w:val="22"/>
          <w:lang w:eastAsia="en-US"/>
        </w:rPr>
        <w:t>. jednání byl jednomyslně přijat.</w:t>
      </w:r>
    </w:p>
    <w:p w:rsidR="00011535" w:rsidRPr="00A44F4D" w:rsidRDefault="00011535" w:rsidP="00A44F4D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730" w:rsidRDefault="00E016AB" w:rsidP="0051341D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Návrh přestavby Kongresového centra Praha, a.s.</w:t>
      </w:r>
    </w:p>
    <w:p w:rsidR="00E016AB" w:rsidRDefault="00E016A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Návrh přestavby KCP představila</w:t>
      </w:r>
      <w:r w:rsidR="007E0412" w:rsidRPr="007E0412">
        <w:rPr>
          <w:rFonts w:ascii="Calibri" w:eastAsia="Calibri" w:hAnsi="Calibri"/>
          <w:sz w:val="22"/>
          <w:szCs w:val="22"/>
          <w:lang w:eastAsia="en-US"/>
        </w:rPr>
        <w:t xml:space="preserve"> Ing.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Žlebková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ředitelka obchodního oddělení KCP. Uvedla, že předmětem návrhu je dostavba výstavních prostor, které v současné době v areálu chybí. Dostatečně velké výstavní prostory jsou podmínkou pro pořádání velkých kongresů vzhledem k tomu, že právě příjmy od vystavovatelů činí 40 – 60%</w:t>
      </w:r>
      <w:r w:rsidR="00B5633B">
        <w:rPr>
          <w:rFonts w:ascii="Calibri" w:eastAsia="Calibri" w:hAnsi="Calibri"/>
          <w:sz w:val="22"/>
          <w:szCs w:val="22"/>
          <w:lang w:eastAsia="en-US"/>
        </w:rPr>
        <w:t xml:space="preserve"> jejich </w:t>
      </w:r>
      <w:r>
        <w:rPr>
          <w:rFonts w:ascii="Calibri" w:eastAsia="Calibri" w:hAnsi="Calibri"/>
          <w:sz w:val="22"/>
          <w:szCs w:val="22"/>
          <w:lang w:eastAsia="en-US"/>
        </w:rPr>
        <w:t>příjmů.</w:t>
      </w:r>
      <w:r w:rsidR="00F47B03">
        <w:rPr>
          <w:rFonts w:ascii="Calibri" w:eastAsia="Calibri" w:hAnsi="Calibri"/>
          <w:sz w:val="22"/>
          <w:szCs w:val="22"/>
          <w:lang w:eastAsia="en-US"/>
        </w:rPr>
        <w:t xml:space="preserve"> KCP </w:t>
      </w:r>
      <w:proofErr w:type="gramStart"/>
      <w:r w:rsidR="00F47B03">
        <w:rPr>
          <w:rFonts w:ascii="Calibri" w:eastAsia="Calibri" w:hAnsi="Calibri"/>
          <w:sz w:val="22"/>
          <w:szCs w:val="22"/>
          <w:lang w:eastAsia="en-US"/>
        </w:rPr>
        <w:t>disponuje</w:t>
      </w:r>
      <w:r w:rsidR="00CC38D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F47B03">
        <w:rPr>
          <w:rFonts w:ascii="Calibri" w:eastAsia="Calibri" w:hAnsi="Calibri"/>
          <w:sz w:val="22"/>
          <w:szCs w:val="22"/>
          <w:lang w:eastAsia="en-US"/>
        </w:rPr>
        <w:t xml:space="preserve"> 1 300</w:t>
      </w:r>
      <w:proofErr w:type="gramEnd"/>
      <w:r w:rsidR="00F47B0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C38D3">
        <w:rPr>
          <w:rFonts w:ascii="Calibri" w:eastAsia="Calibri" w:hAnsi="Calibri"/>
          <w:sz w:val="22"/>
          <w:szCs w:val="22"/>
          <w:lang w:eastAsia="en-US"/>
        </w:rPr>
        <w:t>m</w:t>
      </w:r>
      <w:r w:rsidR="00F47B03" w:rsidRPr="00CC38D3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="00F47B03">
        <w:rPr>
          <w:rFonts w:ascii="Calibri" w:eastAsia="Calibri" w:hAnsi="Calibri"/>
          <w:sz w:val="22"/>
          <w:szCs w:val="22"/>
          <w:lang w:eastAsia="en-US"/>
        </w:rPr>
        <w:t xml:space="preserve"> plochy, ale ta </w:t>
      </w:r>
      <w:r w:rsidR="00503A59">
        <w:rPr>
          <w:rFonts w:ascii="Calibri" w:eastAsia="Calibri" w:hAnsi="Calibri"/>
          <w:sz w:val="22"/>
          <w:szCs w:val="22"/>
          <w:lang w:eastAsia="en-US"/>
        </w:rPr>
        <w:t>svým rozložením neuspokojuje současné požadavky pořadatelů a vystavovatelů</w:t>
      </w:r>
      <w:r w:rsidR="00F47B0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016AB" w:rsidRDefault="00E016AB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vypsané soutěže bylo přihlášeno</w:t>
      </w:r>
      <w:r w:rsidR="003157EA">
        <w:rPr>
          <w:rFonts w:ascii="Calibri" w:eastAsia="Calibri" w:hAnsi="Calibri"/>
          <w:sz w:val="22"/>
          <w:szCs w:val="22"/>
          <w:lang w:eastAsia="en-US"/>
        </w:rPr>
        <w:t xml:space="preserve"> kolem</w:t>
      </w:r>
      <w:r>
        <w:rPr>
          <w:rFonts w:ascii="Calibri" w:eastAsia="Calibri" w:hAnsi="Calibri"/>
          <w:sz w:val="22"/>
          <w:szCs w:val="22"/>
          <w:lang w:eastAsia="en-US"/>
        </w:rPr>
        <w:t xml:space="preserve"> 85 návrhů, vítězem se stala </w:t>
      </w:r>
      <w:r w:rsidR="00182FEC">
        <w:rPr>
          <w:rFonts w:ascii="Calibri" w:eastAsia="Calibri" w:hAnsi="Calibri"/>
          <w:sz w:val="22"/>
          <w:szCs w:val="22"/>
          <w:lang w:eastAsia="en-US"/>
        </w:rPr>
        <w:t xml:space="preserve">španělská </w:t>
      </w:r>
      <w:r>
        <w:rPr>
          <w:rFonts w:ascii="Calibri" w:eastAsia="Calibri" w:hAnsi="Calibri"/>
          <w:sz w:val="22"/>
          <w:szCs w:val="22"/>
          <w:lang w:eastAsia="en-US"/>
        </w:rPr>
        <w:t xml:space="preserve">společnost OCA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Architects</w:t>
      </w:r>
      <w:proofErr w:type="spellEnd"/>
      <w:r w:rsidR="00182FEC">
        <w:rPr>
          <w:rFonts w:ascii="Calibri" w:eastAsia="Calibri" w:hAnsi="Calibri"/>
          <w:sz w:val="22"/>
          <w:szCs w:val="22"/>
          <w:lang w:eastAsia="en-US"/>
        </w:rPr>
        <w:t xml:space="preserve"> Barcelona. 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2FEC">
        <w:rPr>
          <w:rFonts w:ascii="Calibri" w:eastAsia="Calibri" w:hAnsi="Calibri"/>
          <w:sz w:val="22"/>
          <w:szCs w:val="22"/>
          <w:lang w:eastAsia="en-US"/>
        </w:rPr>
        <w:t xml:space="preserve">Nová výstavní hala bude dle návrhu vybudována u areálu KCP ze strany parkoviště, bude mít 5 000 </w:t>
      </w:r>
      <w:proofErr w:type="gramStart"/>
      <w:r w:rsidR="00182FEC">
        <w:rPr>
          <w:rFonts w:ascii="Calibri" w:eastAsia="Calibri" w:hAnsi="Calibri"/>
          <w:sz w:val="22"/>
          <w:szCs w:val="22"/>
          <w:lang w:eastAsia="en-US"/>
        </w:rPr>
        <w:t>m</w:t>
      </w:r>
      <w:r w:rsidR="00182FEC" w:rsidRPr="00E016AB">
        <w:rPr>
          <w:rFonts w:ascii="Calibri" w:eastAsia="Calibri" w:hAnsi="Calibri"/>
          <w:sz w:val="22"/>
          <w:szCs w:val="22"/>
          <w:vertAlign w:val="superscript"/>
          <w:lang w:eastAsia="en-US"/>
        </w:rPr>
        <w:t>2</w:t>
      </w:r>
      <w:r w:rsidR="00182FEC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  <w:r w:rsidR="003157EA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  <w:r w:rsidR="00182FEC">
        <w:rPr>
          <w:rFonts w:ascii="Calibri" w:eastAsia="Calibri" w:hAnsi="Calibri"/>
          <w:sz w:val="22"/>
          <w:szCs w:val="22"/>
          <w:vertAlign w:val="superscript"/>
          <w:lang w:eastAsia="en-US"/>
        </w:rPr>
        <w:t xml:space="preserve"> </w:t>
      </w:r>
      <w:r w:rsidR="00182FEC">
        <w:rPr>
          <w:rFonts w:ascii="Calibri" w:eastAsia="Calibri" w:hAnsi="Calibri"/>
          <w:sz w:val="22"/>
          <w:szCs w:val="22"/>
          <w:lang w:eastAsia="en-US"/>
        </w:rPr>
        <w:t>čisté</w:t>
      </w:r>
      <w:proofErr w:type="gramEnd"/>
      <w:r w:rsidR="00182FEC">
        <w:rPr>
          <w:rFonts w:ascii="Calibri" w:eastAsia="Calibri" w:hAnsi="Calibri"/>
          <w:sz w:val="22"/>
          <w:szCs w:val="22"/>
          <w:lang w:eastAsia="en-US"/>
        </w:rPr>
        <w:t xml:space="preserve"> výstavní plochy a bude multifunkční. Pro KCP by dostavba haly </w:t>
      </w:r>
      <w:r w:rsidR="00182FEC">
        <w:rPr>
          <w:rFonts w:ascii="Calibri" w:eastAsia="Calibri" w:hAnsi="Calibri"/>
          <w:sz w:val="22"/>
          <w:szCs w:val="22"/>
          <w:lang w:eastAsia="en-US"/>
        </w:rPr>
        <w:lastRenderedPageBreak/>
        <w:t>měla znamenat 20% nárůst tržeb oproti roku 2017, možnost pořádání větších kongresů a také rozšíření gastronomických prostor pro pořádání velkých galavečeří až pro 2</w:t>
      </w:r>
      <w:r w:rsidR="0081028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82FEC">
        <w:rPr>
          <w:rFonts w:ascii="Calibri" w:eastAsia="Calibri" w:hAnsi="Calibri"/>
          <w:sz w:val="22"/>
          <w:szCs w:val="22"/>
          <w:lang w:eastAsia="en-US"/>
        </w:rPr>
        <w:t xml:space="preserve">000 osob. </w:t>
      </w:r>
      <w:r w:rsidR="00F24F14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proofErr w:type="spellStart"/>
      <w:r w:rsidR="00F24F14">
        <w:rPr>
          <w:rFonts w:ascii="Calibri" w:eastAsia="Calibri" w:hAnsi="Calibri"/>
          <w:sz w:val="22"/>
          <w:szCs w:val="22"/>
          <w:lang w:eastAsia="en-US"/>
        </w:rPr>
        <w:t>Žlebková</w:t>
      </w:r>
      <w:proofErr w:type="spellEnd"/>
      <w:r w:rsidR="00F24F14">
        <w:rPr>
          <w:rFonts w:ascii="Calibri" w:eastAsia="Calibri" w:hAnsi="Calibri"/>
          <w:sz w:val="22"/>
          <w:szCs w:val="22"/>
          <w:lang w:eastAsia="en-US"/>
        </w:rPr>
        <w:t xml:space="preserve"> seznámila komisi s harmonogramem výstavby. První etapa v lednu – červenci 2018 bude zahrnovat realizaci výběrového řízení (JŘBU) na výběr</w:t>
      </w:r>
      <w:r w:rsidR="00D05A4E">
        <w:rPr>
          <w:rFonts w:ascii="Calibri" w:eastAsia="Calibri" w:hAnsi="Calibri"/>
          <w:sz w:val="22"/>
          <w:szCs w:val="22"/>
          <w:lang w:eastAsia="en-US"/>
        </w:rPr>
        <w:t xml:space="preserve"> projektové</w:t>
      </w:r>
      <w:r w:rsidR="00810288">
        <w:rPr>
          <w:rFonts w:ascii="Calibri" w:eastAsia="Calibri" w:hAnsi="Calibri"/>
          <w:sz w:val="22"/>
          <w:szCs w:val="22"/>
          <w:lang w:eastAsia="en-US"/>
        </w:rPr>
        <w:t xml:space="preserve"> kanceláře</w:t>
      </w:r>
      <w:r w:rsidR="00F24F14">
        <w:rPr>
          <w:rFonts w:ascii="Calibri" w:eastAsia="Calibri" w:hAnsi="Calibri"/>
          <w:sz w:val="22"/>
          <w:szCs w:val="22"/>
          <w:lang w:eastAsia="en-US"/>
        </w:rPr>
        <w:t>, následující etapa do r. 2020 územní a stavební řízení a třetí etapa 2021 – 2022 pak samotnou výstavbu.</w:t>
      </w:r>
    </w:p>
    <w:p w:rsidR="00A415C5" w:rsidRDefault="00A415C5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415C5" w:rsidRPr="003168C2" w:rsidRDefault="00A415C5" w:rsidP="003168C2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68C2">
        <w:rPr>
          <w:rFonts w:ascii="Calibri" w:eastAsia="Calibri" w:hAnsi="Calibri"/>
          <w:b/>
          <w:sz w:val="28"/>
          <w:szCs w:val="28"/>
          <w:lang w:eastAsia="en-US"/>
        </w:rPr>
        <w:t>Úprava formálních podmínek pro poskytnutí grantů v oblasti kongresového turismu na rok 2019 – návrhy a diskuse</w:t>
      </w:r>
    </w:p>
    <w:p w:rsidR="00A415C5" w:rsidRPr="00A415C5" w:rsidRDefault="00A415C5" w:rsidP="00A415C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Bod uvedl Mgr. Cipro s tím, že diskuse na dané téma probíhá na půdě Výboru ZHMP pro kulturu, památkovou péči, výstavnictví a ce</w:t>
      </w:r>
      <w:r w:rsidR="000C51F5">
        <w:rPr>
          <w:rFonts w:ascii="Calibri" w:eastAsia="Calibri" w:hAnsi="Calibri"/>
          <w:sz w:val="22"/>
          <w:szCs w:val="22"/>
          <w:lang w:eastAsia="en-US"/>
        </w:rPr>
        <w:t>stovní ruch (Výbor) i na samotném odboru</w:t>
      </w:r>
      <w:r>
        <w:rPr>
          <w:rFonts w:ascii="Calibri" w:eastAsia="Calibri" w:hAnsi="Calibri"/>
          <w:sz w:val="22"/>
          <w:szCs w:val="22"/>
          <w:lang w:eastAsia="en-US"/>
        </w:rPr>
        <w:t xml:space="preserve"> kultury a cestovního ruchu (KUC)</w:t>
      </w:r>
      <w:r w:rsidR="00227DE5">
        <w:rPr>
          <w:rFonts w:ascii="Calibri" w:eastAsia="Calibri" w:hAnsi="Calibri"/>
          <w:sz w:val="22"/>
          <w:szCs w:val="22"/>
          <w:lang w:eastAsia="en-US"/>
        </w:rPr>
        <w:t>. KUC má za to, že by se podmínky pro přidělení grantů měnit neměly. Granty v oblasti kongresového turismu se udělují od r. 2014 a od té doby se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 podmínky, konkrétně minimální povinný počet registrovaných účastníků,</w:t>
      </w:r>
      <w:r w:rsidR="00227DE5">
        <w:rPr>
          <w:rFonts w:ascii="Calibri" w:eastAsia="Calibri" w:hAnsi="Calibri"/>
          <w:sz w:val="22"/>
          <w:szCs w:val="22"/>
          <w:lang w:eastAsia="en-US"/>
        </w:rPr>
        <w:t xml:space="preserve"> měnily již třikrát. V současné době jsou 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granty </w:t>
      </w:r>
      <w:r w:rsidR="00227DE5">
        <w:rPr>
          <w:rFonts w:ascii="Calibri" w:eastAsia="Calibri" w:hAnsi="Calibri"/>
          <w:sz w:val="22"/>
          <w:szCs w:val="22"/>
          <w:lang w:eastAsia="en-US"/>
        </w:rPr>
        <w:t xml:space="preserve">přidělovány akcím, které mají minimálně 700 registrovaných účastníků, kteří současně stráví v Praze 2 noci a z nichž alespoň 60% je ze zahraničí. </w:t>
      </w:r>
    </w:p>
    <w:p w:rsidR="00E016AB" w:rsidRDefault="004A46C8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Diskusi zahájil předseda návrhem, aby se granty přejmenovaly na granty v oblasti kongresového průmyslu, neboť v přípa</w:t>
      </w:r>
      <w:r w:rsidR="00810288">
        <w:rPr>
          <w:rFonts w:ascii="Calibri" w:eastAsia="Calibri" w:hAnsi="Calibri"/>
          <w:sz w:val="22"/>
          <w:szCs w:val="22"/>
          <w:lang w:eastAsia="en-US"/>
        </w:rPr>
        <w:t>dě MICE se jedná spíš</w:t>
      </w:r>
      <w:r w:rsidR="00B43678">
        <w:rPr>
          <w:rFonts w:ascii="Calibri" w:eastAsia="Calibri" w:hAnsi="Calibri"/>
          <w:sz w:val="22"/>
          <w:szCs w:val="22"/>
          <w:lang w:eastAsia="en-US"/>
        </w:rPr>
        <w:t>e o průmysl</w:t>
      </w:r>
      <w:r w:rsidR="00810288">
        <w:rPr>
          <w:rFonts w:ascii="Calibri" w:eastAsia="Calibri" w:hAnsi="Calibri"/>
          <w:sz w:val="22"/>
          <w:szCs w:val="22"/>
          <w:lang w:eastAsia="en-US"/>
        </w:rPr>
        <w:t xml:space="preserve"> než </w:t>
      </w:r>
      <w:r>
        <w:rPr>
          <w:rFonts w:ascii="Calibri" w:eastAsia="Calibri" w:hAnsi="Calibri"/>
          <w:sz w:val="22"/>
          <w:szCs w:val="22"/>
          <w:lang w:eastAsia="en-US"/>
        </w:rPr>
        <w:t>o turismus.</w:t>
      </w:r>
    </w:p>
    <w:p w:rsidR="00113604" w:rsidRDefault="00113604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Procházka </w:t>
      </w:r>
      <w:r w:rsidR="00810288">
        <w:rPr>
          <w:rFonts w:ascii="Calibri" w:eastAsia="Calibri" w:hAnsi="Calibri"/>
          <w:sz w:val="22"/>
          <w:szCs w:val="22"/>
          <w:lang w:eastAsia="en-US"/>
        </w:rPr>
        <w:t>doplnil, že i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anglické terminologii se segment nazývá „meeting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industry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“.</w:t>
      </w:r>
      <w:r w:rsidR="008006A0">
        <w:rPr>
          <w:rFonts w:ascii="Calibri" w:eastAsia="Calibri" w:hAnsi="Calibri"/>
          <w:sz w:val="22"/>
          <w:szCs w:val="22"/>
          <w:lang w:eastAsia="en-US"/>
        </w:rPr>
        <w:t xml:space="preserve"> Hranici účastníků by nesnižoval, </w:t>
      </w:r>
      <w:proofErr w:type="gramStart"/>
      <w:r w:rsidR="00B43678">
        <w:rPr>
          <w:rFonts w:ascii="Calibri" w:eastAsia="Calibri" w:hAnsi="Calibri"/>
          <w:sz w:val="22"/>
          <w:szCs w:val="22"/>
          <w:lang w:eastAsia="en-US"/>
        </w:rPr>
        <w:t xml:space="preserve">ale </w:t>
      </w:r>
      <w:r w:rsidR="008006A0">
        <w:rPr>
          <w:rFonts w:ascii="Calibri" w:eastAsia="Calibri" w:hAnsi="Calibri"/>
          <w:sz w:val="22"/>
          <w:szCs w:val="22"/>
          <w:lang w:eastAsia="en-US"/>
        </w:rPr>
        <w:t xml:space="preserve"> stanovil</w:t>
      </w:r>
      <w:proofErr w:type="gramEnd"/>
      <w:r w:rsidR="00B43678">
        <w:rPr>
          <w:rFonts w:ascii="Calibri" w:eastAsia="Calibri" w:hAnsi="Calibri"/>
          <w:sz w:val="22"/>
          <w:szCs w:val="22"/>
          <w:lang w:eastAsia="en-US"/>
        </w:rPr>
        <w:t xml:space="preserve"> by</w:t>
      </w:r>
      <w:r w:rsidR="008006A0">
        <w:rPr>
          <w:rFonts w:ascii="Calibri" w:eastAsia="Calibri" w:hAnsi="Calibri"/>
          <w:sz w:val="22"/>
          <w:szCs w:val="22"/>
          <w:lang w:eastAsia="en-US"/>
        </w:rPr>
        <w:t xml:space="preserve"> výjimky, aby mohly být dotovány i menší </w:t>
      </w:r>
      <w:r w:rsidR="00A02ADE">
        <w:rPr>
          <w:rFonts w:ascii="Calibri" w:eastAsia="Calibri" w:hAnsi="Calibri"/>
          <w:sz w:val="22"/>
          <w:szCs w:val="22"/>
          <w:lang w:eastAsia="en-US"/>
        </w:rPr>
        <w:t xml:space="preserve">významné </w:t>
      </w:r>
      <w:r w:rsidR="008006A0">
        <w:rPr>
          <w:rFonts w:ascii="Calibri" w:eastAsia="Calibri" w:hAnsi="Calibri"/>
          <w:sz w:val="22"/>
          <w:szCs w:val="22"/>
          <w:lang w:eastAsia="en-US"/>
        </w:rPr>
        <w:t>kongresy.</w:t>
      </w:r>
    </w:p>
    <w:p w:rsidR="008006A0" w:rsidRDefault="008006A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navrhl vytvořit 2 grantové kategorie pro větší a menší kongresy, které by se lišily výší dotace na účastníka.</w:t>
      </w:r>
    </w:p>
    <w:p w:rsidR="00246CEC" w:rsidRDefault="00246CEC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Cipro upozornil, že aby grantový systém dobře fungoval, je nutné, aby byl určen přesnými pravidly. Pro podporu menších akcí by spíše využil formu individuálních účelových dotací.</w:t>
      </w:r>
    </w:p>
    <w:p w:rsidR="00AF0FE1" w:rsidRDefault="00AF0FE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Kaplický Fuchsová oponovala, že využití individuálních účelových dotací někteří členové Výboru považují za obcházení grantového systému</w:t>
      </w:r>
      <w:r w:rsidR="00A02ADE">
        <w:rPr>
          <w:rFonts w:ascii="Calibri" w:eastAsia="Calibri" w:hAnsi="Calibri"/>
          <w:sz w:val="22"/>
          <w:szCs w:val="22"/>
          <w:lang w:eastAsia="en-US"/>
        </w:rPr>
        <w:t>. P</w:t>
      </w:r>
      <w:r>
        <w:rPr>
          <w:rFonts w:ascii="Calibri" w:eastAsia="Calibri" w:hAnsi="Calibri"/>
          <w:sz w:val="22"/>
          <w:szCs w:val="22"/>
          <w:lang w:eastAsia="en-US"/>
        </w:rPr>
        <w:t>roto by byla pro zavedení 2 grantových variant</w:t>
      </w:r>
      <w:r w:rsidR="00A02ADE">
        <w:rPr>
          <w:rFonts w:ascii="Calibri" w:eastAsia="Calibri" w:hAnsi="Calibri"/>
          <w:sz w:val="22"/>
          <w:szCs w:val="22"/>
          <w:lang w:eastAsia="en-US"/>
        </w:rPr>
        <w:t>, které by stanovily jasná pravidla i pro menší akce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A02ADE">
        <w:rPr>
          <w:rFonts w:ascii="Calibri" w:eastAsia="Calibri" w:hAnsi="Calibri"/>
          <w:sz w:val="22"/>
          <w:szCs w:val="22"/>
          <w:lang w:eastAsia="en-US"/>
        </w:rPr>
        <w:t xml:space="preserve"> O dotaci by pak, stejně jako u velkých kongresů, rozhodovala grantová komise.</w:t>
      </w:r>
      <w:r w:rsidR="00F95F99">
        <w:rPr>
          <w:rFonts w:ascii="Calibri" w:eastAsia="Calibri" w:hAnsi="Calibri"/>
          <w:sz w:val="22"/>
          <w:szCs w:val="22"/>
          <w:lang w:eastAsia="en-US"/>
        </w:rPr>
        <w:t xml:space="preserve"> Byla by ráda, kdyby Komise zaujala k této problematice nějaký postoj.</w:t>
      </w:r>
    </w:p>
    <w:p w:rsidR="00020986" w:rsidRDefault="00F95F99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E81916">
        <w:rPr>
          <w:rFonts w:ascii="Calibri" w:eastAsia="Calibri" w:hAnsi="Calibri"/>
          <w:sz w:val="22"/>
          <w:szCs w:val="22"/>
          <w:lang w:eastAsia="en-US"/>
        </w:rPr>
        <w:t>Předseda</w:t>
      </w:r>
      <w:proofErr w:type="gramEnd"/>
      <w:r w:rsidRPr="00E81916">
        <w:rPr>
          <w:rFonts w:ascii="Calibri" w:eastAsia="Calibri" w:hAnsi="Calibri"/>
          <w:sz w:val="22"/>
          <w:szCs w:val="22"/>
          <w:lang w:eastAsia="en-US"/>
        </w:rPr>
        <w:t xml:space="preserve"> pověřil </w:t>
      </w:r>
      <w:proofErr w:type="gramStart"/>
      <w:r w:rsidRPr="00E81916">
        <w:rPr>
          <w:rFonts w:ascii="Calibri" w:eastAsia="Calibri" w:hAnsi="Calibri"/>
          <w:sz w:val="22"/>
          <w:szCs w:val="22"/>
          <w:lang w:eastAsia="en-US"/>
        </w:rPr>
        <w:t>KUC</w:t>
      </w:r>
      <w:proofErr w:type="gramEnd"/>
      <w:r w:rsidRPr="00E81916">
        <w:rPr>
          <w:rFonts w:ascii="Calibri" w:eastAsia="Calibri" w:hAnsi="Calibri"/>
          <w:sz w:val="22"/>
          <w:szCs w:val="22"/>
          <w:lang w:eastAsia="en-US"/>
        </w:rPr>
        <w:t xml:space="preserve">, aby do příštího jednání získal od PCB dostupné </w:t>
      </w:r>
      <w:r w:rsidR="00DE0AAC" w:rsidRPr="00E81916">
        <w:rPr>
          <w:rFonts w:ascii="Calibri" w:eastAsia="Calibri" w:hAnsi="Calibri"/>
          <w:sz w:val="22"/>
          <w:szCs w:val="22"/>
          <w:lang w:eastAsia="en-US"/>
        </w:rPr>
        <w:t>údaje</w:t>
      </w:r>
      <w:r w:rsidRPr="00E81916">
        <w:rPr>
          <w:rFonts w:ascii="Calibri" w:eastAsia="Calibri" w:hAnsi="Calibri"/>
          <w:sz w:val="22"/>
          <w:szCs w:val="22"/>
          <w:lang w:eastAsia="en-US"/>
        </w:rPr>
        <w:t xml:space="preserve"> o počtech konaných kongresů </w:t>
      </w:r>
      <w:r w:rsidR="00DE0AAC" w:rsidRPr="00E81916">
        <w:rPr>
          <w:rFonts w:ascii="Calibri" w:eastAsia="Calibri" w:hAnsi="Calibri"/>
          <w:sz w:val="22"/>
          <w:szCs w:val="22"/>
          <w:lang w:eastAsia="en-US"/>
        </w:rPr>
        <w:t>s upřesněním počtu účastníků, typu akce (korporátní, nezisková) a podílu účastníků ze zahraničí.</w:t>
      </w:r>
      <w:r w:rsidR="00924530" w:rsidRPr="00E81916">
        <w:rPr>
          <w:rFonts w:ascii="Calibri" w:eastAsia="Calibri" w:hAnsi="Calibri"/>
          <w:sz w:val="22"/>
          <w:szCs w:val="22"/>
          <w:lang w:eastAsia="en-US"/>
        </w:rPr>
        <w:t xml:space="preserve"> Členy komise požádal, aby si do dalšího jednání promysleli navržené úpravy, týkající se vytvoření 2 kategorií grantového řízení </w:t>
      </w:r>
      <w:r w:rsidR="00742F3C" w:rsidRPr="00E81916">
        <w:rPr>
          <w:rFonts w:ascii="Calibri" w:eastAsia="Calibri" w:hAnsi="Calibri"/>
          <w:sz w:val="22"/>
          <w:szCs w:val="22"/>
          <w:lang w:eastAsia="en-US"/>
        </w:rPr>
        <w:t xml:space="preserve">včetně pravidel pro každou z nich </w:t>
      </w:r>
      <w:r w:rsidR="00924530" w:rsidRPr="00E81916">
        <w:rPr>
          <w:rFonts w:ascii="Calibri" w:eastAsia="Calibri" w:hAnsi="Calibri"/>
          <w:sz w:val="22"/>
          <w:szCs w:val="22"/>
          <w:lang w:eastAsia="en-US"/>
        </w:rPr>
        <w:t>a přejmenování dotačního titulu.</w:t>
      </w:r>
    </w:p>
    <w:p w:rsidR="00020986" w:rsidRDefault="00020986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20986" w:rsidRPr="003168C2" w:rsidRDefault="00020986" w:rsidP="00020986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168C2">
        <w:rPr>
          <w:rFonts w:ascii="Calibri" w:eastAsia="Calibri" w:hAnsi="Calibri"/>
          <w:b/>
          <w:sz w:val="28"/>
          <w:szCs w:val="28"/>
          <w:lang w:eastAsia="en-US"/>
        </w:rPr>
        <w:t>Noc hotelů</w:t>
      </w:r>
    </w:p>
    <w:p w:rsidR="00020986" w:rsidRDefault="00020986" w:rsidP="0002098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představil formou prezentace 2. ročník projektu, který se uskutečnil 26.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ledna  2018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. Asociace hotelů a restauraci (AHR), která je realizátorem projektu, přistoupila oproti minulému ročníku k některým úpravám. Ve snaze zapojit do projektu více hotelů nejvyšší úrovně stanovila pro rok 2018 tři cenové kategorie: 777,-/999,-/1111</w:t>
      </w:r>
      <w:r w:rsidR="00C2205E">
        <w:rPr>
          <w:rFonts w:ascii="Calibri" w:eastAsia="Calibri" w:hAnsi="Calibri"/>
          <w:sz w:val="22"/>
          <w:szCs w:val="22"/>
          <w:lang w:eastAsia="en-US"/>
        </w:rPr>
        <w:t xml:space="preserve">,- Kč. </w:t>
      </w:r>
      <w:r>
        <w:rPr>
          <w:rFonts w:ascii="Calibri" w:eastAsia="Calibri" w:hAnsi="Calibri"/>
          <w:sz w:val="22"/>
          <w:szCs w:val="22"/>
          <w:lang w:eastAsia="en-US"/>
        </w:rPr>
        <w:t>Jen v Praze se zapojilo celkem 71 hotelů, ve kterých se v rámci projektu ubytovalo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B43678">
        <w:rPr>
          <w:rFonts w:ascii="Calibri" w:eastAsia="Calibri" w:hAnsi="Calibri"/>
          <w:sz w:val="22"/>
          <w:szCs w:val="22"/>
          <w:lang w:eastAsia="en-US"/>
        </w:rPr>
        <w:t>cca  1 500</w:t>
      </w:r>
      <w:proofErr w:type="gramEnd"/>
      <w:r w:rsidR="00B43678">
        <w:rPr>
          <w:rFonts w:ascii="Calibri" w:eastAsia="Calibri" w:hAnsi="Calibri"/>
          <w:sz w:val="22"/>
          <w:szCs w:val="22"/>
          <w:lang w:eastAsia="en-US"/>
        </w:rPr>
        <w:t xml:space="preserve"> osob. Úspěchem je </w:t>
      </w:r>
      <w:r>
        <w:rPr>
          <w:rFonts w:ascii="Calibri" w:eastAsia="Calibri" w:hAnsi="Calibri"/>
          <w:sz w:val="22"/>
          <w:szCs w:val="22"/>
          <w:lang w:eastAsia="en-US"/>
        </w:rPr>
        <w:t>rozšíření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 účasti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 mimopražské </w:t>
      </w:r>
      <w:r w:rsidR="00F545FA">
        <w:rPr>
          <w:rFonts w:ascii="Calibri" w:eastAsia="Calibri" w:hAnsi="Calibri"/>
          <w:sz w:val="22"/>
          <w:szCs w:val="22"/>
          <w:lang w:eastAsia="en-US"/>
        </w:rPr>
        <w:t>hotely.</w:t>
      </w:r>
      <w:r w:rsidR="00C2205E">
        <w:rPr>
          <w:rFonts w:ascii="Calibri" w:eastAsia="Calibri" w:hAnsi="Calibri"/>
          <w:sz w:val="22"/>
          <w:szCs w:val="22"/>
          <w:lang w:eastAsia="en-US"/>
        </w:rPr>
        <w:t xml:space="preserve"> V dalším ročníku 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2019 </w:t>
      </w:r>
      <w:r w:rsidR="00C2205E">
        <w:rPr>
          <w:rFonts w:ascii="Calibri" w:eastAsia="Calibri" w:hAnsi="Calibri"/>
          <w:sz w:val="22"/>
          <w:szCs w:val="22"/>
          <w:lang w:eastAsia="en-US"/>
        </w:rPr>
        <w:t xml:space="preserve">AHR </w:t>
      </w:r>
      <w:r w:rsidR="00B43678">
        <w:rPr>
          <w:rFonts w:ascii="Calibri" w:eastAsia="Calibri" w:hAnsi="Calibri"/>
          <w:sz w:val="22"/>
          <w:szCs w:val="22"/>
          <w:lang w:eastAsia="en-US"/>
        </w:rPr>
        <w:t>uvažuje o změně</w:t>
      </w:r>
      <w:r w:rsidR="00C2205E">
        <w:rPr>
          <w:rFonts w:ascii="Calibri" w:eastAsia="Calibri" w:hAnsi="Calibri"/>
          <w:sz w:val="22"/>
          <w:szCs w:val="22"/>
          <w:lang w:eastAsia="en-US"/>
        </w:rPr>
        <w:t xml:space="preserve"> registrační</w:t>
      </w:r>
      <w:r w:rsidR="00B43678">
        <w:rPr>
          <w:rFonts w:ascii="Calibri" w:eastAsia="Calibri" w:hAnsi="Calibri"/>
          <w:sz w:val="22"/>
          <w:szCs w:val="22"/>
          <w:lang w:eastAsia="en-US"/>
        </w:rPr>
        <w:t>ho</w:t>
      </w:r>
      <w:r w:rsidR="00C2205E">
        <w:rPr>
          <w:rFonts w:ascii="Calibri" w:eastAsia="Calibri" w:hAnsi="Calibri"/>
          <w:sz w:val="22"/>
          <w:szCs w:val="22"/>
          <w:lang w:eastAsia="en-US"/>
        </w:rPr>
        <w:t xml:space="preserve"> proces</w:t>
      </w:r>
      <w:r w:rsidR="00B43678">
        <w:rPr>
          <w:rFonts w:ascii="Calibri" w:eastAsia="Calibri" w:hAnsi="Calibri"/>
          <w:sz w:val="22"/>
          <w:szCs w:val="22"/>
          <w:lang w:eastAsia="en-US"/>
        </w:rPr>
        <w:t>u</w:t>
      </w:r>
      <w:r w:rsidR="000E280E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43678">
        <w:rPr>
          <w:rFonts w:ascii="Calibri" w:eastAsia="Calibri" w:hAnsi="Calibri"/>
          <w:sz w:val="22"/>
          <w:szCs w:val="22"/>
          <w:lang w:eastAsia="en-US"/>
        </w:rPr>
        <w:t>H</w:t>
      </w:r>
      <w:r w:rsidR="000E280E">
        <w:rPr>
          <w:rFonts w:ascii="Calibri" w:eastAsia="Calibri" w:hAnsi="Calibri"/>
          <w:sz w:val="22"/>
          <w:szCs w:val="22"/>
          <w:lang w:eastAsia="en-US"/>
        </w:rPr>
        <w:t>otelové kapacity</w:t>
      </w:r>
      <w:r w:rsidR="00B43678">
        <w:rPr>
          <w:rFonts w:ascii="Calibri" w:eastAsia="Calibri" w:hAnsi="Calibri"/>
          <w:sz w:val="22"/>
          <w:szCs w:val="22"/>
          <w:lang w:eastAsia="en-US"/>
        </w:rPr>
        <w:t xml:space="preserve"> plánuje</w:t>
      </w:r>
      <w:r w:rsidR="000E28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43678">
        <w:rPr>
          <w:rFonts w:ascii="Calibri" w:eastAsia="Calibri" w:hAnsi="Calibri"/>
          <w:sz w:val="22"/>
          <w:szCs w:val="22"/>
          <w:lang w:eastAsia="en-US"/>
        </w:rPr>
        <w:t>do nabídky začleňovat</w:t>
      </w:r>
      <w:r w:rsidR="000E280E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43678">
        <w:rPr>
          <w:rFonts w:ascii="Calibri" w:eastAsia="Calibri" w:hAnsi="Calibri"/>
          <w:sz w:val="22"/>
          <w:szCs w:val="22"/>
          <w:lang w:eastAsia="en-US"/>
        </w:rPr>
        <w:t>postupně</w:t>
      </w:r>
      <w:r w:rsidR="000E280E">
        <w:rPr>
          <w:rFonts w:ascii="Calibri" w:eastAsia="Calibri" w:hAnsi="Calibri"/>
          <w:sz w:val="22"/>
          <w:szCs w:val="22"/>
          <w:lang w:eastAsia="en-US"/>
        </w:rPr>
        <w:t>, aby se všechny nevyčerpaly najednou.</w:t>
      </w:r>
    </w:p>
    <w:p w:rsidR="000E280E" w:rsidRDefault="000E280E" w:rsidP="0002098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předsedy, zda se nabídka kapacit v Praze v příštím ročníku ještě zvýší, odpověděl Ing. John, že se to předpokládá.</w:t>
      </w:r>
    </w:p>
    <w:p w:rsidR="009D3976" w:rsidRPr="009D3976" w:rsidRDefault="009D3976" w:rsidP="009D3976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D3976">
        <w:rPr>
          <w:rFonts w:ascii="Calibri" w:eastAsia="Calibri" w:hAnsi="Calibri"/>
          <w:b/>
          <w:sz w:val="28"/>
          <w:szCs w:val="28"/>
          <w:lang w:eastAsia="en-US"/>
        </w:rPr>
        <w:lastRenderedPageBreak/>
        <w:t>Informace ZIO MHMP o provedených kontrolách u poskytovatelů sdíleného ubytování na území hl. m. Prahy</w:t>
      </w:r>
    </w:p>
    <w:p w:rsidR="009D3976" w:rsidRDefault="009D3976" w:rsidP="009D397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Slova se ujal Mgr. Cipro. KUC na základě pokynu Komise oslovil ZIO, aby předložil zprávu o kontrolách, provedených v tomto segmentu</w:t>
      </w:r>
      <w:r w:rsidR="0054534A">
        <w:rPr>
          <w:rFonts w:ascii="Calibri" w:eastAsia="Calibri" w:hAnsi="Calibri"/>
          <w:sz w:val="22"/>
          <w:szCs w:val="22"/>
          <w:lang w:eastAsia="en-US"/>
        </w:rPr>
        <w:t xml:space="preserve"> za posledních 6 měsíců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772B8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307E3">
        <w:rPr>
          <w:rFonts w:ascii="Calibri" w:eastAsia="Calibri" w:hAnsi="Calibri"/>
          <w:sz w:val="22"/>
          <w:szCs w:val="22"/>
          <w:lang w:eastAsia="en-US"/>
        </w:rPr>
        <w:t>Mgr. Cipro seznámil členy s počtem provedených kontrol a s kontrolními zjištěními</w:t>
      </w:r>
      <w:r w:rsidR="00674701">
        <w:rPr>
          <w:rFonts w:ascii="Calibri" w:eastAsia="Calibri" w:hAnsi="Calibri"/>
          <w:sz w:val="22"/>
          <w:szCs w:val="22"/>
          <w:lang w:eastAsia="en-US"/>
        </w:rPr>
        <w:t>.</w:t>
      </w:r>
      <w:r w:rsidR="00360B2C" w:rsidRPr="00360B2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112110">
        <w:rPr>
          <w:rFonts w:ascii="Calibri" w:eastAsia="Calibri" w:hAnsi="Calibri"/>
          <w:sz w:val="22"/>
          <w:szCs w:val="22"/>
          <w:lang w:eastAsia="en-US"/>
        </w:rPr>
        <w:t>U</w:t>
      </w:r>
      <w:r w:rsidR="00360B2C">
        <w:rPr>
          <w:rFonts w:ascii="Calibri" w:eastAsia="Calibri" w:hAnsi="Calibri"/>
          <w:sz w:val="22"/>
          <w:szCs w:val="22"/>
          <w:lang w:eastAsia="en-US"/>
        </w:rPr>
        <w:t>přesnil, že ZIO MHMP není kontrolním orgánem</w:t>
      </w:r>
      <w:r w:rsidR="007A3AEF">
        <w:rPr>
          <w:rFonts w:ascii="Calibri" w:eastAsia="Calibri" w:hAnsi="Calibri"/>
          <w:sz w:val="22"/>
          <w:szCs w:val="22"/>
          <w:lang w:eastAsia="en-US"/>
        </w:rPr>
        <w:t>, ale pouze dozorovým</w:t>
      </w:r>
      <w:r w:rsidR="00360B2C">
        <w:rPr>
          <w:rFonts w:ascii="Calibri" w:eastAsia="Calibri" w:hAnsi="Calibri"/>
          <w:sz w:val="22"/>
          <w:szCs w:val="22"/>
          <w:lang w:eastAsia="en-US"/>
        </w:rPr>
        <w:t xml:space="preserve">. Kontrolní činnost je v gesci </w:t>
      </w:r>
      <w:r w:rsidR="007B3F84">
        <w:rPr>
          <w:rFonts w:ascii="Calibri" w:eastAsia="Calibri" w:hAnsi="Calibri"/>
          <w:sz w:val="22"/>
          <w:szCs w:val="22"/>
          <w:lang w:eastAsia="en-US"/>
        </w:rPr>
        <w:t xml:space="preserve">živnostenských odborů </w:t>
      </w:r>
      <w:r w:rsidR="00360B2C">
        <w:rPr>
          <w:rFonts w:ascii="Calibri" w:eastAsia="Calibri" w:hAnsi="Calibri"/>
          <w:sz w:val="22"/>
          <w:szCs w:val="22"/>
          <w:lang w:eastAsia="en-US"/>
        </w:rPr>
        <w:t>městských částí.</w:t>
      </w:r>
    </w:p>
    <w:p w:rsidR="009A75C9" w:rsidRDefault="001307E3" w:rsidP="009D397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Ke sdělení ZIO proběhla diskuse</w:t>
      </w:r>
      <w:r w:rsidR="005868EF">
        <w:rPr>
          <w:rFonts w:ascii="Calibri" w:eastAsia="Calibri" w:hAnsi="Calibri"/>
          <w:sz w:val="22"/>
          <w:szCs w:val="22"/>
          <w:lang w:eastAsia="en-US"/>
        </w:rPr>
        <w:t>. Někteří členové komise považovali</w:t>
      </w:r>
      <w:r w:rsidR="00DC11CC">
        <w:rPr>
          <w:rFonts w:ascii="Calibri" w:eastAsia="Calibri" w:hAnsi="Calibri"/>
          <w:sz w:val="22"/>
          <w:szCs w:val="22"/>
          <w:lang w:eastAsia="en-US"/>
        </w:rPr>
        <w:t xml:space="preserve"> počet kontrol i předmět kontrol za nedostatečný. </w:t>
      </w:r>
      <w:r w:rsidR="005868EF">
        <w:rPr>
          <w:rFonts w:ascii="Calibri" w:eastAsia="Calibri" w:hAnsi="Calibri"/>
          <w:sz w:val="22"/>
          <w:szCs w:val="22"/>
          <w:lang w:eastAsia="en-US"/>
        </w:rPr>
        <w:t xml:space="preserve">Diskutovalo se i o tom, zda je možné dohledat poskytovatele sdíleného ubytování i bez dat od zprostředkovatelských platforem. </w:t>
      </w:r>
      <w:r w:rsidR="00A36D35">
        <w:rPr>
          <w:rFonts w:ascii="Calibri" w:eastAsia="Calibri" w:hAnsi="Calibri"/>
          <w:sz w:val="22"/>
          <w:szCs w:val="22"/>
          <w:lang w:eastAsia="en-US"/>
        </w:rPr>
        <w:t xml:space="preserve">Předseda odmítl nařčení, že město je v tomto ohledu pasivní a informoval, že Praha již předložila MMR </w:t>
      </w:r>
      <w:r w:rsidR="005F5060">
        <w:rPr>
          <w:rFonts w:ascii="Calibri" w:eastAsia="Calibri" w:hAnsi="Calibri"/>
          <w:sz w:val="22"/>
          <w:szCs w:val="22"/>
          <w:lang w:eastAsia="en-US"/>
        </w:rPr>
        <w:t xml:space="preserve">kompletní </w:t>
      </w:r>
      <w:r w:rsidR="00A36D35">
        <w:rPr>
          <w:rFonts w:ascii="Calibri" w:eastAsia="Calibri" w:hAnsi="Calibri"/>
          <w:sz w:val="22"/>
          <w:szCs w:val="22"/>
          <w:lang w:eastAsia="en-US"/>
        </w:rPr>
        <w:t>návrh</w:t>
      </w:r>
      <w:r w:rsidR="005F5060">
        <w:rPr>
          <w:rFonts w:ascii="Calibri" w:eastAsia="Calibri" w:hAnsi="Calibri"/>
          <w:sz w:val="22"/>
          <w:szCs w:val="22"/>
          <w:lang w:eastAsia="en-US"/>
        </w:rPr>
        <w:t>y</w:t>
      </w:r>
      <w:r w:rsidR="00A36D35">
        <w:rPr>
          <w:rFonts w:ascii="Calibri" w:eastAsia="Calibri" w:hAnsi="Calibri"/>
          <w:sz w:val="22"/>
          <w:szCs w:val="22"/>
          <w:lang w:eastAsia="en-US"/>
        </w:rPr>
        <w:t xml:space="preserve"> na řešení problematiky, z nichž z</w:t>
      </w:r>
      <w:r w:rsidR="00290208">
        <w:rPr>
          <w:rFonts w:ascii="Calibri" w:eastAsia="Calibri" w:hAnsi="Calibri"/>
          <w:sz w:val="22"/>
          <w:szCs w:val="22"/>
          <w:lang w:eastAsia="en-US"/>
        </w:rPr>
        <w:t>a zásadní považuje návrh, aby</w:t>
      </w:r>
      <w:r w:rsidR="00A36D35">
        <w:rPr>
          <w:rFonts w:ascii="Calibri" w:eastAsia="Calibri" w:hAnsi="Calibri"/>
          <w:sz w:val="22"/>
          <w:szCs w:val="22"/>
          <w:lang w:eastAsia="en-US"/>
        </w:rPr>
        <w:t xml:space="preserve"> municipality měly možnost samy stanovit pravidla pro nabídku </w:t>
      </w:r>
      <w:r w:rsidR="005F5060">
        <w:rPr>
          <w:rFonts w:ascii="Calibri" w:eastAsia="Calibri" w:hAnsi="Calibri"/>
          <w:sz w:val="22"/>
          <w:szCs w:val="22"/>
          <w:lang w:eastAsia="en-US"/>
        </w:rPr>
        <w:t xml:space="preserve">a provozování </w:t>
      </w:r>
      <w:r w:rsidR="00A36D35">
        <w:rPr>
          <w:rFonts w:ascii="Calibri" w:eastAsia="Calibri" w:hAnsi="Calibri"/>
          <w:sz w:val="22"/>
          <w:szCs w:val="22"/>
          <w:lang w:eastAsia="en-US"/>
        </w:rPr>
        <w:t>sdíleného ubytování na svém území prostřednic</w:t>
      </w:r>
      <w:r w:rsidR="00290208">
        <w:rPr>
          <w:rFonts w:ascii="Calibri" w:eastAsia="Calibri" w:hAnsi="Calibri"/>
          <w:sz w:val="22"/>
          <w:szCs w:val="22"/>
          <w:lang w:eastAsia="en-US"/>
        </w:rPr>
        <w:t xml:space="preserve">tvím vlastních </w:t>
      </w:r>
      <w:r w:rsidR="00290208" w:rsidRPr="006B088C">
        <w:rPr>
          <w:rFonts w:ascii="Calibri" w:eastAsia="Calibri" w:hAnsi="Calibri"/>
          <w:sz w:val="22"/>
          <w:szCs w:val="22"/>
          <w:lang w:eastAsia="en-US"/>
        </w:rPr>
        <w:t>vyhlášek</w:t>
      </w:r>
      <w:r w:rsidR="00A36D35" w:rsidRPr="006B088C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90208" w:rsidRPr="006B088C">
        <w:rPr>
          <w:rFonts w:ascii="Calibri" w:eastAsia="Calibri" w:hAnsi="Calibri"/>
          <w:sz w:val="22"/>
          <w:szCs w:val="22"/>
          <w:lang w:eastAsia="en-US"/>
        </w:rPr>
        <w:t>Další návrhy</w:t>
      </w:r>
      <w:r w:rsidR="00290208">
        <w:rPr>
          <w:rFonts w:ascii="Calibri" w:eastAsia="Calibri" w:hAnsi="Calibri"/>
          <w:sz w:val="22"/>
          <w:szCs w:val="22"/>
          <w:lang w:eastAsia="en-US"/>
        </w:rPr>
        <w:t xml:space="preserve"> řešení pak Praha </w:t>
      </w:r>
      <w:r w:rsidR="009746E2">
        <w:rPr>
          <w:rFonts w:ascii="Calibri" w:eastAsia="Calibri" w:hAnsi="Calibri"/>
          <w:sz w:val="22"/>
          <w:szCs w:val="22"/>
          <w:lang w:eastAsia="en-US"/>
        </w:rPr>
        <w:t>předložila na m</w:t>
      </w:r>
      <w:r w:rsidR="00290208">
        <w:rPr>
          <w:rFonts w:ascii="Calibri" w:eastAsia="Calibri" w:hAnsi="Calibri"/>
          <w:sz w:val="22"/>
          <w:szCs w:val="22"/>
          <w:lang w:eastAsia="en-US"/>
        </w:rPr>
        <w:t xml:space="preserve">inisterstvo financí (místní poplatky) a ministerstvo průmyslu a obchodu (živnostenské záležitosti). </w:t>
      </w:r>
      <w:r w:rsidR="005230CF">
        <w:rPr>
          <w:rFonts w:ascii="Calibri" w:eastAsia="Calibri" w:hAnsi="Calibri"/>
          <w:sz w:val="22"/>
          <w:szCs w:val="22"/>
          <w:lang w:eastAsia="en-US"/>
        </w:rPr>
        <w:t>Novela</w:t>
      </w:r>
      <w:r w:rsidR="005230CF" w:rsidRPr="005230CF">
        <w:rPr>
          <w:rFonts w:ascii="Calibri" w:eastAsia="Calibri" w:hAnsi="Calibri"/>
          <w:sz w:val="22"/>
          <w:szCs w:val="22"/>
          <w:lang w:eastAsia="en-US"/>
        </w:rPr>
        <w:t xml:space="preserve"> zákona o místních poplatcích</w:t>
      </w:r>
      <w:r w:rsidR="005230CF">
        <w:rPr>
          <w:rFonts w:ascii="Calibri" w:eastAsia="Calibri" w:hAnsi="Calibri"/>
          <w:sz w:val="22"/>
          <w:szCs w:val="22"/>
          <w:lang w:eastAsia="en-US"/>
        </w:rPr>
        <w:t xml:space="preserve"> je v připomínkové fázi</w:t>
      </w:r>
      <w:r w:rsidR="005230CF" w:rsidRPr="005230CF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230C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746E2">
        <w:rPr>
          <w:rFonts w:ascii="Calibri" w:eastAsia="Calibri" w:hAnsi="Calibri"/>
          <w:sz w:val="22"/>
          <w:szCs w:val="22"/>
          <w:lang w:eastAsia="en-US"/>
        </w:rPr>
        <w:t>V současné době</w:t>
      </w:r>
      <w:r w:rsidR="005230CF">
        <w:rPr>
          <w:rFonts w:ascii="Calibri" w:eastAsia="Calibri" w:hAnsi="Calibri"/>
          <w:sz w:val="22"/>
          <w:szCs w:val="22"/>
          <w:lang w:eastAsia="en-US"/>
        </w:rPr>
        <w:t xml:space="preserve"> se čeká na reakci ministerstev, jak </w:t>
      </w:r>
      <w:proofErr w:type="gramStart"/>
      <w:r w:rsidR="005230CF">
        <w:rPr>
          <w:rFonts w:ascii="Calibri" w:eastAsia="Calibri" w:hAnsi="Calibri"/>
          <w:sz w:val="22"/>
          <w:szCs w:val="22"/>
          <w:lang w:eastAsia="en-US"/>
        </w:rPr>
        <w:t>potvrdila  i JUDr.</w:t>
      </w:r>
      <w:proofErr w:type="gramEnd"/>
      <w:r w:rsidR="005230CF">
        <w:rPr>
          <w:rFonts w:ascii="Calibri" w:eastAsia="Calibri" w:hAnsi="Calibri"/>
          <w:sz w:val="22"/>
          <w:szCs w:val="22"/>
          <w:lang w:eastAsia="en-US"/>
        </w:rPr>
        <w:t xml:space="preserve"> Janderová. </w:t>
      </w:r>
      <w:r w:rsidR="009746E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230CF">
        <w:rPr>
          <w:rFonts w:ascii="Calibri" w:eastAsia="Calibri" w:hAnsi="Calibri"/>
          <w:sz w:val="22"/>
          <w:szCs w:val="22"/>
          <w:lang w:eastAsia="en-US"/>
        </w:rPr>
        <w:t>Předseda p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řidal také informaci o aktivitě Prahy </w:t>
      </w:r>
      <w:r w:rsidR="005F5060">
        <w:rPr>
          <w:rFonts w:ascii="Calibri" w:eastAsia="Calibri" w:hAnsi="Calibri"/>
          <w:sz w:val="22"/>
          <w:szCs w:val="22"/>
          <w:lang w:eastAsia="en-US"/>
        </w:rPr>
        <w:t>v řešení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 průvodcovské činnosti. Praha n</w:t>
      </w:r>
      <w:r w:rsidR="00C613A4">
        <w:rPr>
          <w:rFonts w:ascii="Calibri" w:eastAsia="Calibri" w:hAnsi="Calibri"/>
          <w:sz w:val="22"/>
          <w:szCs w:val="22"/>
          <w:lang w:eastAsia="en-US"/>
        </w:rPr>
        <w:t>a základě vlastní zákonodárné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 iniciativy předložila na MMR návrh na převedení průvodcovské činnosti</w:t>
      </w:r>
      <w:r w:rsidR="00DC7163">
        <w:rPr>
          <w:rFonts w:ascii="Calibri" w:eastAsia="Calibri" w:hAnsi="Calibri"/>
          <w:sz w:val="22"/>
          <w:szCs w:val="22"/>
          <w:lang w:eastAsia="en-US"/>
        </w:rPr>
        <w:t xml:space="preserve"> z volných do vázaných živností včetně návrhu podmínek, které </w:t>
      </w:r>
      <w:r w:rsidR="005F5060">
        <w:rPr>
          <w:rFonts w:ascii="Calibri" w:eastAsia="Calibri" w:hAnsi="Calibri"/>
          <w:sz w:val="22"/>
          <w:szCs w:val="22"/>
          <w:lang w:eastAsia="en-US"/>
        </w:rPr>
        <w:t>by každý průvodce musel</w:t>
      </w:r>
      <w:r w:rsidR="00DC7163">
        <w:rPr>
          <w:rFonts w:ascii="Calibri" w:eastAsia="Calibri" w:hAnsi="Calibri"/>
          <w:sz w:val="22"/>
          <w:szCs w:val="22"/>
          <w:lang w:eastAsia="en-US"/>
        </w:rPr>
        <w:t xml:space="preserve"> splnit.</w:t>
      </w:r>
      <w:r w:rsidR="002915F9">
        <w:rPr>
          <w:rFonts w:ascii="Calibri" w:eastAsia="Calibri" w:hAnsi="Calibri"/>
          <w:sz w:val="22"/>
          <w:szCs w:val="22"/>
          <w:lang w:eastAsia="en-US"/>
        </w:rPr>
        <w:t xml:space="preserve"> Město však je vždy jen navrhovatelem a je na ministerstvech, aby </w:t>
      </w:r>
      <w:r w:rsidR="00603EF7">
        <w:rPr>
          <w:rFonts w:ascii="Calibri" w:eastAsia="Calibri" w:hAnsi="Calibri"/>
          <w:sz w:val="22"/>
          <w:szCs w:val="22"/>
          <w:lang w:eastAsia="en-US"/>
        </w:rPr>
        <w:t xml:space="preserve">zaujala stanovisko, případně protlačila </w:t>
      </w:r>
      <w:r w:rsidR="002915F9">
        <w:rPr>
          <w:rFonts w:ascii="Calibri" w:eastAsia="Calibri" w:hAnsi="Calibri"/>
          <w:sz w:val="22"/>
          <w:szCs w:val="22"/>
          <w:lang w:eastAsia="en-US"/>
        </w:rPr>
        <w:t xml:space="preserve">tyto materiály </w:t>
      </w:r>
      <w:r w:rsidR="00603EF7">
        <w:rPr>
          <w:rFonts w:ascii="Calibri" w:eastAsia="Calibri" w:hAnsi="Calibri"/>
          <w:sz w:val="22"/>
          <w:szCs w:val="22"/>
          <w:lang w:eastAsia="en-US"/>
        </w:rPr>
        <w:t>dále</w:t>
      </w:r>
      <w:r w:rsidR="002915F9">
        <w:rPr>
          <w:rFonts w:ascii="Calibri" w:eastAsia="Calibri" w:hAnsi="Calibri"/>
          <w:sz w:val="22"/>
          <w:szCs w:val="22"/>
          <w:lang w:eastAsia="en-US"/>
        </w:rPr>
        <w:t xml:space="preserve"> do vlády.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 Ing. Řehoř potvrdil, jakožto člen k</w:t>
      </w:r>
      <w:r w:rsidR="005F5060">
        <w:rPr>
          <w:rFonts w:ascii="Calibri" w:eastAsia="Calibri" w:hAnsi="Calibri"/>
          <w:sz w:val="22"/>
          <w:szCs w:val="22"/>
          <w:lang w:eastAsia="en-US"/>
        </w:rPr>
        <w:t xml:space="preserve">olegia ministryně MMR, že zmíněný 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návrh </w:t>
      </w:r>
      <w:r w:rsidR="005F5060">
        <w:rPr>
          <w:rFonts w:ascii="Calibri" w:eastAsia="Calibri" w:hAnsi="Calibri"/>
          <w:sz w:val="22"/>
          <w:szCs w:val="22"/>
          <w:lang w:eastAsia="en-US"/>
        </w:rPr>
        <w:t xml:space="preserve">Prahy na převedení průvodcovské činnosti </w:t>
      </w:r>
      <w:r w:rsidR="009A75C9">
        <w:rPr>
          <w:rFonts w:ascii="Calibri" w:eastAsia="Calibri" w:hAnsi="Calibri"/>
          <w:sz w:val="22"/>
          <w:szCs w:val="22"/>
          <w:lang w:eastAsia="en-US"/>
        </w:rPr>
        <w:t xml:space="preserve">byl paní ministryni již dodán. </w:t>
      </w:r>
      <w:r w:rsidR="005230CF">
        <w:rPr>
          <w:rFonts w:ascii="Calibri" w:eastAsia="Calibri" w:hAnsi="Calibri"/>
          <w:sz w:val="22"/>
          <w:szCs w:val="22"/>
          <w:lang w:eastAsia="en-US"/>
        </w:rPr>
        <w:t>Ing. Procházka uvedl, že další možností řešení problematiky sdíleného ubytování by mohla být úprava občanského zákoníku, který by dal větší pravomoc vlastníkům bytových jednotek (SVJ, BD) při rozhodování, zda a za jakých podmínek chtějí toto ubytování ve svých domech umožnit.</w:t>
      </w:r>
      <w:r w:rsidR="00417E4A">
        <w:rPr>
          <w:rFonts w:ascii="Calibri" w:eastAsia="Calibri" w:hAnsi="Calibri"/>
          <w:sz w:val="22"/>
          <w:szCs w:val="22"/>
          <w:lang w:eastAsia="en-US"/>
        </w:rPr>
        <w:t xml:space="preserve"> Ing. Ř</w:t>
      </w:r>
      <w:r w:rsidR="000F0305">
        <w:rPr>
          <w:rFonts w:ascii="Calibri" w:eastAsia="Calibri" w:hAnsi="Calibri"/>
          <w:sz w:val="22"/>
          <w:szCs w:val="22"/>
          <w:lang w:eastAsia="en-US"/>
        </w:rPr>
        <w:t>ehoř upozornil, že je třeba řešit 2 roviny – občanské soužití a podnikatelské povinnosti.</w:t>
      </w:r>
    </w:p>
    <w:p w:rsidR="00674701" w:rsidRDefault="00DC11CC" w:rsidP="009D397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 w:rsidR="00A36D35">
        <w:rPr>
          <w:rFonts w:ascii="Calibri" w:eastAsia="Calibri" w:hAnsi="Calibri"/>
          <w:sz w:val="22"/>
          <w:szCs w:val="22"/>
          <w:lang w:eastAsia="en-US"/>
        </w:rPr>
        <w:t xml:space="preserve">pak 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="001307E3">
        <w:rPr>
          <w:rFonts w:ascii="Calibri" w:eastAsia="Calibri" w:hAnsi="Calibri"/>
          <w:sz w:val="22"/>
          <w:szCs w:val="22"/>
          <w:lang w:eastAsia="en-US"/>
        </w:rPr>
        <w:t>končil</w:t>
      </w:r>
      <w:r>
        <w:rPr>
          <w:rFonts w:ascii="Calibri" w:eastAsia="Calibri" w:hAnsi="Calibri"/>
          <w:sz w:val="22"/>
          <w:szCs w:val="22"/>
          <w:lang w:eastAsia="en-US"/>
        </w:rPr>
        <w:t xml:space="preserve"> diskusi</w:t>
      </w:r>
      <w:r w:rsidR="001307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746E2">
        <w:rPr>
          <w:rFonts w:ascii="Calibri" w:eastAsia="Calibri" w:hAnsi="Calibri"/>
          <w:sz w:val="22"/>
          <w:szCs w:val="22"/>
          <w:lang w:eastAsia="en-US"/>
        </w:rPr>
        <w:t xml:space="preserve">návrhem, aby </w:t>
      </w:r>
      <w:r w:rsidR="009746E2" w:rsidRPr="009746E2">
        <w:rPr>
          <w:rFonts w:ascii="Calibri" w:eastAsia="Calibri" w:hAnsi="Calibri"/>
          <w:sz w:val="22"/>
          <w:szCs w:val="22"/>
          <w:lang w:eastAsia="en-US"/>
        </w:rPr>
        <w:t xml:space="preserve">na další </w:t>
      </w:r>
      <w:r w:rsidR="009746E2" w:rsidRPr="00E81916">
        <w:rPr>
          <w:rFonts w:ascii="Calibri" w:eastAsia="Calibri" w:hAnsi="Calibri"/>
          <w:sz w:val="22"/>
          <w:szCs w:val="22"/>
          <w:lang w:eastAsia="en-US"/>
        </w:rPr>
        <w:t>jednání Komise byla přizvána ředitelka ZIO dr. Novaková. Slíbil rovněž poskytnout členům Komise rekapitulaci úkonů, které v rámci řešení problematiky sdíleného ubytování podnikla pro tento účel najatá advokátní kancelář.</w:t>
      </w:r>
    </w:p>
    <w:p w:rsidR="005868EF" w:rsidRDefault="005868EF" w:rsidP="009D3976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B5097" w:rsidRPr="00E81916" w:rsidRDefault="00AB5097" w:rsidP="00AB5097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81916">
        <w:rPr>
          <w:rFonts w:ascii="Calibri" w:eastAsia="Calibri" w:hAnsi="Calibri"/>
          <w:b/>
          <w:sz w:val="28"/>
          <w:szCs w:val="28"/>
          <w:lang w:eastAsia="en-US"/>
        </w:rPr>
        <w:t>Informace o stavu tisku pro jednání RHMP k otázce sdíleného ubytování</w:t>
      </w:r>
    </w:p>
    <w:p w:rsidR="004521A6" w:rsidRPr="004521A6" w:rsidRDefault="004521A6" w:rsidP="004521A6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521A6">
        <w:rPr>
          <w:rFonts w:ascii="Calibri" w:eastAsia="Calibri" w:hAnsi="Calibri"/>
          <w:sz w:val="22"/>
          <w:szCs w:val="22"/>
          <w:lang w:eastAsia="en-US"/>
        </w:rPr>
        <w:t>Tento bod byl projednáván současně s bodem 5.</w:t>
      </w:r>
    </w:p>
    <w:p w:rsidR="00964D29" w:rsidRPr="00964D29" w:rsidRDefault="00964D29" w:rsidP="00964D29">
      <w:pPr>
        <w:pStyle w:val="Odstavecseseznamem"/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AB5097" w:rsidRPr="00E81916" w:rsidRDefault="00AB5097" w:rsidP="00AB5097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E81916">
        <w:rPr>
          <w:rFonts w:ascii="Calibri" w:eastAsia="Calibri" w:hAnsi="Calibri"/>
          <w:b/>
          <w:sz w:val="28"/>
          <w:szCs w:val="28"/>
          <w:lang w:eastAsia="en-US"/>
        </w:rPr>
        <w:t>Novela zákona o místních poplatcích</w:t>
      </w:r>
    </w:p>
    <w:p w:rsidR="00E016AB" w:rsidRDefault="009A75C9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John </w:t>
      </w:r>
      <w:r w:rsidR="00B3669D">
        <w:rPr>
          <w:rFonts w:ascii="Calibri" w:eastAsia="Calibri" w:hAnsi="Calibri"/>
          <w:sz w:val="22"/>
          <w:szCs w:val="22"/>
          <w:lang w:eastAsia="en-US"/>
        </w:rPr>
        <w:t>z</w:t>
      </w:r>
      <w:r>
        <w:rPr>
          <w:rFonts w:ascii="Calibri" w:eastAsia="Calibri" w:hAnsi="Calibri"/>
          <w:sz w:val="22"/>
          <w:szCs w:val="22"/>
          <w:lang w:eastAsia="en-US"/>
        </w:rPr>
        <w:t xml:space="preserve">rekapituloval </w:t>
      </w:r>
      <w:r w:rsidR="003A2F0E">
        <w:rPr>
          <w:rFonts w:ascii="Calibri" w:eastAsia="Calibri" w:hAnsi="Calibri"/>
          <w:sz w:val="22"/>
          <w:szCs w:val="22"/>
          <w:lang w:eastAsia="en-US"/>
        </w:rPr>
        <w:t>návrh AHR na</w:t>
      </w:r>
      <w:r>
        <w:rPr>
          <w:rFonts w:ascii="Calibri" w:eastAsia="Calibri" w:hAnsi="Calibri"/>
          <w:sz w:val="22"/>
          <w:szCs w:val="22"/>
          <w:lang w:eastAsia="en-US"/>
        </w:rPr>
        <w:t xml:space="preserve"> změny v </w:t>
      </w:r>
      <w:r w:rsidR="003A2F0E">
        <w:rPr>
          <w:rFonts w:ascii="Calibri" w:eastAsia="Calibri" w:hAnsi="Calibri"/>
          <w:sz w:val="22"/>
          <w:szCs w:val="22"/>
          <w:lang w:eastAsia="en-US"/>
        </w:rPr>
        <w:t xml:space="preserve"> zákoně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o místních poplatcích. Návrh by měl být předložen k projednávání formou poslanecké iniciativy</w:t>
      </w:r>
      <w:r w:rsidR="00B3669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6832D4">
        <w:rPr>
          <w:rFonts w:ascii="Calibri" w:eastAsia="Calibri" w:hAnsi="Calibri"/>
          <w:sz w:val="22"/>
          <w:szCs w:val="22"/>
          <w:lang w:eastAsia="en-US"/>
        </w:rPr>
        <w:t>Návrh</w:t>
      </w:r>
      <w:r w:rsidR="00DD2CFA">
        <w:rPr>
          <w:rFonts w:ascii="Calibri" w:eastAsia="Calibri" w:hAnsi="Calibri"/>
          <w:sz w:val="22"/>
          <w:szCs w:val="22"/>
          <w:lang w:eastAsia="en-US"/>
        </w:rPr>
        <w:t xml:space="preserve"> předpokládá </w:t>
      </w:r>
      <w:proofErr w:type="gramStart"/>
      <w:r w:rsidR="00DD2CFA">
        <w:rPr>
          <w:rFonts w:ascii="Calibri" w:eastAsia="Calibri" w:hAnsi="Calibri"/>
          <w:sz w:val="22"/>
          <w:szCs w:val="22"/>
          <w:lang w:eastAsia="en-US"/>
        </w:rPr>
        <w:t>sjednocení  poplatků</w:t>
      </w:r>
      <w:proofErr w:type="gramEnd"/>
      <w:r w:rsidR="00B3669D" w:rsidRPr="00B3669D">
        <w:rPr>
          <w:rFonts w:ascii="Calibri" w:eastAsia="Calibri" w:hAnsi="Calibri"/>
          <w:sz w:val="22"/>
          <w:szCs w:val="22"/>
          <w:lang w:eastAsia="en-US"/>
        </w:rPr>
        <w:t xml:space="preserve"> z ubytovací kapacity a za rekreační a lázeňský</w:t>
      </w:r>
      <w:r w:rsidR="00DD2CFA">
        <w:rPr>
          <w:rFonts w:ascii="Calibri" w:eastAsia="Calibri" w:hAnsi="Calibri"/>
          <w:sz w:val="22"/>
          <w:szCs w:val="22"/>
          <w:lang w:eastAsia="en-US"/>
        </w:rPr>
        <w:t xml:space="preserve"> pobyt</w:t>
      </w:r>
      <w:r w:rsidR="00D7260B">
        <w:rPr>
          <w:rFonts w:ascii="Calibri" w:eastAsia="Calibri" w:hAnsi="Calibri"/>
          <w:sz w:val="22"/>
          <w:szCs w:val="22"/>
          <w:lang w:eastAsia="en-US"/>
        </w:rPr>
        <w:t xml:space="preserve"> v celkové výši 21,- Kč</w:t>
      </w:r>
      <w:r w:rsidR="00DD2CFA">
        <w:rPr>
          <w:rFonts w:ascii="Calibri" w:eastAsia="Calibri" w:hAnsi="Calibri"/>
          <w:sz w:val="22"/>
          <w:szCs w:val="22"/>
          <w:lang w:eastAsia="en-US"/>
        </w:rPr>
        <w:t xml:space="preserve"> a po 2 letech pak umožnění </w:t>
      </w:r>
      <w:r w:rsidR="00B3669D" w:rsidRPr="00B3669D">
        <w:rPr>
          <w:rFonts w:ascii="Calibri" w:eastAsia="Calibri" w:hAnsi="Calibri"/>
          <w:sz w:val="22"/>
          <w:szCs w:val="22"/>
          <w:lang w:eastAsia="en-US"/>
        </w:rPr>
        <w:t xml:space="preserve"> zvýšení maximální částky až na 50,- Kč.</w:t>
      </w:r>
      <w:r w:rsidR="00416234">
        <w:rPr>
          <w:rFonts w:ascii="Calibri" w:eastAsia="Calibri" w:hAnsi="Calibri"/>
          <w:sz w:val="22"/>
          <w:szCs w:val="22"/>
          <w:lang w:eastAsia="en-US"/>
        </w:rPr>
        <w:t xml:space="preserve"> AHR nemá problém s navrhovanými změnami a odvodem vyšších poplatků, ale je třeba, aby </w:t>
      </w:r>
      <w:r w:rsidR="005155BA">
        <w:rPr>
          <w:rFonts w:ascii="Calibri" w:eastAsia="Calibri" w:hAnsi="Calibri"/>
          <w:sz w:val="22"/>
          <w:szCs w:val="22"/>
          <w:lang w:eastAsia="en-US"/>
        </w:rPr>
        <w:t>tato povinnost platila i pro</w:t>
      </w:r>
      <w:r w:rsidR="00D16A8D">
        <w:rPr>
          <w:rFonts w:ascii="Calibri" w:eastAsia="Calibri" w:hAnsi="Calibri"/>
          <w:sz w:val="22"/>
          <w:szCs w:val="22"/>
          <w:lang w:eastAsia="en-US"/>
        </w:rPr>
        <w:t xml:space="preserve"> všechny</w:t>
      </w:r>
      <w:r w:rsidR="005155BA">
        <w:rPr>
          <w:rFonts w:ascii="Calibri" w:eastAsia="Calibri" w:hAnsi="Calibri"/>
          <w:sz w:val="22"/>
          <w:szCs w:val="22"/>
          <w:lang w:eastAsia="en-US"/>
        </w:rPr>
        <w:t xml:space="preserve"> ostatní ubytovatele</w:t>
      </w:r>
      <w:r w:rsidR="00416234">
        <w:rPr>
          <w:rFonts w:ascii="Calibri" w:eastAsia="Calibri" w:hAnsi="Calibri"/>
          <w:sz w:val="22"/>
          <w:szCs w:val="22"/>
          <w:lang w:eastAsia="en-US"/>
        </w:rPr>
        <w:t>.</w:t>
      </w:r>
      <w:r w:rsidR="001A7648">
        <w:rPr>
          <w:rFonts w:ascii="Calibri" w:eastAsia="Calibri" w:hAnsi="Calibri"/>
          <w:sz w:val="22"/>
          <w:szCs w:val="22"/>
          <w:lang w:eastAsia="en-US"/>
        </w:rPr>
        <w:t xml:space="preserve"> V průběhu tohoto bodu se z jednání omluvil Ing. Grabein Procházka.</w:t>
      </w:r>
    </w:p>
    <w:p w:rsidR="006B58D8" w:rsidRDefault="006B58D8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B58D8" w:rsidRDefault="006B58D8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2A31" w:rsidRDefault="002F2A3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2A31" w:rsidRDefault="002F2A31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55BA" w:rsidRPr="00D7260B" w:rsidRDefault="005155BA" w:rsidP="007E0412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7260B">
        <w:rPr>
          <w:rFonts w:ascii="Calibri" w:eastAsia="Calibri" w:hAnsi="Calibri"/>
          <w:i/>
          <w:sz w:val="22"/>
          <w:szCs w:val="22"/>
          <w:lang w:eastAsia="en-US"/>
        </w:rPr>
        <w:t xml:space="preserve">K tomuto tématu přijala Komise </w:t>
      </w:r>
      <w:proofErr w:type="gramStart"/>
      <w:r w:rsidRPr="00D7260B">
        <w:rPr>
          <w:rFonts w:ascii="Calibri" w:eastAsia="Calibri" w:hAnsi="Calibri"/>
          <w:i/>
          <w:sz w:val="22"/>
          <w:szCs w:val="22"/>
          <w:lang w:eastAsia="en-US"/>
        </w:rPr>
        <w:t>následující  u s n e s e n í:</w:t>
      </w:r>
      <w:proofErr w:type="gramEnd"/>
    </w:p>
    <w:p w:rsidR="005155BA" w:rsidRDefault="005155BA" w:rsidP="007E0412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7260B">
        <w:rPr>
          <w:rFonts w:ascii="Calibri" w:eastAsia="Calibri" w:hAnsi="Calibri"/>
          <w:i/>
          <w:sz w:val="22"/>
          <w:szCs w:val="22"/>
          <w:lang w:eastAsia="en-US"/>
        </w:rPr>
        <w:t xml:space="preserve">Komise </w:t>
      </w:r>
      <w:r w:rsidR="00DE5374" w:rsidRPr="00D7260B">
        <w:rPr>
          <w:rFonts w:ascii="Calibri" w:eastAsia="Calibri" w:hAnsi="Calibri"/>
          <w:i/>
          <w:sz w:val="22"/>
          <w:szCs w:val="22"/>
          <w:lang w:eastAsia="en-US"/>
        </w:rPr>
        <w:t>Rady hl. m. Prahy pro rozvoj cestovního ruchu</w:t>
      </w:r>
      <w:r w:rsidR="002F2A31" w:rsidRPr="00D7260B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D7260B">
        <w:rPr>
          <w:rFonts w:ascii="Calibri" w:eastAsia="Calibri" w:hAnsi="Calibri"/>
          <w:i/>
          <w:sz w:val="22"/>
          <w:szCs w:val="22"/>
          <w:lang w:eastAsia="en-US"/>
        </w:rPr>
        <w:t>souhlasí s návrhem úprav zákona o místních poplatcích tak, jak je představil Ing. John</w:t>
      </w:r>
      <w:r w:rsidR="00DE5374" w:rsidRPr="00D7260B"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Pr="00D7260B">
        <w:rPr>
          <w:rFonts w:ascii="Calibri" w:eastAsia="Calibri" w:hAnsi="Calibri"/>
          <w:i/>
          <w:sz w:val="22"/>
          <w:szCs w:val="22"/>
          <w:lang w:eastAsia="en-US"/>
        </w:rPr>
        <w:t xml:space="preserve"> a doporučuje radnímu HMP Janu Wolfovi předložit Radě hl. m. Prahy </w:t>
      </w:r>
      <w:r w:rsidR="006832D4" w:rsidRPr="00D7260B">
        <w:rPr>
          <w:rFonts w:ascii="Calibri" w:eastAsia="Calibri" w:hAnsi="Calibri"/>
          <w:i/>
          <w:sz w:val="22"/>
          <w:szCs w:val="22"/>
          <w:lang w:eastAsia="en-US"/>
        </w:rPr>
        <w:t>k projednání tisk s těmito doporučeními.</w:t>
      </w:r>
    </w:p>
    <w:p w:rsidR="00D7260B" w:rsidRPr="00066760" w:rsidRDefault="00D7260B" w:rsidP="007E0412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1A7648" w:rsidRPr="0088346D" w:rsidRDefault="001A7648" w:rsidP="001A7648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Výše uvedené usnesení bylo přijato všemi přítomnými členy počtem 8 hlasů. Nikdo nebyl proti a nikdo se nezdržel.</w:t>
      </w:r>
    </w:p>
    <w:p w:rsidR="009E7CEE" w:rsidRDefault="009E7CEE" w:rsidP="007E0412">
      <w:pPr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9E7CEE" w:rsidRPr="00964D29" w:rsidRDefault="009E7CEE" w:rsidP="009E7CE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964D29">
        <w:rPr>
          <w:rFonts w:ascii="Calibri" w:eastAsia="Calibri" w:hAnsi="Calibri"/>
          <w:b/>
          <w:sz w:val="28"/>
          <w:szCs w:val="28"/>
          <w:lang w:eastAsia="en-US"/>
        </w:rPr>
        <w:t>Návrh dalších témat pro jednání Komise</w:t>
      </w:r>
    </w:p>
    <w:p w:rsidR="009E7CEE" w:rsidRDefault="009E7CEE" w:rsidP="009E7CE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programu představil </w:t>
      </w:r>
      <w:r w:rsidR="003942AD">
        <w:rPr>
          <w:rFonts w:ascii="Calibri" w:eastAsia="Calibri" w:hAnsi="Calibri"/>
          <w:sz w:val="22"/>
          <w:szCs w:val="22"/>
          <w:lang w:eastAsia="en-US"/>
        </w:rPr>
        <w:t>PhD</w:t>
      </w:r>
      <w:r>
        <w:rPr>
          <w:rFonts w:ascii="Calibri" w:eastAsia="Calibri" w:hAnsi="Calibri"/>
          <w:sz w:val="22"/>
          <w:szCs w:val="22"/>
          <w:lang w:eastAsia="en-US"/>
        </w:rPr>
        <w:t>r. Maurer prostřednictvím fotografií problémy, které podle něho trápí Prahu z pohledu nejen rezidentů, ale také návštěvní</w:t>
      </w:r>
      <w:r w:rsidR="005F7BAA">
        <w:rPr>
          <w:rFonts w:ascii="Calibri" w:eastAsia="Calibri" w:hAnsi="Calibri"/>
          <w:sz w:val="22"/>
          <w:szCs w:val="22"/>
          <w:lang w:eastAsia="en-US"/>
        </w:rPr>
        <w:t>ků. Problémy shrnul do 2 skupin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– Praha krásná a Praha symbolická.  Aby byla Praha krásná, je třeba řešit problémy s nedostatečným úklidem a odvozem odpadků, špatným parkováním, </w:t>
      </w:r>
      <w:r w:rsidR="009409F8">
        <w:rPr>
          <w:rFonts w:ascii="Calibri" w:eastAsia="Calibri" w:hAnsi="Calibri"/>
          <w:sz w:val="22"/>
          <w:szCs w:val="22"/>
          <w:lang w:eastAsia="en-US"/>
        </w:rPr>
        <w:t xml:space="preserve">bezdomovectvím, drogovým dealerstvím, </w:t>
      </w:r>
      <w:r>
        <w:rPr>
          <w:rFonts w:ascii="Calibri" w:eastAsia="Calibri" w:hAnsi="Calibri"/>
          <w:sz w:val="22"/>
          <w:szCs w:val="22"/>
          <w:lang w:eastAsia="en-US"/>
        </w:rPr>
        <w:t>gra</w:t>
      </w:r>
      <w:r w:rsidR="009409F8">
        <w:rPr>
          <w:rFonts w:ascii="Calibri" w:eastAsia="Calibri" w:hAnsi="Calibri"/>
          <w:sz w:val="22"/>
          <w:szCs w:val="22"/>
          <w:lang w:eastAsia="en-US"/>
        </w:rPr>
        <w:t>ffi</w:t>
      </w:r>
      <w:r>
        <w:rPr>
          <w:rFonts w:ascii="Calibri" w:eastAsia="Calibri" w:hAnsi="Calibri"/>
          <w:sz w:val="22"/>
          <w:szCs w:val="22"/>
          <w:lang w:eastAsia="en-US"/>
        </w:rPr>
        <w:t>ti nebo nedostatkem WC.</w:t>
      </w:r>
    </w:p>
    <w:p w:rsidR="009409F8" w:rsidRPr="009E7CEE" w:rsidRDefault="009409F8" w:rsidP="009E7CE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vysvětlil, že řešení většiny těchto problémů není v možnostech Komise.  </w:t>
      </w:r>
      <w:r w:rsidR="006405DA" w:rsidRPr="00D7260B">
        <w:rPr>
          <w:rFonts w:ascii="Calibri" w:eastAsia="Calibri" w:hAnsi="Calibri"/>
          <w:sz w:val="22"/>
          <w:szCs w:val="22"/>
          <w:lang w:eastAsia="en-US"/>
        </w:rPr>
        <w:t xml:space="preserve">Slíbil alespoň kontaktovat ředitelku Galerie hl. m. Prahy </w:t>
      </w:r>
      <w:r w:rsidR="002678D4" w:rsidRPr="00D7260B">
        <w:rPr>
          <w:rFonts w:ascii="Calibri" w:eastAsia="Calibri" w:hAnsi="Calibri"/>
          <w:sz w:val="22"/>
          <w:szCs w:val="22"/>
          <w:lang w:eastAsia="en-US"/>
        </w:rPr>
        <w:t xml:space="preserve">PhDr. Magdalenu Juříkovou </w:t>
      </w:r>
      <w:r w:rsidR="006405DA" w:rsidRPr="00D7260B">
        <w:rPr>
          <w:rFonts w:ascii="Calibri" w:eastAsia="Calibri" w:hAnsi="Calibri"/>
          <w:sz w:val="22"/>
          <w:szCs w:val="22"/>
          <w:lang w:eastAsia="en-US"/>
        </w:rPr>
        <w:t xml:space="preserve">v souvislosti </w:t>
      </w:r>
      <w:r w:rsidR="002678D4" w:rsidRPr="00D7260B">
        <w:rPr>
          <w:rFonts w:ascii="Calibri" w:eastAsia="Calibri" w:hAnsi="Calibri"/>
          <w:sz w:val="22"/>
          <w:szCs w:val="22"/>
          <w:lang w:eastAsia="en-US"/>
        </w:rPr>
        <w:t>s úpravou</w:t>
      </w:r>
      <w:r w:rsidR="006405DA" w:rsidRPr="00D726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2678D4" w:rsidRPr="00D7260B">
        <w:rPr>
          <w:rFonts w:ascii="Calibri" w:eastAsia="Calibri" w:hAnsi="Calibri"/>
          <w:sz w:val="22"/>
          <w:szCs w:val="22"/>
          <w:lang w:eastAsia="en-US"/>
        </w:rPr>
        <w:t>fasády</w:t>
      </w:r>
      <w:r w:rsidRPr="00D726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7260B">
        <w:rPr>
          <w:rFonts w:ascii="Calibri" w:eastAsia="Calibri" w:hAnsi="Calibri"/>
          <w:sz w:val="22"/>
          <w:szCs w:val="22"/>
          <w:lang w:eastAsia="en-US"/>
        </w:rPr>
        <w:t>Colloredo-Mansfeld</w:t>
      </w:r>
      <w:r w:rsidR="002678D4" w:rsidRPr="00D7260B">
        <w:rPr>
          <w:rFonts w:ascii="Calibri" w:eastAsia="Calibri" w:hAnsi="Calibri"/>
          <w:sz w:val="22"/>
          <w:szCs w:val="22"/>
          <w:lang w:eastAsia="en-US"/>
        </w:rPr>
        <w:t>ského</w:t>
      </w:r>
      <w:proofErr w:type="spellEnd"/>
      <w:r w:rsidRPr="00D7260B">
        <w:rPr>
          <w:rFonts w:ascii="Calibri" w:eastAsia="Calibri" w:hAnsi="Calibri"/>
          <w:sz w:val="22"/>
          <w:szCs w:val="22"/>
          <w:lang w:eastAsia="en-US"/>
        </w:rPr>
        <w:t xml:space="preserve"> paláce na </w:t>
      </w:r>
      <w:r w:rsidR="00057859" w:rsidRPr="00D7260B">
        <w:rPr>
          <w:rFonts w:ascii="Calibri" w:eastAsia="Calibri" w:hAnsi="Calibri"/>
          <w:sz w:val="22"/>
          <w:szCs w:val="22"/>
          <w:lang w:eastAsia="en-US"/>
        </w:rPr>
        <w:t>o</w:t>
      </w:r>
      <w:r w:rsidRPr="00D7260B">
        <w:rPr>
          <w:rFonts w:ascii="Calibri" w:eastAsia="Calibri" w:hAnsi="Calibri"/>
          <w:sz w:val="22"/>
          <w:szCs w:val="22"/>
          <w:lang w:eastAsia="en-US"/>
        </w:rPr>
        <w:t>kraji Karlovy ulice.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E016AB" w:rsidRDefault="003942AD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JUDr. Janderová doplnila, že i Praha 1 s</w:t>
      </w:r>
      <w:r w:rsidR="005F7BAA">
        <w:rPr>
          <w:rFonts w:ascii="Calibri" w:eastAsia="Calibri" w:hAnsi="Calibri"/>
          <w:sz w:val="22"/>
          <w:szCs w:val="22"/>
          <w:lang w:eastAsia="en-US"/>
        </w:rPr>
        <w:t xml:space="preserve">e snaží uvedené problémy řešit </w:t>
      </w:r>
      <w:r>
        <w:rPr>
          <w:rFonts w:ascii="Calibri" w:eastAsia="Calibri" w:hAnsi="Calibri"/>
          <w:sz w:val="22"/>
          <w:szCs w:val="22"/>
          <w:lang w:eastAsia="en-US"/>
        </w:rPr>
        <w:t xml:space="preserve">v rámci svých možností. Např. graffiti a nedostatek WC může řešit jen u svého majetku, u </w:t>
      </w:r>
      <w:r w:rsidR="005F7BAA">
        <w:rPr>
          <w:rFonts w:ascii="Calibri" w:eastAsia="Calibri" w:hAnsi="Calibri"/>
          <w:sz w:val="22"/>
          <w:szCs w:val="22"/>
          <w:lang w:eastAsia="en-US"/>
        </w:rPr>
        <w:t>privátního majetku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musí mít souhlas vlastníka.</w:t>
      </w:r>
    </w:p>
    <w:p w:rsidR="003942AD" w:rsidRDefault="003942AD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Dr. Maurer pak pokračoval úvahou o symbolu Prahy, tedy o tom, jak Prahu vnímají návštěvníci. Každé město má podle něho typický symbol, v Praze však tento symbol chybí. Např. na suvenýrech je Praha prezentována roztříštěně</w:t>
      </w:r>
      <w:r w:rsidR="00010726">
        <w:rPr>
          <w:rFonts w:ascii="Calibri" w:eastAsia="Calibri" w:hAnsi="Calibri"/>
          <w:sz w:val="22"/>
          <w:szCs w:val="22"/>
          <w:lang w:eastAsia="en-US"/>
        </w:rPr>
        <w:t xml:space="preserve">, což často vede ke </w:t>
      </w:r>
      <w:proofErr w:type="spellStart"/>
      <w:r w:rsidR="00010726">
        <w:rPr>
          <w:rFonts w:ascii="Calibri" w:eastAsia="Calibri" w:hAnsi="Calibri"/>
          <w:sz w:val="22"/>
          <w:szCs w:val="22"/>
          <w:lang w:eastAsia="en-US"/>
        </w:rPr>
        <w:t>kýčovosti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Měl by být vytv</w:t>
      </w:r>
      <w:r w:rsidR="00951184">
        <w:rPr>
          <w:rFonts w:ascii="Calibri" w:eastAsia="Calibri" w:hAnsi="Calibri"/>
          <w:sz w:val="22"/>
          <w:szCs w:val="22"/>
          <w:lang w:eastAsia="en-US"/>
        </w:rPr>
        <w:t xml:space="preserve">ořen nějaký oficiální </w:t>
      </w:r>
      <w:proofErr w:type="spellStart"/>
      <w:r w:rsidR="00951184">
        <w:rPr>
          <w:rFonts w:ascii="Calibri" w:eastAsia="Calibri" w:hAnsi="Calibri"/>
          <w:sz w:val="22"/>
          <w:szCs w:val="22"/>
          <w:lang w:eastAsia="en-US"/>
        </w:rPr>
        <w:t>merchandis</w:t>
      </w:r>
      <w:r>
        <w:rPr>
          <w:rFonts w:ascii="Calibri" w:eastAsia="Calibri" w:hAnsi="Calibri"/>
          <w:sz w:val="22"/>
          <w:szCs w:val="22"/>
          <w:lang w:eastAsia="en-US"/>
        </w:rPr>
        <w:t>ing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  <w:r w:rsidR="00C46505">
        <w:rPr>
          <w:rFonts w:ascii="Calibri" w:eastAsia="Calibri" w:hAnsi="Calibri"/>
          <w:sz w:val="22"/>
          <w:szCs w:val="22"/>
          <w:lang w:eastAsia="en-US"/>
        </w:rPr>
        <w:t xml:space="preserve"> Navrhl, aby se tímto Komise v budoucnu zabývala. </w:t>
      </w:r>
    </w:p>
    <w:p w:rsidR="00C46505" w:rsidRDefault="00C46505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46505" w:rsidRPr="007F294C" w:rsidRDefault="00C46505" w:rsidP="00C46505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7F294C"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C46505" w:rsidRDefault="00C46505" w:rsidP="00C4650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PhDr. Hudcová představila návrh marketingového plánu agentury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 na r. 2019 – 2021 v pasážích, které se dotýkají Prahy. Rozporovala závěr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že existuje evropský trend minimalizace propagace nejvytíženějších turistických cílů, a proto Praha bude v rámci produktu 2019 - </w:t>
      </w:r>
      <w:r w:rsidRPr="00C46505">
        <w:rPr>
          <w:rFonts w:ascii="Calibri" w:eastAsia="Calibri" w:hAnsi="Calibri"/>
          <w:i/>
          <w:sz w:val="22"/>
          <w:szCs w:val="22"/>
          <w:lang w:eastAsia="en-US"/>
        </w:rPr>
        <w:t>Regionální města a Praha</w:t>
      </w:r>
      <w:r>
        <w:rPr>
          <w:rFonts w:ascii="Calibri" w:eastAsia="Calibri" w:hAnsi="Calibri"/>
          <w:sz w:val="22"/>
          <w:szCs w:val="22"/>
          <w:lang w:eastAsia="en-US"/>
        </w:rPr>
        <w:t xml:space="preserve"> zpracována jen obsahově, ale nebude součástí kampaně. Podle ní takový trend neexistuje, hledají se jen jiné </w:t>
      </w:r>
      <w:r w:rsidR="00090FA0">
        <w:rPr>
          <w:rFonts w:ascii="Calibri" w:eastAsia="Calibri" w:hAnsi="Calibri"/>
          <w:sz w:val="22"/>
          <w:szCs w:val="22"/>
          <w:lang w:eastAsia="en-US"/>
        </w:rPr>
        <w:t>cíle</w:t>
      </w:r>
      <w:r w:rsidR="00951184">
        <w:rPr>
          <w:rFonts w:ascii="Calibri" w:eastAsia="Calibri" w:hAnsi="Calibri"/>
          <w:sz w:val="22"/>
          <w:szCs w:val="22"/>
          <w:lang w:eastAsia="en-US"/>
        </w:rPr>
        <w:t xml:space="preserve"> propagace</w:t>
      </w:r>
      <w:r>
        <w:rPr>
          <w:rFonts w:ascii="Calibri" w:eastAsia="Calibri" w:hAnsi="Calibri"/>
          <w:sz w:val="22"/>
          <w:szCs w:val="22"/>
          <w:lang w:eastAsia="en-US"/>
        </w:rPr>
        <w:t>. V případě Prahy se např. může jednat o propagaci památek mimo centrum</w:t>
      </w:r>
      <w:r w:rsidR="00090FA0">
        <w:rPr>
          <w:rFonts w:ascii="Calibri" w:eastAsia="Calibri" w:hAnsi="Calibri"/>
          <w:sz w:val="22"/>
          <w:szCs w:val="22"/>
          <w:lang w:eastAsia="en-US"/>
        </w:rPr>
        <w:t xml:space="preserve"> nebo MICE</w:t>
      </w:r>
      <w:r>
        <w:rPr>
          <w:rFonts w:ascii="Calibri" w:eastAsia="Calibri" w:hAnsi="Calibri"/>
          <w:sz w:val="22"/>
          <w:szCs w:val="22"/>
          <w:lang w:eastAsia="en-US"/>
        </w:rPr>
        <w:t>. Další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 připomínku měla k hlavnímu tématu pro rok 2019 </w:t>
      </w:r>
      <w:r w:rsidR="00FA0F48" w:rsidRPr="00FA0F48">
        <w:rPr>
          <w:rFonts w:ascii="Calibri" w:eastAsia="Calibri" w:hAnsi="Calibri"/>
          <w:i/>
          <w:sz w:val="22"/>
          <w:szCs w:val="22"/>
          <w:lang w:eastAsia="en-US"/>
        </w:rPr>
        <w:t>Vize a změny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. Téma je nejasné a pro turisty, zejména zahraniční, naprosto nezajímavé. </w:t>
      </w:r>
      <w:r w:rsidR="00055F79">
        <w:rPr>
          <w:rFonts w:ascii="Calibri" w:eastAsia="Calibri" w:hAnsi="Calibri"/>
          <w:sz w:val="22"/>
          <w:szCs w:val="22"/>
          <w:lang w:eastAsia="en-US"/>
        </w:rPr>
        <w:t>Také Ing. Řehoř vyslovil zásadní nesouhlas s tímto plánem.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 Propagace ČR by měla být založena </w:t>
      </w:r>
      <w:r w:rsidR="00055F79">
        <w:rPr>
          <w:rFonts w:ascii="Calibri" w:eastAsia="Calibri" w:hAnsi="Calibri"/>
          <w:sz w:val="22"/>
          <w:szCs w:val="22"/>
          <w:lang w:eastAsia="en-US"/>
        </w:rPr>
        <w:t xml:space="preserve">především </w:t>
      </w:r>
      <w:r w:rsidR="00FA0F48">
        <w:rPr>
          <w:rFonts w:ascii="Calibri" w:eastAsia="Calibri" w:hAnsi="Calibri"/>
          <w:sz w:val="22"/>
          <w:szCs w:val="22"/>
          <w:lang w:eastAsia="en-US"/>
        </w:rPr>
        <w:t>na propagaci Prahy, jakožt</w:t>
      </w:r>
      <w:r w:rsidR="00EF30A7">
        <w:rPr>
          <w:rFonts w:ascii="Calibri" w:eastAsia="Calibri" w:hAnsi="Calibri"/>
          <w:sz w:val="22"/>
          <w:szCs w:val="22"/>
          <w:lang w:eastAsia="en-US"/>
        </w:rPr>
        <w:t>o hlavního turistického lákadla, které je známé po celém světě.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 V zahraničí je z pohledu turismu ČR známá právě proto, že má Prahu. Ztotožnil se i s názorem, že téma </w:t>
      </w:r>
      <w:r w:rsidR="00FA0F48" w:rsidRPr="00FA0F48">
        <w:rPr>
          <w:rFonts w:ascii="Calibri" w:eastAsia="Calibri" w:hAnsi="Calibri"/>
          <w:i/>
          <w:sz w:val="22"/>
          <w:szCs w:val="22"/>
          <w:lang w:eastAsia="en-US"/>
        </w:rPr>
        <w:t>Vize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r w:rsidR="00055F79">
        <w:rPr>
          <w:rFonts w:ascii="Calibri" w:eastAsia="Calibri" w:hAnsi="Calibri"/>
          <w:sz w:val="22"/>
          <w:szCs w:val="22"/>
          <w:lang w:eastAsia="en-US"/>
        </w:rPr>
        <w:t xml:space="preserve">nepochopitelné a </w:t>
      </w:r>
      <w:r w:rsidR="00FA0F48">
        <w:rPr>
          <w:rFonts w:ascii="Calibri" w:eastAsia="Calibri" w:hAnsi="Calibri"/>
          <w:sz w:val="22"/>
          <w:szCs w:val="22"/>
          <w:lang w:eastAsia="en-US"/>
        </w:rPr>
        <w:t xml:space="preserve">nesmyslné a </w:t>
      </w:r>
      <w:r w:rsidR="00055F79">
        <w:rPr>
          <w:rFonts w:ascii="Calibri" w:eastAsia="Calibri" w:hAnsi="Calibri"/>
          <w:sz w:val="22"/>
          <w:szCs w:val="22"/>
          <w:lang w:eastAsia="en-US"/>
        </w:rPr>
        <w:t>v žádném případě nemůže být motivující pro příjezdový turismus do ČR a zvláště do Prahy.</w:t>
      </w:r>
    </w:p>
    <w:p w:rsidR="00D95C50" w:rsidRDefault="00E21B2B" w:rsidP="00C46505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</w:t>
      </w:r>
      <w:r w:rsidR="00D95C50">
        <w:rPr>
          <w:rFonts w:ascii="Calibri" w:eastAsia="Calibri" w:hAnsi="Calibri"/>
          <w:sz w:val="22"/>
          <w:szCs w:val="22"/>
          <w:lang w:eastAsia="en-US"/>
        </w:rPr>
        <w:t xml:space="preserve"> navrhl, aby Komise přijala k marketingovému plánu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 xml:space="preserve">následující </w:t>
      </w:r>
      <w:r w:rsidR="00D95C50">
        <w:rPr>
          <w:rFonts w:ascii="Calibri" w:eastAsia="Calibri" w:hAnsi="Calibri"/>
          <w:sz w:val="22"/>
          <w:szCs w:val="22"/>
          <w:lang w:eastAsia="en-US"/>
        </w:rPr>
        <w:t xml:space="preserve"> u s n e s e n í:</w:t>
      </w:r>
      <w:proofErr w:type="gramEnd"/>
    </w:p>
    <w:p w:rsidR="00452C82" w:rsidRDefault="00D95C50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C58FE">
        <w:rPr>
          <w:rFonts w:ascii="Calibri" w:eastAsia="Calibri" w:hAnsi="Calibri"/>
          <w:i/>
          <w:sz w:val="22"/>
          <w:szCs w:val="22"/>
          <w:lang w:eastAsia="en-US"/>
        </w:rPr>
        <w:t>Komise Rady hl. m. Prahy pro rozvoj cestovního ruchu nesouhlasí s</w:t>
      </w:r>
      <w:r w:rsidR="00C74C99" w:rsidRPr="007C58FE">
        <w:rPr>
          <w:rFonts w:ascii="Calibri" w:eastAsia="Calibri" w:hAnsi="Calibri"/>
          <w:i/>
          <w:sz w:val="22"/>
          <w:szCs w:val="22"/>
          <w:lang w:eastAsia="en-US"/>
        </w:rPr>
        <w:t>  východisky návrhu</w:t>
      </w:r>
      <w:r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ma</w:t>
      </w:r>
      <w:r w:rsidR="00C74C99" w:rsidRPr="007C58FE">
        <w:rPr>
          <w:rFonts w:ascii="Calibri" w:eastAsia="Calibri" w:hAnsi="Calibri"/>
          <w:i/>
          <w:sz w:val="22"/>
          <w:szCs w:val="22"/>
          <w:lang w:eastAsia="en-US"/>
        </w:rPr>
        <w:t>rketingového plánu</w:t>
      </w:r>
      <w:r w:rsidR="00310182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agentury</w:t>
      </w:r>
      <w:r w:rsidR="00C74C99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="00C74C99" w:rsidRPr="007C58FE">
        <w:rPr>
          <w:rFonts w:ascii="Calibri" w:eastAsia="Calibri" w:hAnsi="Calibri"/>
          <w:i/>
          <w:sz w:val="22"/>
          <w:szCs w:val="22"/>
          <w:lang w:eastAsia="en-US"/>
        </w:rPr>
        <w:t>CzechTourism</w:t>
      </w:r>
      <w:proofErr w:type="spellEnd"/>
      <w:r w:rsidRPr="007C58FE">
        <w:rPr>
          <w:rFonts w:ascii="Calibri" w:eastAsia="Calibri" w:hAnsi="Calibri"/>
          <w:i/>
          <w:sz w:val="22"/>
          <w:szCs w:val="22"/>
          <w:lang w:eastAsia="en-US"/>
        </w:rPr>
        <w:t>, považuje</w:t>
      </w:r>
      <w:r w:rsidR="007C58FE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je za diskutabilní, </w:t>
      </w:r>
      <w:r w:rsidR="00C74C99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rozporuplná a nedostatečná na to, aby se stala základem pro vypracování skutečného marketingového plánu. Komise </w:t>
      </w:r>
      <w:r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zároveň </w:t>
      </w:r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vyzývá </w:t>
      </w:r>
      <w:proofErr w:type="spellStart"/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>CzechTourism</w:t>
      </w:r>
      <w:proofErr w:type="spellEnd"/>
      <w:r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, aby </w:t>
      </w:r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návrh marketingového plánu konzultoval s odbornými </w:t>
      </w:r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lastRenderedPageBreak/>
        <w:t xml:space="preserve">orgány města pro oblast cestovního ruchu. Z tohoto důvodu navrhuje přizvat na </w:t>
      </w:r>
      <w:r w:rsidR="001C1A07" w:rsidRPr="007C58FE">
        <w:rPr>
          <w:rFonts w:ascii="Calibri" w:eastAsia="Calibri" w:hAnsi="Calibri"/>
          <w:i/>
          <w:sz w:val="22"/>
          <w:szCs w:val="22"/>
          <w:lang w:eastAsia="en-US"/>
        </w:rPr>
        <w:t>další</w:t>
      </w:r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jednání Komise </w:t>
      </w:r>
      <w:r w:rsidR="00310182" w:rsidRPr="007C58FE">
        <w:rPr>
          <w:rFonts w:ascii="Calibri" w:eastAsia="Calibri" w:hAnsi="Calibri"/>
          <w:i/>
          <w:sz w:val="22"/>
          <w:szCs w:val="22"/>
          <w:lang w:eastAsia="en-US"/>
        </w:rPr>
        <w:t>ředitelku</w:t>
      </w:r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proofErr w:type="spellStart"/>
      <w:r w:rsidR="004C7B02" w:rsidRPr="007C58FE">
        <w:rPr>
          <w:rFonts w:ascii="Calibri" w:eastAsia="Calibri" w:hAnsi="Calibri"/>
          <w:i/>
          <w:sz w:val="22"/>
          <w:szCs w:val="22"/>
          <w:lang w:eastAsia="en-US"/>
        </w:rPr>
        <w:t>CzechTourism</w:t>
      </w:r>
      <w:proofErr w:type="spellEnd"/>
      <w:r w:rsidR="00310182" w:rsidRPr="007C58FE">
        <w:rPr>
          <w:rFonts w:ascii="Calibri" w:eastAsia="Calibri" w:hAnsi="Calibri"/>
          <w:sz w:val="22"/>
          <w:szCs w:val="22"/>
          <w:lang w:eastAsia="en-US"/>
        </w:rPr>
        <w:t xml:space="preserve"> Ing. </w:t>
      </w:r>
      <w:proofErr w:type="spellStart"/>
      <w:r w:rsidR="00310182" w:rsidRPr="007C58FE">
        <w:rPr>
          <w:rFonts w:ascii="Calibri" w:eastAsia="Calibri" w:hAnsi="Calibri"/>
          <w:sz w:val="22"/>
          <w:szCs w:val="22"/>
          <w:lang w:eastAsia="en-US"/>
        </w:rPr>
        <w:t>Palatkovou</w:t>
      </w:r>
      <w:proofErr w:type="spellEnd"/>
      <w:r w:rsidR="00310182" w:rsidRPr="007C58F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310182" w:rsidRDefault="00310182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4D07" w:rsidRPr="0088346D" w:rsidRDefault="00424D07" w:rsidP="007E0412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Výše uvedené usnesení bylo přijato všemi přítomnými členy počtem 8 hlasů. Nikdo nebyl proti a nikdo se nezdržel.</w:t>
      </w:r>
    </w:p>
    <w:p w:rsidR="00B73988" w:rsidRPr="007E0412" w:rsidRDefault="00B73988" w:rsidP="007E0412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CB79D8" w:rsidRDefault="00762EBC" w:rsidP="00C43B3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  </w:t>
      </w:r>
      <w:r w:rsidR="00CB79D8" w:rsidRPr="00C43B3A">
        <w:rPr>
          <w:rFonts w:ascii="Calibri" w:eastAsia="Calibri" w:hAnsi="Calibri"/>
          <w:b/>
          <w:sz w:val="28"/>
          <w:szCs w:val="28"/>
          <w:lang w:eastAsia="en-US"/>
        </w:rPr>
        <w:t xml:space="preserve">Závěr jednání </w:t>
      </w:r>
      <w:r w:rsidR="00336B3A">
        <w:rPr>
          <w:rFonts w:ascii="Calibri" w:eastAsia="Calibri" w:hAnsi="Calibri"/>
          <w:b/>
          <w:sz w:val="28"/>
          <w:szCs w:val="28"/>
          <w:lang w:eastAsia="en-US"/>
        </w:rPr>
        <w:t>a rekapitulace úkolů</w:t>
      </w:r>
    </w:p>
    <w:p w:rsidR="003931AC" w:rsidRDefault="003931AC" w:rsidP="003931A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931AC">
        <w:rPr>
          <w:rFonts w:ascii="Calibri" w:eastAsia="Calibri" w:hAnsi="Calibri"/>
          <w:sz w:val="22"/>
          <w:szCs w:val="22"/>
          <w:lang w:eastAsia="en-US"/>
        </w:rPr>
        <w:t>Předseda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seznámil členy Komise s dalším termínem jednání, kterým je 23. květen 2018, poděkoval přítomným za účast a 23. jednání ukončil.</w:t>
      </w:r>
    </w:p>
    <w:p w:rsidR="00066760" w:rsidRPr="003931AC" w:rsidRDefault="00066760" w:rsidP="003931AC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36B3A" w:rsidRPr="00F5140B" w:rsidRDefault="00336B3A" w:rsidP="00F5140B">
      <w:pPr>
        <w:spacing w:after="200" w:line="276" w:lineRule="auto"/>
        <w:contextualSpacing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A04B0A">
        <w:rPr>
          <w:rFonts w:ascii="Calibri" w:eastAsia="Calibri" w:hAnsi="Calibri"/>
          <w:b/>
          <w:lang w:eastAsia="en-US"/>
        </w:rPr>
        <w:t xml:space="preserve">Úkoly: </w:t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793334" w:rsidRPr="00F5140B">
        <w:rPr>
          <w:rFonts w:ascii="Calibri" w:eastAsia="Calibri" w:hAnsi="Calibri"/>
          <w:sz w:val="22"/>
          <w:szCs w:val="22"/>
          <w:lang w:eastAsia="en-US"/>
        </w:rPr>
        <w:tab/>
      </w:r>
      <w:r w:rsidR="00A31945" w:rsidRPr="00F5140B">
        <w:rPr>
          <w:rFonts w:ascii="Calibri" w:eastAsia="Calibri" w:hAnsi="Calibri"/>
          <w:sz w:val="22"/>
          <w:szCs w:val="22"/>
          <w:lang w:eastAsia="en-US"/>
        </w:rPr>
        <w:t xml:space="preserve">     </w:t>
      </w:r>
    </w:p>
    <w:p w:rsidR="00D67A46" w:rsidRDefault="00D67A46" w:rsidP="00D67A46">
      <w:pPr>
        <w:spacing w:line="276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67A46" w:rsidRDefault="003931AC" w:rsidP="008B394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Na další jednání Komise přizvat ředitelku </w:t>
      </w:r>
      <w:r w:rsidR="008B3941" w:rsidRPr="008B3941">
        <w:rPr>
          <w:rFonts w:ascii="Calibri" w:eastAsia="Calibri" w:hAnsi="Calibri"/>
          <w:sz w:val="22"/>
          <w:szCs w:val="22"/>
          <w:lang w:eastAsia="en-US"/>
        </w:rPr>
        <w:t xml:space="preserve">odboru živnostenského a </w:t>
      </w:r>
      <w:proofErr w:type="spellStart"/>
      <w:r w:rsidR="008B3941" w:rsidRPr="008B3941">
        <w:rPr>
          <w:rFonts w:ascii="Calibri" w:eastAsia="Calibri" w:hAnsi="Calibri"/>
          <w:sz w:val="22"/>
          <w:szCs w:val="22"/>
          <w:lang w:eastAsia="en-US"/>
        </w:rPr>
        <w:t>občanskosprávního</w:t>
      </w:r>
      <w:proofErr w:type="spellEnd"/>
      <w:r w:rsidR="008B3941" w:rsidRPr="008B3941">
        <w:rPr>
          <w:rFonts w:ascii="Calibri" w:eastAsia="Calibri" w:hAnsi="Calibri"/>
          <w:sz w:val="22"/>
          <w:szCs w:val="22"/>
          <w:lang w:eastAsia="en-US"/>
        </w:rPr>
        <w:t xml:space="preserve"> MHMP </w:t>
      </w:r>
      <w:r>
        <w:rPr>
          <w:rFonts w:ascii="Calibri" w:eastAsia="Calibri" w:hAnsi="Calibri"/>
          <w:sz w:val="22"/>
          <w:szCs w:val="22"/>
          <w:lang w:eastAsia="en-US"/>
        </w:rPr>
        <w:t>JUDr. Evu Novakovou</w:t>
      </w:r>
    </w:p>
    <w:p w:rsidR="008B3941" w:rsidRDefault="0088346D" w:rsidP="00D67A46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</w:r>
      <w:r w:rsidR="008B3941">
        <w:rPr>
          <w:rFonts w:ascii="Calibri" w:eastAsia="Calibri" w:hAnsi="Calibri"/>
          <w:sz w:val="22"/>
          <w:szCs w:val="22"/>
          <w:lang w:eastAsia="en-US"/>
        </w:rPr>
        <w:tab/>
        <w:t xml:space="preserve">T. </w:t>
      </w:r>
      <w:proofErr w:type="gramStart"/>
      <w:r w:rsidR="008B3941">
        <w:rPr>
          <w:rFonts w:ascii="Calibri" w:eastAsia="Calibri" w:hAnsi="Calibri"/>
          <w:sz w:val="22"/>
          <w:szCs w:val="22"/>
          <w:lang w:eastAsia="en-US"/>
        </w:rPr>
        <w:t>23.5.2018</w:t>
      </w:r>
      <w:proofErr w:type="gramEnd"/>
    </w:p>
    <w:p w:rsidR="00D67A46" w:rsidRPr="008B3941" w:rsidRDefault="008B3941" w:rsidP="008B3941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Vyžádat statistické údaje o počtech a struktuře realizovaných kongresů na území HMP KUC</w:t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88346D" w:rsidRPr="008B3941">
        <w:rPr>
          <w:rFonts w:ascii="Calibri" w:eastAsia="Calibri" w:hAnsi="Calibri"/>
          <w:sz w:val="22"/>
          <w:szCs w:val="22"/>
          <w:lang w:eastAsia="en-US"/>
        </w:rPr>
        <w:tab/>
      </w:r>
      <w:r w:rsidR="0088346D" w:rsidRPr="008B3941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D67A46" w:rsidRPr="008B3941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3931AC" w:rsidRPr="008B3941">
        <w:rPr>
          <w:rFonts w:ascii="Calibri" w:eastAsia="Calibri" w:hAnsi="Calibri"/>
          <w:sz w:val="22"/>
          <w:szCs w:val="22"/>
          <w:lang w:eastAsia="en-US"/>
        </w:rPr>
        <w:t>23.5.2018</w:t>
      </w:r>
      <w:proofErr w:type="gramEnd"/>
    </w:p>
    <w:p w:rsidR="00793334" w:rsidRDefault="0088346D" w:rsidP="00D67A46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Uvážit změnu formálníc</w:t>
      </w:r>
      <w:r w:rsidR="004717D7">
        <w:rPr>
          <w:rFonts w:ascii="Calibri" w:eastAsia="Calibri" w:hAnsi="Calibri"/>
          <w:sz w:val="22"/>
          <w:szCs w:val="22"/>
          <w:lang w:eastAsia="en-US"/>
        </w:rPr>
        <w:t>h podmínek pro poskytování grantů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v oblasti kongresového turismu</w:t>
      </w:r>
    </w:p>
    <w:p w:rsidR="00D67A46" w:rsidRPr="00D67A46" w:rsidRDefault="0088346D" w:rsidP="00D67A46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 w:hint="cs"/>
          <w:sz w:val="22"/>
          <w:szCs w:val="22"/>
          <w:lang w:eastAsia="en-US"/>
        </w:rPr>
        <w:t>Č</w:t>
      </w:r>
      <w:r>
        <w:rPr>
          <w:rFonts w:ascii="Calibri" w:eastAsia="Calibri" w:hAnsi="Calibri"/>
          <w:sz w:val="22"/>
          <w:szCs w:val="22"/>
          <w:lang w:eastAsia="en-US"/>
        </w:rPr>
        <w:t>lenové Komise</w:t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D67A46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8B3941">
        <w:rPr>
          <w:rFonts w:ascii="Calibri" w:eastAsia="Calibri" w:hAnsi="Calibri"/>
          <w:sz w:val="22"/>
          <w:szCs w:val="22"/>
          <w:lang w:eastAsia="en-US"/>
        </w:rPr>
        <w:t>23.5.</w:t>
      </w:r>
      <w:r>
        <w:rPr>
          <w:rFonts w:ascii="Calibri" w:eastAsia="Calibri" w:hAnsi="Calibri"/>
          <w:sz w:val="22"/>
          <w:szCs w:val="22"/>
          <w:lang w:eastAsia="en-US"/>
        </w:rPr>
        <w:t>2018</w:t>
      </w:r>
      <w:proofErr w:type="gramEnd"/>
    </w:p>
    <w:p w:rsidR="00C302E1" w:rsidRDefault="0088346D" w:rsidP="009C2FC0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Předložit </w:t>
      </w:r>
      <w:r w:rsidR="008C2438">
        <w:rPr>
          <w:rFonts w:ascii="Calibri" w:eastAsia="Calibri" w:hAnsi="Calibri"/>
          <w:sz w:val="22"/>
          <w:szCs w:val="22"/>
          <w:lang w:eastAsia="en-US"/>
        </w:rPr>
        <w:t>rekapitulaci činností, směřujících k nastavení pravidel pro poskytování sdíleného ubytování, které vyvinulo město prostřednictvím najaté advokátní kanceláře</w:t>
      </w:r>
    </w:p>
    <w:p w:rsidR="00B57210" w:rsidRDefault="008C2438" w:rsidP="009C2FC0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</w:r>
      <w:r w:rsidR="0068471F">
        <w:rPr>
          <w:rFonts w:ascii="Calibri" w:eastAsia="Calibri" w:hAnsi="Calibri"/>
          <w:sz w:val="22"/>
          <w:szCs w:val="22"/>
          <w:lang w:eastAsia="en-US"/>
        </w:rPr>
        <w:tab/>
        <w:t>T: 23.5.2018</w:t>
      </w:r>
      <w:bookmarkStart w:id="0" w:name="_GoBack"/>
      <w:bookmarkEnd w:id="0"/>
    </w:p>
    <w:p w:rsidR="007F2BE7" w:rsidRDefault="00B57210" w:rsidP="00B57210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7F2BE7">
        <w:rPr>
          <w:rFonts w:ascii="Calibri" w:eastAsia="Calibri" w:hAnsi="Calibri"/>
          <w:sz w:val="22"/>
          <w:szCs w:val="22"/>
          <w:lang w:eastAsia="en-US"/>
        </w:rPr>
        <w:t>Předložit Radě hl. m. Prahy k projedná</w:t>
      </w:r>
      <w:r w:rsidR="007F2BE7">
        <w:rPr>
          <w:rFonts w:ascii="Calibri" w:eastAsia="Calibri" w:hAnsi="Calibri"/>
          <w:sz w:val="22"/>
          <w:szCs w:val="22"/>
          <w:lang w:eastAsia="en-US"/>
        </w:rPr>
        <w:t>ní tisk s návrhem úprav místních</w:t>
      </w:r>
      <w:r w:rsidRPr="007F2BE7">
        <w:rPr>
          <w:rFonts w:ascii="Calibri" w:eastAsia="Calibri" w:hAnsi="Calibri"/>
          <w:sz w:val="22"/>
          <w:szCs w:val="22"/>
          <w:lang w:eastAsia="en-US"/>
        </w:rPr>
        <w:t xml:space="preserve"> poplatků z ubytovací kapacity a lázeňského a rekreačního pobytu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9C2FC0" w:rsidRDefault="007F2BE7" w:rsidP="007F2BE7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Radní HMP Jan Wolf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57210">
        <w:rPr>
          <w:rFonts w:ascii="Calibri" w:eastAsia="Calibri" w:hAnsi="Calibri"/>
          <w:sz w:val="22"/>
          <w:szCs w:val="22"/>
          <w:lang w:eastAsia="en-US"/>
        </w:rPr>
        <w:tab/>
      </w:r>
      <w:r w:rsidR="00B57210">
        <w:rPr>
          <w:rFonts w:ascii="Calibri" w:eastAsia="Calibri" w:hAnsi="Calibri"/>
          <w:sz w:val="22"/>
          <w:szCs w:val="22"/>
          <w:lang w:eastAsia="en-US"/>
        </w:rPr>
        <w:tab/>
      </w:r>
      <w:r w:rsidR="009C2FC0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9771C6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267ECE" w:rsidRDefault="008C2438" w:rsidP="00267ECE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Vyzvat ředitelku Galerie HMP k opravě fasády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Colloredo-Mansfeldského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paláce</w:t>
      </w:r>
    </w:p>
    <w:p w:rsidR="00267ECE" w:rsidRDefault="009771C6" w:rsidP="00267ECE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8C2438">
        <w:rPr>
          <w:rFonts w:ascii="Calibri" w:eastAsia="Calibri" w:hAnsi="Calibri"/>
          <w:sz w:val="22"/>
          <w:szCs w:val="22"/>
          <w:lang w:eastAsia="en-US"/>
        </w:rPr>
        <w:tab/>
      </w:r>
      <w:r w:rsidR="000C59B6">
        <w:rPr>
          <w:rFonts w:ascii="Calibri" w:eastAsia="Calibri" w:hAnsi="Calibri"/>
          <w:sz w:val="22"/>
          <w:szCs w:val="22"/>
          <w:lang w:eastAsia="en-US"/>
        </w:rPr>
        <w:tab/>
      </w:r>
      <w:r w:rsidR="000C59B6">
        <w:rPr>
          <w:rFonts w:ascii="Calibri" w:eastAsia="Calibri" w:hAnsi="Calibri"/>
          <w:sz w:val="22"/>
          <w:szCs w:val="22"/>
          <w:lang w:eastAsia="en-US"/>
        </w:rPr>
        <w:tab/>
      </w:r>
      <w:r w:rsidR="00267ECE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0C59B6">
        <w:rPr>
          <w:rFonts w:ascii="Calibri" w:eastAsia="Calibri" w:hAnsi="Calibri"/>
          <w:sz w:val="22"/>
          <w:szCs w:val="22"/>
          <w:lang w:eastAsia="en-US"/>
        </w:rPr>
        <w:t>23.5.2018</w:t>
      </w:r>
      <w:proofErr w:type="gramEnd"/>
    </w:p>
    <w:p w:rsidR="00452C82" w:rsidRDefault="008C2438" w:rsidP="00452C82">
      <w:pPr>
        <w:pStyle w:val="Odstavecseseznamem"/>
        <w:numPr>
          <w:ilvl w:val="0"/>
          <w:numId w:val="21"/>
        </w:num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C2438">
        <w:rPr>
          <w:rFonts w:ascii="Calibri" w:eastAsia="Calibri" w:hAnsi="Calibri"/>
          <w:sz w:val="22"/>
          <w:szCs w:val="22"/>
          <w:lang w:eastAsia="en-US"/>
        </w:rPr>
        <w:t>Na další jednání Komise přizvat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717D7">
        <w:rPr>
          <w:rFonts w:ascii="Calibri" w:eastAsia="Calibri" w:hAnsi="Calibri"/>
          <w:sz w:val="22"/>
          <w:szCs w:val="22"/>
          <w:lang w:eastAsia="en-US"/>
        </w:rPr>
        <w:t>ředitelku</w:t>
      </w:r>
      <w:r>
        <w:rPr>
          <w:rFonts w:ascii="Calibri" w:eastAsia="Calibri" w:hAnsi="Calibri"/>
          <w:sz w:val="22"/>
          <w:szCs w:val="22"/>
          <w:lang w:eastAsia="en-US"/>
        </w:rPr>
        <w:t xml:space="preserve"> agentury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ke konzultaci návrhu marketingového plánu na r. 2019 - 2021</w:t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</w:p>
    <w:p w:rsidR="00452C82" w:rsidRPr="00452C82" w:rsidRDefault="008C2438" w:rsidP="00452C82">
      <w:pPr>
        <w:pStyle w:val="Odstavecseseznamem"/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KUC</w:t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 w:rsidR="00452C82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T: </w:t>
      </w:r>
      <w:proofErr w:type="gramStart"/>
      <w:r w:rsidR="000C59B6">
        <w:rPr>
          <w:rFonts w:ascii="Calibri" w:eastAsia="Calibri" w:hAnsi="Calibri"/>
          <w:sz w:val="22"/>
          <w:szCs w:val="22"/>
          <w:lang w:eastAsia="en-US"/>
        </w:rPr>
        <w:t>23.5</w:t>
      </w:r>
      <w:r w:rsidR="00452C82">
        <w:rPr>
          <w:rFonts w:ascii="Calibri" w:eastAsia="Calibri" w:hAnsi="Calibri"/>
          <w:sz w:val="22"/>
          <w:szCs w:val="22"/>
          <w:lang w:eastAsia="en-US"/>
        </w:rPr>
        <w:t>.2018</w:t>
      </w:r>
      <w:proofErr w:type="gramEnd"/>
    </w:p>
    <w:p w:rsidR="001B3A78" w:rsidRDefault="001B3A78" w:rsidP="00A76A37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B3A78" w:rsidRPr="00A04B0A" w:rsidRDefault="001B3A78" w:rsidP="00870BA3">
      <w:pPr>
        <w:spacing w:after="200" w:line="276" w:lineRule="auto"/>
        <w:ind w:left="705" w:hanging="705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8687E" w:rsidRPr="002D1561" w:rsidRDefault="00E8687E" w:rsidP="007B75C4">
      <w:p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75C4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2D1561" w:rsidRPr="002D1561" w:rsidRDefault="002D1561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D25AD" w:rsidRPr="002D1561" w:rsidRDefault="001D25AD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01C9B" w:rsidRPr="000B0120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D156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2D1561">
        <w:rPr>
          <w:rFonts w:ascii="Calibri" w:eastAsia="Calibri" w:hAnsi="Calibri"/>
          <w:sz w:val="22"/>
          <w:szCs w:val="22"/>
          <w:lang w:eastAsia="en-US"/>
        </w:rPr>
        <w:tab/>
        <w:t xml:space="preserve"> Jan Wolf</w:t>
      </w:r>
      <w:r w:rsidR="00401C9B">
        <w:rPr>
          <w:rFonts w:ascii="Calibri" w:eastAsia="Calibri" w:hAnsi="Calibri"/>
          <w:sz w:val="22"/>
          <w:szCs w:val="22"/>
          <w:lang w:eastAsia="en-US"/>
        </w:rPr>
        <w:tab/>
      </w:r>
    </w:p>
    <w:sectPr w:rsidR="00401C9B" w:rsidRPr="000B0120" w:rsidSect="00D446A0">
      <w:headerReference w:type="first" r:id="rId8"/>
      <w:footerReference w:type="first" r:id="rId9"/>
      <w:pgSz w:w="11906" w:h="16838"/>
      <w:pgMar w:top="1843" w:right="964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821" w:rsidRDefault="00BB1821" w:rsidP="00F105E0">
      <w:r>
        <w:separator/>
      </w:r>
    </w:p>
  </w:endnote>
  <w:endnote w:type="continuationSeparator" w:id="0">
    <w:p w:rsidR="00BB1821" w:rsidRDefault="00BB1821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F105E0" w:rsidRPr="00F105E0" w:rsidRDefault="00F105E0" w:rsidP="00F105E0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821" w:rsidRDefault="00BB1821" w:rsidP="00F105E0">
      <w:r>
        <w:separator/>
      </w:r>
    </w:p>
  </w:footnote>
  <w:footnote w:type="continuationSeparator" w:id="0">
    <w:p w:rsidR="00BB1821" w:rsidRDefault="00BB1821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F105E0" w:rsidTr="00F105E0">
      <w:tc>
        <w:tcPr>
          <w:tcW w:w="1814" w:type="dxa"/>
          <w:shd w:val="clear" w:color="auto" w:fill="auto"/>
        </w:tcPr>
        <w:p w:rsidR="00F105E0" w:rsidRDefault="00186D18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F105E0" w:rsidRDefault="00F105E0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F105E0" w:rsidRPr="00F105E0" w:rsidRDefault="00F105E0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F105E0" w:rsidRPr="00F105E0" w:rsidRDefault="00F105E0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F105E0" w:rsidRDefault="00F105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1378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20"/>
  </w:num>
  <w:num w:numId="5">
    <w:abstractNumId w:val="19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4"/>
  </w:num>
  <w:num w:numId="11">
    <w:abstractNumId w:val="18"/>
  </w:num>
  <w:num w:numId="12">
    <w:abstractNumId w:val="14"/>
  </w:num>
  <w:num w:numId="13">
    <w:abstractNumId w:val="1"/>
  </w:num>
  <w:num w:numId="14">
    <w:abstractNumId w:val="3"/>
  </w:num>
  <w:num w:numId="15">
    <w:abstractNumId w:val="11"/>
  </w:num>
  <w:num w:numId="16">
    <w:abstractNumId w:val="9"/>
  </w:num>
  <w:num w:numId="17">
    <w:abstractNumId w:val="12"/>
  </w:num>
  <w:num w:numId="18">
    <w:abstractNumId w:val="8"/>
  </w:num>
  <w:num w:numId="19">
    <w:abstractNumId w:val="10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EF8"/>
    <w:rsid w:val="000023A6"/>
    <w:rsid w:val="00010726"/>
    <w:rsid w:val="0001096A"/>
    <w:rsid w:val="000111E8"/>
    <w:rsid w:val="00011535"/>
    <w:rsid w:val="00012EEA"/>
    <w:rsid w:val="0001300B"/>
    <w:rsid w:val="000140E6"/>
    <w:rsid w:val="00014E4E"/>
    <w:rsid w:val="0001605B"/>
    <w:rsid w:val="000164B4"/>
    <w:rsid w:val="0001658A"/>
    <w:rsid w:val="000165A0"/>
    <w:rsid w:val="00016A59"/>
    <w:rsid w:val="000171BE"/>
    <w:rsid w:val="00020986"/>
    <w:rsid w:val="00023B40"/>
    <w:rsid w:val="00023E26"/>
    <w:rsid w:val="00023F1B"/>
    <w:rsid w:val="0002718D"/>
    <w:rsid w:val="00030BF2"/>
    <w:rsid w:val="00030FC4"/>
    <w:rsid w:val="000315A0"/>
    <w:rsid w:val="00032CA6"/>
    <w:rsid w:val="00033060"/>
    <w:rsid w:val="000355D9"/>
    <w:rsid w:val="00040EF2"/>
    <w:rsid w:val="00043CD8"/>
    <w:rsid w:val="0004488E"/>
    <w:rsid w:val="0004504D"/>
    <w:rsid w:val="0004550C"/>
    <w:rsid w:val="00046CBF"/>
    <w:rsid w:val="00047A99"/>
    <w:rsid w:val="000503C1"/>
    <w:rsid w:val="00051DE2"/>
    <w:rsid w:val="000527A0"/>
    <w:rsid w:val="00053623"/>
    <w:rsid w:val="00053E23"/>
    <w:rsid w:val="000545DB"/>
    <w:rsid w:val="00055334"/>
    <w:rsid w:val="00055F79"/>
    <w:rsid w:val="00057859"/>
    <w:rsid w:val="00060213"/>
    <w:rsid w:val="00060A9C"/>
    <w:rsid w:val="000612A8"/>
    <w:rsid w:val="000624BF"/>
    <w:rsid w:val="00063F02"/>
    <w:rsid w:val="0006419C"/>
    <w:rsid w:val="000649B1"/>
    <w:rsid w:val="00064A67"/>
    <w:rsid w:val="0006633A"/>
    <w:rsid w:val="00066760"/>
    <w:rsid w:val="00066867"/>
    <w:rsid w:val="00070136"/>
    <w:rsid w:val="000701AD"/>
    <w:rsid w:val="00070380"/>
    <w:rsid w:val="0007167A"/>
    <w:rsid w:val="00073F83"/>
    <w:rsid w:val="00074560"/>
    <w:rsid w:val="0007746E"/>
    <w:rsid w:val="000827E7"/>
    <w:rsid w:val="00084068"/>
    <w:rsid w:val="00087C76"/>
    <w:rsid w:val="0009024F"/>
    <w:rsid w:val="00090FA0"/>
    <w:rsid w:val="00091820"/>
    <w:rsid w:val="000921D8"/>
    <w:rsid w:val="000928F4"/>
    <w:rsid w:val="0009465D"/>
    <w:rsid w:val="00095F13"/>
    <w:rsid w:val="000973C2"/>
    <w:rsid w:val="00097799"/>
    <w:rsid w:val="00097ABA"/>
    <w:rsid w:val="00097DA8"/>
    <w:rsid w:val="000A1E25"/>
    <w:rsid w:val="000A27CE"/>
    <w:rsid w:val="000A3398"/>
    <w:rsid w:val="000A3A50"/>
    <w:rsid w:val="000A485D"/>
    <w:rsid w:val="000A5E3A"/>
    <w:rsid w:val="000A6AA4"/>
    <w:rsid w:val="000B0120"/>
    <w:rsid w:val="000B18FB"/>
    <w:rsid w:val="000B1ED0"/>
    <w:rsid w:val="000B2CD4"/>
    <w:rsid w:val="000B346F"/>
    <w:rsid w:val="000B3AC2"/>
    <w:rsid w:val="000B3B8C"/>
    <w:rsid w:val="000B60DB"/>
    <w:rsid w:val="000B61F5"/>
    <w:rsid w:val="000B7EEA"/>
    <w:rsid w:val="000C0FE5"/>
    <w:rsid w:val="000C1991"/>
    <w:rsid w:val="000C3E37"/>
    <w:rsid w:val="000C51F5"/>
    <w:rsid w:val="000C59B6"/>
    <w:rsid w:val="000C799B"/>
    <w:rsid w:val="000D054C"/>
    <w:rsid w:val="000D2074"/>
    <w:rsid w:val="000D3516"/>
    <w:rsid w:val="000D57C3"/>
    <w:rsid w:val="000D6690"/>
    <w:rsid w:val="000D7078"/>
    <w:rsid w:val="000D7E8F"/>
    <w:rsid w:val="000D7FE6"/>
    <w:rsid w:val="000E0330"/>
    <w:rsid w:val="000E10D1"/>
    <w:rsid w:val="000E1185"/>
    <w:rsid w:val="000E280E"/>
    <w:rsid w:val="000E402F"/>
    <w:rsid w:val="000E53E4"/>
    <w:rsid w:val="000E5920"/>
    <w:rsid w:val="000E71C3"/>
    <w:rsid w:val="000F0305"/>
    <w:rsid w:val="000F124D"/>
    <w:rsid w:val="000F16DC"/>
    <w:rsid w:val="000F650E"/>
    <w:rsid w:val="00100072"/>
    <w:rsid w:val="00100D10"/>
    <w:rsid w:val="00100FA7"/>
    <w:rsid w:val="001016D1"/>
    <w:rsid w:val="00101B6B"/>
    <w:rsid w:val="00102CF3"/>
    <w:rsid w:val="00103F8B"/>
    <w:rsid w:val="00105A14"/>
    <w:rsid w:val="0010639E"/>
    <w:rsid w:val="00107F09"/>
    <w:rsid w:val="0011057F"/>
    <w:rsid w:val="0011080A"/>
    <w:rsid w:val="00111154"/>
    <w:rsid w:val="00112110"/>
    <w:rsid w:val="00113604"/>
    <w:rsid w:val="001142C7"/>
    <w:rsid w:val="00114A07"/>
    <w:rsid w:val="00115203"/>
    <w:rsid w:val="001206D2"/>
    <w:rsid w:val="00120920"/>
    <w:rsid w:val="00123A12"/>
    <w:rsid w:val="00123D63"/>
    <w:rsid w:val="00126098"/>
    <w:rsid w:val="00126344"/>
    <w:rsid w:val="0012654D"/>
    <w:rsid w:val="00127CA9"/>
    <w:rsid w:val="001305D3"/>
    <w:rsid w:val="001307E3"/>
    <w:rsid w:val="00131D62"/>
    <w:rsid w:val="0013211D"/>
    <w:rsid w:val="0013282D"/>
    <w:rsid w:val="0013316B"/>
    <w:rsid w:val="001337BA"/>
    <w:rsid w:val="00133EB7"/>
    <w:rsid w:val="0013412D"/>
    <w:rsid w:val="00135AD7"/>
    <w:rsid w:val="0013620F"/>
    <w:rsid w:val="001370AC"/>
    <w:rsid w:val="00137B4E"/>
    <w:rsid w:val="001427D8"/>
    <w:rsid w:val="001473F3"/>
    <w:rsid w:val="00147DE1"/>
    <w:rsid w:val="00150911"/>
    <w:rsid w:val="00150ED1"/>
    <w:rsid w:val="00153A80"/>
    <w:rsid w:val="001547F6"/>
    <w:rsid w:val="00155335"/>
    <w:rsid w:val="0015547C"/>
    <w:rsid w:val="0015547D"/>
    <w:rsid w:val="00155D09"/>
    <w:rsid w:val="00157269"/>
    <w:rsid w:val="00157772"/>
    <w:rsid w:val="00161235"/>
    <w:rsid w:val="00161A0B"/>
    <w:rsid w:val="00162792"/>
    <w:rsid w:val="00162966"/>
    <w:rsid w:val="001654A1"/>
    <w:rsid w:val="001654DF"/>
    <w:rsid w:val="001658FA"/>
    <w:rsid w:val="00166311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2FEC"/>
    <w:rsid w:val="00184861"/>
    <w:rsid w:val="001850A7"/>
    <w:rsid w:val="0018534E"/>
    <w:rsid w:val="00186D18"/>
    <w:rsid w:val="00187694"/>
    <w:rsid w:val="001902D6"/>
    <w:rsid w:val="00190E5B"/>
    <w:rsid w:val="00191CC3"/>
    <w:rsid w:val="00192A67"/>
    <w:rsid w:val="00192DF4"/>
    <w:rsid w:val="0019375A"/>
    <w:rsid w:val="001A05A8"/>
    <w:rsid w:val="001A1545"/>
    <w:rsid w:val="001A409E"/>
    <w:rsid w:val="001A730D"/>
    <w:rsid w:val="001A7648"/>
    <w:rsid w:val="001B0160"/>
    <w:rsid w:val="001B184B"/>
    <w:rsid w:val="001B29A1"/>
    <w:rsid w:val="001B2B55"/>
    <w:rsid w:val="001B3A78"/>
    <w:rsid w:val="001B4183"/>
    <w:rsid w:val="001B4498"/>
    <w:rsid w:val="001B6CB0"/>
    <w:rsid w:val="001B6D56"/>
    <w:rsid w:val="001B7A86"/>
    <w:rsid w:val="001C1A07"/>
    <w:rsid w:val="001C1F14"/>
    <w:rsid w:val="001C3617"/>
    <w:rsid w:val="001C40B8"/>
    <w:rsid w:val="001C6D7B"/>
    <w:rsid w:val="001C7353"/>
    <w:rsid w:val="001D1255"/>
    <w:rsid w:val="001D1BCA"/>
    <w:rsid w:val="001D25AD"/>
    <w:rsid w:val="001D2915"/>
    <w:rsid w:val="001D33C7"/>
    <w:rsid w:val="001D48F8"/>
    <w:rsid w:val="001D575A"/>
    <w:rsid w:val="001D5FA5"/>
    <w:rsid w:val="001D6121"/>
    <w:rsid w:val="001E09BB"/>
    <w:rsid w:val="001E118E"/>
    <w:rsid w:val="001E11AA"/>
    <w:rsid w:val="001E1C0A"/>
    <w:rsid w:val="001E4322"/>
    <w:rsid w:val="001E5427"/>
    <w:rsid w:val="001F2018"/>
    <w:rsid w:val="001F3781"/>
    <w:rsid w:val="001F53FE"/>
    <w:rsid w:val="001F5B12"/>
    <w:rsid w:val="001F6675"/>
    <w:rsid w:val="0020107A"/>
    <w:rsid w:val="0020330B"/>
    <w:rsid w:val="00203C02"/>
    <w:rsid w:val="00204C83"/>
    <w:rsid w:val="0020569F"/>
    <w:rsid w:val="002068D2"/>
    <w:rsid w:val="002069C1"/>
    <w:rsid w:val="00210FC6"/>
    <w:rsid w:val="00214CEF"/>
    <w:rsid w:val="00215051"/>
    <w:rsid w:val="0021679C"/>
    <w:rsid w:val="00217551"/>
    <w:rsid w:val="00217554"/>
    <w:rsid w:val="00220787"/>
    <w:rsid w:val="0022085C"/>
    <w:rsid w:val="00222537"/>
    <w:rsid w:val="0022289C"/>
    <w:rsid w:val="0022657B"/>
    <w:rsid w:val="002274D0"/>
    <w:rsid w:val="00227874"/>
    <w:rsid w:val="00227DE5"/>
    <w:rsid w:val="00231436"/>
    <w:rsid w:val="00231A0D"/>
    <w:rsid w:val="00233B18"/>
    <w:rsid w:val="002349AD"/>
    <w:rsid w:val="00235D3F"/>
    <w:rsid w:val="0024291D"/>
    <w:rsid w:val="00246CEC"/>
    <w:rsid w:val="0025005A"/>
    <w:rsid w:val="00251107"/>
    <w:rsid w:val="002545D4"/>
    <w:rsid w:val="00254995"/>
    <w:rsid w:val="00257211"/>
    <w:rsid w:val="002601AD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954"/>
    <w:rsid w:val="0027336B"/>
    <w:rsid w:val="00276623"/>
    <w:rsid w:val="00277871"/>
    <w:rsid w:val="002819EF"/>
    <w:rsid w:val="002834E0"/>
    <w:rsid w:val="002858D2"/>
    <w:rsid w:val="00290109"/>
    <w:rsid w:val="00290208"/>
    <w:rsid w:val="00290D7D"/>
    <w:rsid w:val="002915F9"/>
    <w:rsid w:val="0029206C"/>
    <w:rsid w:val="00292D47"/>
    <w:rsid w:val="00293ECA"/>
    <w:rsid w:val="002975B6"/>
    <w:rsid w:val="00297F4B"/>
    <w:rsid w:val="002A0463"/>
    <w:rsid w:val="002A0504"/>
    <w:rsid w:val="002A0BD8"/>
    <w:rsid w:val="002A0C8A"/>
    <w:rsid w:val="002A2591"/>
    <w:rsid w:val="002A3949"/>
    <w:rsid w:val="002A598D"/>
    <w:rsid w:val="002A5CBF"/>
    <w:rsid w:val="002A6676"/>
    <w:rsid w:val="002A7044"/>
    <w:rsid w:val="002A7172"/>
    <w:rsid w:val="002B01BF"/>
    <w:rsid w:val="002B03D9"/>
    <w:rsid w:val="002B0ECC"/>
    <w:rsid w:val="002B1F86"/>
    <w:rsid w:val="002B2C94"/>
    <w:rsid w:val="002B36A1"/>
    <w:rsid w:val="002B7E98"/>
    <w:rsid w:val="002C0311"/>
    <w:rsid w:val="002C037E"/>
    <w:rsid w:val="002C0509"/>
    <w:rsid w:val="002C0842"/>
    <w:rsid w:val="002C0E2A"/>
    <w:rsid w:val="002C2ACC"/>
    <w:rsid w:val="002C37D6"/>
    <w:rsid w:val="002C5764"/>
    <w:rsid w:val="002C61BA"/>
    <w:rsid w:val="002D1561"/>
    <w:rsid w:val="002D1976"/>
    <w:rsid w:val="002D2615"/>
    <w:rsid w:val="002D303B"/>
    <w:rsid w:val="002D6B04"/>
    <w:rsid w:val="002D7777"/>
    <w:rsid w:val="002E0B3F"/>
    <w:rsid w:val="002E0CCB"/>
    <w:rsid w:val="002E1738"/>
    <w:rsid w:val="002E2C30"/>
    <w:rsid w:val="002E54AD"/>
    <w:rsid w:val="002E75D5"/>
    <w:rsid w:val="002F0047"/>
    <w:rsid w:val="002F0651"/>
    <w:rsid w:val="002F2164"/>
    <w:rsid w:val="002F2A31"/>
    <w:rsid w:val="002F2B59"/>
    <w:rsid w:val="002F2E88"/>
    <w:rsid w:val="002F4106"/>
    <w:rsid w:val="002F42B9"/>
    <w:rsid w:val="002F4429"/>
    <w:rsid w:val="002F45D9"/>
    <w:rsid w:val="002F61E8"/>
    <w:rsid w:val="0030058A"/>
    <w:rsid w:val="00302DCA"/>
    <w:rsid w:val="00302E95"/>
    <w:rsid w:val="00302F24"/>
    <w:rsid w:val="00305847"/>
    <w:rsid w:val="00306712"/>
    <w:rsid w:val="00307351"/>
    <w:rsid w:val="00307E3E"/>
    <w:rsid w:val="00310182"/>
    <w:rsid w:val="00310310"/>
    <w:rsid w:val="00310DF5"/>
    <w:rsid w:val="003113DA"/>
    <w:rsid w:val="00311462"/>
    <w:rsid w:val="00312A8F"/>
    <w:rsid w:val="00313EC4"/>
    <w:rsid w:val="003157EA"/>
    <w:rsid w:val="00315895"/>
    <w:rsid w:val="003168C2"/>
    <w:rsid w:val="00317254"/>
    <w:rsid w:val="00320F77"/>
    <w:rsid w:val="00321A85"/>
    <w:rsid w:val="00322C9B"/>
    <w:rsid w:val="00322FE9"/>
    <w:rsid w:val="003249B0"/>
    <w:rsid w:val="0032683F"/>
    <w:rsid w:val="00327492"/>
    <w:rsid w:val="0033059F"/>
    <w:rsid w:val="00331332"/>
    <w:rsid w:val="003317B9"/>
    <w:rsid w:val="00332347"/>
    <w:rsid w:val="003327A6"/>
    <w:rsid w:val="00333635"/>
    <w:rsid w:val="00334468"/>
    <w:rsid w:val="003346EA"/>
    <w:rsid w:val="0033520C"/>
    <w:rsid w:val="0033552A"/>
    <w:rsid w:val="00336077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62A5"/>
    <w:rsid w:val="00346936"/>
    <w:rsid w:val="003529AD"/>
    <w:rsid w:val="0035458B"/>
    <w:rsid w:val="003576D5"/>
    <w:rsid w:val="00357FE9"/>
    <w:rsid w:val="00360B2C"/>
    <w:rsid w:val="00361403"/>
    <w:rsid w:val="00362576"/>
    <w:rsid w:val="00362A95"/>
    <w:rsid w:val="00362C94"/>
    <w:rsid w:val="00363614"/>
    <w:rsid w:val="00363DF0"/>
    <w:rsid w:val="00364E38"/>
    <w:rsid w:val="00365466"/>
    <w:rsid w:val="00365C54"/>
    <w:rsid w:val="0036715A"/>
    <w:rsid w:val="003700BA"/>
    <w:rsid w:val="00370596"/>
    <w:rsid w:val="00372D39"/>
    <w:rsid w:val="00377403"/>
    <w:rsid w:val="00377DC8"/>
    <w:rsid w:val="00377EE2"/>
    <w:rsid w:val="00381961"/>
    <w:rsid w:val="0038518F"/>
    <w:rsid w:val="00385557"/>
    <w:rsid w:val="0038561A"/>
    <w:rsid w:val="003858CA"/>
    <w:rsid w:val="00385906"/>
    <w:rsid w:val="00385CD0"/>
    <w:rsid w:val="00385DE5"/>
    <w:rsid w:val="003861AD"/>
    <w:rsid w:val="00392451"/>
    <w:rsid w:val="003931AC"/>
    <w:rsid w:val="00393782"/>
    <w:rsid w:val="003942AD"/>
    <w:rsid w:val="00395BFB"/>
    <w:rsid w:val="0039692C"/>
    <w:rsid w:val="00396C7B"/>
    <w:rsid w:val="003A004F"/>
    <w:rsid w:val="003A1852"/>
    <w:rsid w:val="003A1942"/>
    <w:rsid w:val="003A2F0E"/>
    <w:rsid w:val="003A44D2"/>
    <w:rsid w:val="003A55EF"/>
    <w:rsid w:val="003A5FD1"/>
    <w:rsid w:val="003A6F24"/>
    <w:rsid w:val="003A714C"/>
    <w:rsid w:val="003B4972"/>
    <w:rsid w:val="003B7BBA"/>
    <w:rsid w:val="003B7DF7"/>
    <w:rsid w:val="003C1831"/>
    <w:rsid w:val="003C3212"/>
    <w:rsid w:val="003C38C0"/>
    <w:rsid w:val="003C4FE0"/>
    <w:rsid w:val="003C5137"/>
    <w:rsid w:val="003C5B2F"/>
    <w:rsid w:val="003C602E"/>
    <w:rsid w:val="003C653A"/>
    <w:rsid w:val="003C67DF"/>
    <w:rsid w:val="003C780E"/>
    <w:rsid w:val="003D05E6"/>
    <w:rsid w:val="003D2634"/>
    <w:rsid w:val="003D351D"/>
    <w:rsid w:val="003D3979"/>
    <w:rsid w:val="003D407D"/>
    <w:rsid w:val="003D517C"/>
    <w:rsid w:val="003D53C0"/>
    <w:rsid w:val="003D5489"/>
    <w:rsid w:val="003E1FF1"/>
    <w:rsid w:val="003E201C"/>
    <w:rsid w:val="003E2BC0"/>
    <w:rsid w:val="003E2E95"/>
    <w:rsid w:val="003E3128"/>
    <w:rsid w:val="003E431C"/>
    <w:rsid w:val="003E5382"/>
    <w:rsid w:val="003E55B0"/>
    <w:rsid w:val="003E590F"/>
    <w:rsid w:val="003E680C"/>
    <w:rsid w:val="003E7A80"/>
    <w:rsid w:val="003F024D"/>
    <w:rsid w:val="003F3017"/>
    <w:rsid w:val="003F3707"/>
    <w:rsid w:val="003F3A26"/>
    <w:rsid w:val="003F4DC0"/>
    <w:rsid w:val="003F5D18"/>
    <w:rsid w:val="003F687F"/>
    <w:rsid w:val="003F7DDF"/>
    <w:rsid w:val="00400B3D"/>
    <w:rsid w:val="004019E2"/>
    <w:rsid w:val="00401C9B"/>
    <w:rsid w:val="00402193"/>
    <w:rsid w:val="00402449"/>
    <w:rsid w:val="004029F1"/>
    <w:rsid w:val="00405CEB"/>
    <w:rsid w:val="00405E1E"/>
    <w:rsid w:val="00405FA3"/>
    <w:rsid w:val="004116C7"/>
    <w:rsid w:val="00411A84"/>
    <w:rsid w:val="00412874"/>
    <w:rsid w:val="00413D26"/>
    <w:rsid w:val="004145BF"/>
    <w:rsid w:val="00414AB7"/>
    <w:rsid w:val="00416234"/>
    <w:rsid w:val="004172D7"/>
    <w:rsid w:val="00417E4A"/>
    <w:rsid w:val="00420391"/>
    <w:rsid w:val="00420958"/>
    <w:rsid w:val="0042098E"/>
    <w:rsid w:val="004214C2"/>
    <w:rsid w:val="00421D04"/>
    <w:rsid w:val="00424777"/>
    <w:rsid w:val="00424D07"/>
    <w:rsid w:val="00426474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A4F"/>
    <w:rsid w:val="004418F7"/>
    <w:rsid w:val="00441ACE"/>
    <w:rsid w:val="00441FBE"/>
    <w:rsid w:val="0044266B"/>
    <w:rsid w:val="004432E4"/>
    <w:rsid w:val="00443B04"/>
    <w:rsid w:val="00443B62"/>
    <w:rsid w:val="0044588B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CC9"/>
    <w:rsid w:val="00463FD6"/>
    <w:rsid w:val="00465E0C"/>
    <w:rsid w:val="0046696B"/>
    <w:rsid w:val="004671C1"/>
    <w:rsid w:val="004674DB"/>
    <w:rsid w:val="0046785D"/>
    <w:rsid w:val="00470EE2"/>
    <w:rsid w:val="004717D7"/>
    <w:rsid w:val="00472A99"/>
    <w:rsid w:val="004730B1"/>
    <w:rsid w:val="00474579"/>
    <w:rsid w:val="00474850"/>
    <w:rsid w:val="00475623"/>
    <w:rsid w:val="00475BCE"/>
    <w:rsid w:val="0048140A"/>
    <w:rsid w:val="004818A5"/>
    <w:rsid w:val="00483411"/>
    <w:rsid w:val="0048369E"/>
    <w:rsid w:val="0048585F"/>
    <w:rsid w:val="00486485"/>
    <w:rsid w:val="00487104"/>
    <w:rsid w:val="0048778F"/>
    <w:rsid w:val="00490530"/>
    <w:rsid w:val="00490B58"/>
    <w:rsid w:val="00490EF1"/>
    <w:rsid w:val="00492B03"/>
    <w:rsid w:val="004930C3"/>
    <w:rsid w:val="0049319F"/>
    <w:rsid w:val="00495840"/>
    <w:rsid w:val="00495C07"/>
    <w:rsid w:val="004969F9"/>
    <w:rsid w:val="00496C83"/>
    <w:rsid w:val="0049752E"/>
    <w:rsid w:val="004A2754"/>
    <w:rsid w:val="004A46C8"/>
    <w:rsid w:val="004A5139"/>
    <w:rsid w:val="004A734F"/>
    <w:rsid w:val="004A76CF"/>
    <w:rsid w:val="004A7B97"/>
    <w:rsid w:val="004B0B69"/>
    <w:rsid w:val="004B274C"/>
    <w:rsid w:val="004B2757"/>
    <w:rsid w:val="004B3278"/>
    <w:rsid w:val="004B40AF"/>
    <w:rsid w:val="004B6185"/>
    <w:rsid w:val="004B6FA0"/>
    <w:rsid w:val="004B76CE"/>
    <w:rsid w:val="004C3BF2"/>
    <w:rsid w:val="004C3E39"/>
    <w:rsid w:val="004C404D"/>
    <w:rsid w:val="004C4955"/>
    <w:rsid w:val="004C7B02"/>
    <w:rsid w:val="004D09D2"/>
    <w:rsid w:val="004D1551"/>
    <w:rsid w:val="004D23FE"/>
    <w:rsid w:val="004D3012"/>
    <w:rsid w:val="004D3F5B"/>
    <w:rsid w:val="004D413E"/>
    <w:rsid w:val="004D4BF1"/>
    <w:rsid w:val="004D5C5A"/>
    <w:rsid w:val="004D6185"/>
    <w:rsid w:val="004D6371"/>
    <w:rsid w:val="004D724C"/>
    <w:rsid w:val="004D737E"/>
    <w:rsid w:val="004E06E9"/>
    <w:rsid w:val="004E28D6"/>
    <w:rsid w:val="004E2E2E"/>
    <w:rsid w:val="004E355C"/>
    <w:rsid w:val="004E3977"/>
    <w:rsid w:val="004F0CD6"/>
    <w:rsid w:val="004F1761"/>
    <w:rsid w:val="004F20AE"/>
    <w:rsid w:val="004F381C"/>
    <w:rsid w:val="004F59EA"/>
    <w:rsid w:val="004F5A0C"/>
    <w:rsid w:val="004F6A86"/>
    <w:rsid w:val="004F702F"/>
    <w:rsid w:val="004F7AA4"/>
    <w:rsid w:val="004F7B65"/>
    <w:rsid w:val="004F7F30"/>
    <w:rsid w:val="00500349"/>
    <w:rsid w:val="005020AF"/>
    <w:rsid w:val="00503A59"/>
    <w:rsid w:val="00505B3C"/>
    <w:rsid w:val="005101C8"/>
    <w:rsid w:val="0051158A"/>
    <w:rsid w:val="00512A1F"/>
    <w:rsid w:val="005130F0"/>
    <w:rsid w:val="0051341D"/>
    <w:rsid w:val="005143A2"/>
    <w:rsid w:val="005146D2"/>
    <w:rsid w:val="00515551"/>
    <w:rsid w:val="005155BA"/>
    <w:rsid w:val="00517342"/>
    <w:rsid w:val="00517B4B"/>
    <w:rsid w:val="0052045A"/>
    <w:rsid w:val="00520CB2"/>
    <w:rsid w:val="005215F1"/>
    <w:rsid w:val="005230CF"/>
    <w:rsid w:val="005237F3"/>
    <w:rsid w:val="00523DF5"/>
    <w:rsid w:val="00525F65"/>
    <w:rsid w:val="0052731B"/>
    <w:rsid w:val="005273AE"/>
    <w:rsid w:val="005275CC"/>
    <w:rsid w:val="00527EA3"/>
    <w:rsid w:val="0053098C"/>
    <w:rsid w:val="00530B59"/>
    <w:rsid w:val="00531682"/>
    <w:rsid w:val="0053193B"/>
    <w:rsid w:val="005327EC"/>
    <w:rsid w:val="00532E97"/>
    <w:rsid w:val="00532EFC"/>
    <w:rsid w:val="00534D41"/>
    <w:rsid w:val="00534D83"/>
    <w:rsid w:val="00537AB2"/>
    <w:rsid w:val="005409F1"/>
    <w:rsid w:val="00543346"/>
    <w:rsid w:val="00543BF7"/>
    <w:rsid w:val="0054489A"/>
    <w:rsid w:val="0054534A"/>
    <w:rsid w:val="00545513"/>
    <w:rsid w:val="00545577"/>
    <w:rsid w:val="0054588E"/>
    <w:rsid w:val="00546B97"/>
    <w:rsid w:val="00546BC1"/>
    <w:rsid w:val="005529F4"/>
    <w:rsid w:val="00552D22"/>
    <w:rsid w:val="00554E57"/>
    <w:rsid w:val="005554EF"/>
    <w:rsid w:val="005556FF"/>
    <w:rsid w:val="00555875"/>
    <w:rsid w:val="00555D94"/>
    <w:rsid w:val="00556076"/>
    <w:rsid w:val="005609EE"/>
    <w:rsid w:val="00560C69"/>
    <w:rsid w:val="00560D7A"/>
    <w:rsid w:val="0056193B"/>
    <w:rsid w:val="00562717"/>
    <w:rsid w:val="0056283B"/>
    <w:rsid w:val="00562D03"/>
    <w:rsid w:val="005658D2"/>
    <w:rsid w:val="005658E7"/>
    <w:rsid w:val="00565E59"/>
    <w:rsid w:val="00565F27"/>
    <w:rsid w:val="00566E6A"/>
    <w:rsid w:val="00571D00"/>
    <w:rsid w:val="0057400A"/>
    <w:rsid w:val="0057477D"/>
    <w:rsid w:val="005749B2"/>
    <w:rsid w:val="00575268"/>
    <w:rsid w:val="00575D4B"/>
    <w:rsid w:val="00576B23"/>
    <w:rsid w:val="0057746E"/>
    <w:rsid w:val="00580E6D"/>
    <w:rsid w:val="00582E7A"/>
    <w:rsid w:val="00584CD0"/>
    <w:rsid w:val="005868EF"/>
    <w:rsid w:val="00586E72"/>
    <w:rsid w:val="005905FC"/>
    <w:rsid w:val="00590EE2"/>
    <w:rsid w:val="00591138"/>
    <w:rsid w:val="00594268"/>
    <w:rsid w:val="00594AA8"/>
    <w:rsid w:val="005951D4"/>
    <w:rsid w:val="00595388"/>
    <w:rsid w:val="0059569B"/>
    <w:rsid w:val="00595BD3"/>
    <w:rsid w:val="005962C8"/>
    <w:rsid w:val="005963C3"/>
    <w:rsid w:val="00596446"/>
    <w:rsid w:val="00597013"/>
    <w:rsid w:val="0059778B"/>
    <w:rsid w:val="005A0B7F"/>
    <w:rsid w:val="005A0D78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279E"/>
    <w:rsid w:val="005B4292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686"/>
    <w:rsid w:val="005C3BEC"/>
    <w:rsid w:val="005C5383"/>
    <w:rsid w:val="005C666F"/>
    <w:rsid w:val="005C709B"/>
    <w:rsid w:val="005C74C9"/>
    <w:rsid w:val="005D0A07"/>
    <w:rsid w:val="005D2E1F"/>
    <w:rsid w:val="005D43BC"/>
    <w:rsid w:val="005E02B9"/>
    <w:rsid w:val="005E3189"/>
    <w:rsid w:val="005E33C7"/>
    <w:rsid w:val="005E3811"/>
    <w:rsid w:val="005E3B49"/>
    <w:rsid w:val="005E46F2"/>
    <w:rsid w:val="005E47C3"/>
    <w:rsid w:val="005E5BBA"/>
    <w:rsid w:val="005E5C43"/>
    <w:rsid w:val="005E6D82"/>
    <w:rsid w:val="005F0959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829"/>
    <w:rsid w:val="005F5ACE"/>
    <w:rsid w:val="005F5E2B"/>
    <w:rsid w:val="005F6D47"/>
    <w:rsid w:val="005F7BAA"/>
    <w:rsid w:val="00601F79"/>
    <w:rsid w:val="00603EF7"/>
    <w:rsid w:val="00605DC4"/>
    <w:rsid w:val="006078BD"/>
    <w:rsid w:val="006101B4"/>
    <w:rsid w:val="006101C7"/>
    <w:rsid w:val="00611BB9"/>
    <w:rsid w:val="00612641"/>
    <w:rsid w:val="00612A9C"/>
    <w:rsid w:val="006132A5"/>
    <w:rsid w:val="006147BB"/>
    <w:rsid w:val="00616C74"/>
    <w:rsid w:val="00616DC7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300BB"/>
    <w:rsid w:val="006334F2"/>
    <w:rsid w:val="00633663"/>
    <w:rsid w:val="006337A6"/>
    <w:rsid w:val="00634778"/>
    <w:rsid w:val="0064020A"/>
    <w:rsid w:val="006405DA"/>
    <w:rsid w:val="00640AC2"/>
    <w:rsid w:val="00643576"/>
    <w:rsid w:val="00643D15"/>
    <w:rsid w:val="0064453A"/>
    <w:rsid w:val="006452A4"/>
    <w:rsid w:val="00646036"/>
    <w:rsid w:val="006518F7"/>
    <w:rsid w:val="0065219A"/>
    <w:rsid w:val="00653B2E"/>
    <w:rsid w:val="006558CC"/>
    <w:rsid w:val="006568BB"/>
    <w:rsid w:val="00656B97"/>
    <w:rsid w:val="00657773"/>
    <w:rsid w:val="0066121E"/>
    <w:rsid w:val="006625FF"/>
    <w:rsid w:val="00663F33"/>
    <w:rsid w:val="00664EFF"/>
    <w:rsid w:val="00665B1E"/>
    <w:rsid w:val="0066767F"/>
    <w:rsid w:val="0066795F"/>
    <w:rsid w:val="00667BD6"/>
    <w:rsid w:val="00671F1D"/>
    <w:rsid w:val="0067273E"/>
    <w:rsid w:val="00673E7A"/>
    <w:rsid w:val="00674701"/>
    <w:rsid w:val="00674D16"/>
    <w:rsid w:val="00675D9D"/>
    <w:rsid w:val="00676C6C"/>
    <w:rsid w:val="006776AE"/>
    <w:rsid w:val="00677740"/>
    <w:rsid w:val="006779B9"/>
    <w:rsid w:val="00677E64"/>
    <w:rsid w:val="006832D4"/>
    <w:rsid w:val="0068471F"/>
    <w:rsid w:val="00685843"/>
    <w:rsid w:val="006922AC"/>
    <w:rsid w:val="006937B6"/>
    <w:rsid w:val="00693BCD"/>
    <w:rsid w:val="00694977"/>
    <w:rsid w:val="00697C79"/>
    <w:rsid w:val="00697E03"/>
    <w:rsid w:val="006A2024"/>
    <w:rsid w:val="006A2FB5"/>
    <w:rsid w:val="006A36A3"/>
    <w:rsid w:val="006A442A"/>
    <w:rsid w:val="006A71E4"/>
    <w:rsid w:val="006B02E0"/>
    <w:rsid w:val="006B0620"/>
    <w:rsid w:val="006B07B5"/>
    <w:rsid w:val="006B088C"/>
    <w:rsid w:val="006B1D90"/>
    <w:rsid w:val="006B2183"/>
    <w:rsid w:val="006B2524"/>
    <w:rsid w:val="006B2BE9"/>
    <w:rsid w:val="006B5001"/>
    <w:rsid w:val="006B5233"/>
    <w:rsid w:val="006B58D8"/>
    <w:rsid w:val="006B5C2D"/>
    <w:rsid w:val="006B6ADD"/>
    <w:rsid w:val="006B7E77"/>
    <w:rsid w:val="006C0306"/>
    <w:rsid w:val="006C1E91"/>
    <w:rsid w:val="006C2D7C"/>
    <w:rsid w:val="006C31A0"/>
    <w:rsid w:val="006C3B0E"/>
    <w:rsid w:val="006C5B88"/>
    <w:rsid w:val="006C6C91"/>
    <w:rsid w:val="006C6DF8"/>
    <w:rsid w:val="006D0379"/>
    <w:rsid w:val="006D03EB"/>
    <w:rsid w:val="006D1735"/>
    <w:rsid w:val="006D22B2"/>
    <w:rsid w:val="006D4A92"/>
    <w:rsid w:val="006D4C58"/>
    <w:rsid w:val="006D5FB1"/>
    <w:rsid w:val="006D6D0E"/>
    <w:rsid w:val="006E0EBB"/>
    <w:rsid w:val="006E1390"/>
    <w:rsid w:val="006E2DA3"/>
    <w:rsid w:val="006E2F0D"/>
    <w:rsid w:val="006E441C"/>
    <w:rsid w:val="006F323E"/>
    <w:rsid w:val="006F3CDF"/>
    <w:rsid w:val="006F6E11"/>
    <w:rsid w:val="00701466"/>
    <w:rsid w:val="00701CC7"/>
    <w:rsid w:val="00702AE3"/>
    <w:rsid w:val="007052BF"/>
    <w:rsid w:val="007059AC"/>
    <w:rsid w:val="007065A0"/>
    <w:rsid w:val="00706F0C"/>
    <w:rsid w:val="00707196"/>
    <w:rsid w:val="00707F23"/>
    <w:rsid w:val="00710337"/>
    <w:rsid w:val="0071078A"/>
    <w:rsid w:val="00711531"/>
    <w:rsid w:val="00711996"/>
    <w:rsid w:val="0071239C"/>
    <w:rsid w:val="0071301B"/>
    <w:rsid w:val="0071355A"/>
    <w:rsid w:val="007136AE"/>
    <w:rsid w:val="00713A31"/>
    <w:rsid w:val="007144D3"/>
    <w:rsid w:val="007151C2"/>
    <w:rsid w:val="007177DA"/>
    <w:rsid w:val="007200CA"/>
    <w:rsid w:val="00720348"/>
    <w:rsid w:val="00722039"/>
    <w:rsid w:val="0072288F"/>
    <w:rsid w:val="0072296E"/>
    <w:rsid w:val="00724A62"/>
    <w:rsid w:val="00725A6D"/>
    <w:rsid w:val="00726223"/>
    <w:rsid w:val="00727AA6"/>
    <w:rsid w:val="00730109"/>
    <w:rsid w:val="00730145"/>
    <w:rsid w:val="007308CA"/>
    <w:rsid w:val="007309AE"/>
    <w:rsid w:val="00730F84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FF7"/>
    <w:rsid w:val="007463DA"/>
    <w:rsid w:val="007463EA"/>
    <w:rsid w:val="007470D2"/>
    <w:rsid w:val="00747FB8"/>
    <w:rsid w:val="00750520"/>
    <w:rsid w:val="00753603"/>
    <w:rsid w:val="00753990"/>
    <w:rsid w:val="00754C43"/>
    <w:rsid w:val="00755BBC"/>
    <w:rsid w:val="00756DC5"/>
    <w:rsid w:val="00757B25"/>
    <w:rsid w:val="0076042B"/>
    <w:rsid w:val="00762AF9"/>
    <w:rsid w:val="00762EBC"/>
    <w:rsid w:val="00763D0C"/>
    <w:rsid w:val="007654D0"/>
    <w:rsid w:val="0076575E"/>
    <w:rsid w:val="00765AB0"/>
    <w:rsid w:val="00766038"/>
    <w:rsid w:val="00766858"/>
    <w:rsid w:val="007676D0"/>
    <w:rsid w:val="00771579"/>
    <w:rsid w:val="007716EA"/>
    <w:rsid w:val="00772B8D"/>
    <w:rsid w:val="00773ECE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921E7"/>
    <w:rsid w:val="007923A9"/>
    <w:rsid w:val="00792B55"/>
    <w:rsid w:val="00793334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6181"/>
    <w:rsid w:val="007A620E"/>
    <w:rsid w:val="007A6E1E"/>
    <w:rsid w:val="007B1723"/>
    <w:rsid w:val="007B2714"/>
    <w:rsid w:val="007B3F84"/>
    <w:rsid w:val="007B44DD"/>
    <w:rsid w:val="007B473F"/>
    <w:rsid w:val="007B6482"/>
    <w:rsid w:val="007B6981"/>
    <w:rsid w:val="007B75C4"/>
    <w:rsid w:val="007B7C43"/>
    <w:rsid w:val="007C1182"/>
    <w:rsid w:val="007C15F4"/>
    <w:rsid w:val="007C18A4"/>
    <w:rsid w:val="007C30F6"/>
    <w:rsid w:val="007C4E42"/>
    <w:rsid w:val="007C51A5"/>
    <w:rsid w:val="007C58FE"/>
    <w:rsid w:val="007C605C"/>
    <w:rsid w:val="007D02C4"/>
    <w:rsid w:val="007D355F"/>
    <w:rsid w:val="007D4021"/>
    <w:rsid w:val="007D459D"/>
    <w:rsid w:val="007D5036"/>
    <w:rsid w:val="007D6873"/>
    <w:rsid w:val="007D6E06"/>
    <w:rsid w:val="007E0123"/>
    <w:rsid w:val="007E0412"/>
    <w:rsid w:val="007E19C8"/>
    <w:rsid w:val="007E203A"/>
    <w:rsid w:val="007E23EF"/>
    <w:rsid w:val="007E30B3"/>
    <w:rsid w:val="007E4350"/>
    <w:rsid w:val="007E4444"/>
    <w:rsid w:val="007E5825"/>
    <w:rsid w:val="007E7094"/>
    <w:rsid w:val="007F0093"/>
    <w:rsid w:val="007F022A"/>
    <w:rsid w:val="007F0553"/>
    <w:rsid w:val="007F1A54"/>
    <w:rsid w:val="007F25E6"/>
    <w:rsid w:val="007F294C"/>
    <w:rsid w:val="007F29DF"/>
    <w:rsid w:val="007F2BE7"/>
    <w:rsid w:val="007F435E"/>
    <w:rsid w:val="007F473D"/>
    <w:rsid w:val="007F63D9"/>
    <w:rsid w:val="007F7312"/>
    <w:rsid w:val="007F7FF7"/>
    <w:rsid w:val="008006A0"/>
    <w:rsid w:val="00802122"/>
    <w:rsid w:val="008026E5"/>
    <w:rsid w:val="008040FD"/>
    <w:rsid w:val="008051FB"/>
    <w:rsid w:val="0080795A"/>
    <w:rsid w:val="00810288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53B"/>
    <w:rsid w:val="00817617"/>
    <w:rsid w:val="00820534"/>
    <w:rsid w:val="008227FC"/>
    <w:rsid w:val="00823DEF"/>
    <w:rsid w:val="0082524C"/>
    <w:rsid w:val="00825491"/>
    <w:rsid w:val="00827536"/>
    <w:rsid w:val="00830AAE"/>
    <w:rsid w:val="0083733F"/>
    <w:rsid w:val="00837501"/>
    <w:rsid w:val="00837BCF"/>
    <w:rsid w:val="0084062F"/>
    <w:rsid w:val="00840F32"/>
    <w:rsid w:val="008412F9"/>
    <w:rsid w:val="008414A8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DFA"/>
    <w:rsid w:val="00847EED"/>
    <w:rsid w:val="0085009A"/>
    <w:rsid w:val="00850A49"/>
    <w:rsid w:val="00851543"/>
    <w:rsid w:val="00851923"/>
    <w:rsid w:val="00851F2F"/>
    <w:rsid w:val="00854F3B"/>
    <w:rsid w:val="00855C99"/>
    <w:rsid w:val="00856C2C"/>
    <w:rsid w:val="00857C31"/>
    <w:rsid w:val="00860561"/>
    <w:rsid w:val="00861940"/>
    <w:rsid w:val="00861E9A"/>
    <w:rsid w:val="0086602C"/>
    <w:rsid w:val="0086645F"/>
    <w:rsid w:val="0086791D"/>
    <w:rsid w:val="00867B88"/>
    <w:rsid w:val="00867CBA"/>
    <w:rsid w:val="00870BA3"/>
    <w:rsid w:val="00871AE7"/>
    <w:rsid w:val="00873AEF"/>
    <w:rsid w:val="00873C48"/>
    <w:rsid w:val="008745A8"/>
    <w:rsid w:val="0087783C"/>
    <w:rsid w:val="00880C8D"/>
    <w:rsid w:val="008817C8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A74"/>
    <w:rsid w:val="00892D92"/>
    <w:rsid w:val="00893EDC"/>
    <w:rsid w:val="00894380"/>
    <w:rsid w:val="00895141"/>
    <w:rsid w:val="008972E8"/>
    <w:rsid w:val="008A06BF"/>
    <w:rsid w:val="008A171C"/>
    <w:rsid w:val="008A1C34"/>
    <w:rsid w:val="008A4C10"/>
    <w:rsid w:val="008A6707"/>
    <w:rsid w:val="008A7D6D"/>
    <w:rsid w:val="008B1533"/>
    <w:rsid w:val="008B2486"/>
    <w:rsid w:val="008B3941"/>
    <w:rsid w:val="008B4429"/>
    <w:rsid w:val="008B58BA"/>
    <w:rsid w:val="008B5B17"/>
    <w:rsid w:val="008B6CD3"/>
    <w:rsid w:val="008B7124"/>
    <w:rsid w:val="008B74B2"/>
    <w:rsid w:val="008B7A48"/>
    <w:rsid w:val="008C001B"/>
    <w:rsid w:val="008C0F2E"/>
    <w:rsid w:val="008C10AE"/>
    <w:rsid w:val="008C1606"/>
    <w:rsid w:val="008C2438"/>
    <w:rsid w:val="008C2835"/>
    <w:rsid w:val="008C30F3"/>
    <w:rsid w:val="008C3C03"/>
    <w:rsid w:val="008C7620"/>
    <w:rsid w:val="008D1CAF"/>
    <w:rsid w:val="008D470C"/>
    <w:rsid w:val="008D586C"/>
    <w:rsid w:val="008D7A3D"/>
    <w:rsid w:val="008E1C2E"/>
    <w:rsid w:val="008E25A1"/>
    <w:rsid w:val="008E27AB"/>
    <w:rsid w:val="008E36FB"/>
    <w:rsid w:val="008E5C11"/>
    <w:rsid w:val="008E665B"/>
    <w:rsid w:val="008E670F"/>
    <w:rsid w:val="008E731E"/>
    <w:rsid w:val="008F0F82"/>
    <w:rsid w:val="008F1E5F"/>
    <w:rsid w:val="008F2729"/>
    <w:rsid w:val="008F322F"/>
    <w:rsid w:val="008F35BB"/>
    <w:rsid w:val="008F3B10"/>
    <w:rsid w:val="008F56B5"/>
    <w:rsid w:val="008F5912"/>
    <w:rsid w:val="008F6377"/>
    <w:rsid w:val="008F719A"/>
    <w:rsid w:val="008F75F1"/>
    <w:rsid w:val="0090135E"/>
    <w:rsid w:val="009016B6"/>
    <w:rsid w:val="0090245D"/>
    <w:rsid w:val="00902E08"/>
    <w:rsid w:val="00903643"/>
    <w:rsid w:val="00907CC3"/>
    <w:rsid w:val="00910D31"/>
    <w:rsid w:val="00910F8C"/>
    <w:rsid w:val="00911BBE"/>
    <w:rsid w:val="009123A8"/>
    <w:rsid w:val="00913953"/>
    <w:rsid w:val="00913B9C"/>
    <w:rsid w:val="00913D6A"/>
    <w:rsid w:val="00915148"/>
    <w:rsid w:val="0091657B"/>
    <w:rsid w:val="00920D85"/>
    <w:rsid w:val="00922504"/>
    <w:rsid w:val="009233ED"/>
    <w:rsid w:val="00924530"/>
    <w:rsid w:val="0092494C"/>
    <w:rsid w:val="0093089C"/>
    <w:rsid w:val="0093159C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51127"/>
    <w:rsid w:val="00951184"/>
    <w:rsid w:val="00952AFD"/>
    <w:rsid w:val="009541E3"/>
    <w:rsid w:val="0095478A"/>
    <w:rsid w:val="00954C0D"/>
    <w:rsid w:val="009577EF"/>
    <w:rsid w:val="00957E8A"/>
    <w:rsid w:val="009607E1"/>
    <w:rsid w:val="00960BD7"/>
    <w:rsid w:val="00961841"/>
    <w:rsid w:val="0096208B"/>
    <w:rsid w:val="00962474"/>
    <w:rsid w:val="00963F05"/>
    <w:rsid w:val="00964D29"/>
    <w:rsid w:val="00965EB2"/>
    <w:rsid w:val="0097029A"/>
    <w:rsid w:val="0097075E"/>
    <w:rsid w:val="00970D46"/>
    <w:rsid w:val="009730E1"/>
    <w:rsid w:val="00973AD8"/>
    <w:rsid w:val="00974553"/>
    <w:rsid w:val="009746E2"/>
    <w:rsid w:val="0097599D"/>
    <w:rsid w:val="009771C6"/>
    <w:rsid w:val="009776C5"/>
    <w:rsid w:val="009809A4"/>
    <w:rsid w:val="0098147E"/>
    <w:rsid w:val="00981D34"/>
    <w:rsid w:val="00982016"/>
    <w:rsid w:val="009826E0"/>
    <w:rsid w:val="00983DA2"/>
    <w:rsid w:val="00984C77"/>
    <w:rsid w:val="0098529B"/>
    <w:rsid w:val="009864D8"/>
    <w:rsid w:val="0098685E"/>
    <w:rsid w:val="00987ABB"/>
    <w:rsid w:val="00987BBD"/>
    <w:rsid w:val="0099033A"/>
    <w:rsid w:val="0099133A"/>
    <w:rsid w:val="00992684"/>
    <w:rsid w:val="00993E22"/>
    <w:rsid w:val="009950B8"/>
    <w:rsid w:val="00995503"/>
    <w:rsid w:val="00995FD2"/>
    <w:rsid w:val="009965BA"/>
    <w:rsid w:val="00997ACF"/>
    <w:rsid w:val="00997D3B"/>
    <w:rsid w:val="009A1613"/>
    <w:rsid w:val="009A2D6D"/>
    <w:rsid w:val="009A3511"/>
    <w:rsid w:val="009A5565"/>
    <w:rsid w:val="009A63E0"/>
    <w:rsid w:val="009A75C9"/>
    <w:rsid w:val="009A7C38"/>
    <w:rsid w:val="009B0130"/>
    <w:rsid w:val="009B0AE8"/>
    <w:rsid w:val="009B0F42"/>
    <w:rsid w:val="009B1C1D"/>
    <w:rsid w:val="009B1EEE"/>
    <w:rsid w:val="009B24F1"/>
    <w:rsid w:val="009B2678"/>
    <w:rsid w:val="009B43DB"/>
    <w:rsid w:val="009B66B5"/>
    <w:rsid w:val="009C0333"/>
    <w:rsid w:val="009C2A98"/>
    <w:rsid w:val="009C2FC0"/>
    <w:rsid w:val="009C52D4"/>
    <w:rsid w:val="009C7625"/>
    <w:rsid w:val="009C7A93"/>
    <w:rsid w:val="009C7E59"/>
    <w:rsid w:val="009D1668"/>
    <w:rsid w:val="009D1DE6"/>
    <w:rsid w:val="009D2028"/>
    <w:rsid w:val="009D294A"/>
    <w:rsid w:val="009D3976"/>
    <w:rsid w:val="009D3C47"/>
    <w:rsid w:val="009D75F2"/>
    <w:rsid w:val="009D7618"/>
    <w:rsid w:val="009D7931"/>
    <w:rsid w:val="009E1577"/>
    <w:rsid w:val="009E1F14"/>
    <w:rsid w:val="009E218B"/>
    <w:rsid w:val="009E35BA"/>
    <w:rsid w:val="009E5584"/>
    <w:rsid w:val="009E5C02"/>
    <w:rsid w:val="009E5F5B"/>
    <w:rsid w:val="009E7CEE"/>
    <w:rsid w:val="009E7FAA"/>
    <w:rsid w:val="009F075C"/>
    <w:rsid w:val="009F1D58"/>
    <w:rsid w:val="009F215E"/>
    <w:rsid w:val="009F225B"/>
    <w:rsid w:val="009F3106"/>
    <w:rsid w:val="009F4419"/>
    <w:rsid w:val="009F5338"/>
    <w:rsid w:val="00A016B0"/>
    <w:rsid w:val="00A02ADE"/>
    <w:rsid w:val="00A030E0"/>
    <w:rsid w:val="00A0489E"/>
    <w:rsid w:val="00A04B0A"/>
    <w:rsid w:val="00A0543E"/>
    <w:rsid w:val="00A05FC3"/>
    <w:rsid w:val="00A10086"/>
    <w:rsid w:val="00A117AF"/>
    <w:rsid w:val="00A11F36"/>
    <w:rsid w:val="00A124D4"/>
    <w:rsid w:val="00A141D1"/>
    <w:rsid w:val="00A1677B"/>
    <w:rsid w:val="00A202B2"/>
    <w:rsid w:val="00A20707"/>
    <w:rsid w:val="00A213B9"/>
    <w:rsid w:val="00A233D9"/>
    <w:rsid w:val="00A23937"/>
    <w:rsid w:val="00A26827"/>
    <w:rsid w:val="00A27217"/>
    <w:rsid w:val="00A31945"/>
    <w:rsid w:val="00A3285F"/>
    <w:rsid w:val="00A3322C"/>
    <w:rsid w:val="00A35732"/>
    <w:rsid w:val="00A36D35"/>
    <w:rsid w:val="00A377B5"/>
    <w:rsid w:val="00A40450"/>
    <w:rsid w:val="00A404F3"/>
    <w:rsid w:val="00A40B7A"/>
    <w:rsid w:val="00A40FE4"/>
    <w:rsid w:val="00A415C5"/>
    <w:rsid w:val="00A41760"/>
    <w:rsid w:val="00A4348F"/>
    <w:rsid w:val="00A43EFF"/>
    <w:rsid w:val="00A448CC"/>
    <w:rsid w:val="00A44915"/>
    <w:rsid w:val="00A44F4D"/>
    <w:rsid w:val="00A45F9A"/>
    <w:rsid w:val="00A468C1"/>
    <w:rsid w:val="00A469DA"/>
    <w:rsid w:val="00A478BB"/>
    <w:rsid w:val="00A51872"/>
    <w:rsid w:val="00A5226D"/>
    <w:rsid w:val="00A525B3"/>
    <w:rsid w:val="00A5292F"/>
    <w:rsid w:val="00A52E52"/>
    <w:rsid w:val="00A5324D"/>
    <w:rsid w:val="00A532DD"/>
    <w:rsid w:val="00A55404"/>
    <w:rsid w:val="00A56721"/>
    <w:rsid w:val="00A57172"/>
    <w:rsid w:val="00A572F4"/>
    <w:rsid w:val="00A608C1"/>
    <w:rsid w:val="00A60E05"/>
    <w:rsid w:val="00A6182E"/>
    <w:rsid w:val="00A61E26"/>
    <w:rsid w:val="00A63017"/>
    <w:rsid w:val="00A630A0"/>
    <w:rsid w:val="00A6317D"/>
    <w:rsid w:val="00A63629"/>
    <w:rsid w:val="00A65689"/>
    <w:rsid w:val="00A701E6"/>
    <w:rsid w:val="00A70918"/>
    <w:rsid w:val="00A70E57"/>
    <w:rsid w:val="00A718EE"/>
    <w:rsid w:val="00A73FB3"/>
    <w:rsid w:val="00A746F4"/>
    <w:rsid w:val="00A7472C"/>
    <w:rsid w:val="00A76A37"/>
    <w:rsid w:val="00A802E8"/>
    <w:rsid w:val="00A81BDC"/>
    <w:rsid w:val="00A829F3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E53"/>
    <w:rsid w:val="00AA6771"/>
    <w:rsid w:val="00AB0B56"/>
    <w:rsid w:val="00AB1D7B"/>
    <w:rsid w:val="00AB200D"/>
    <w:rsid w:val="00AB26F6"/>
    <w:rsid w:val="00AB351B"/>
    <w:rsid w:val="00AB4D31"/>
    <w:rsid w:val="00AB5097"/>
    <w:rsid w:val="00AB5C20"/>
    <w:rsid w:val="00AB6240"/>
    <w:rsid w:val="00AB6398"/>
    <w:rsid w:val="00AB7073"/>
    <w:rsid w:val="00AB714E"/>
    <w:rsid w:val="00AC13CB"/>
    <w:rsid w:val="00AC2B8B"/>
    <w:rsid w:val="00AC4789"/>
    <w:rsid w:val="00AC67ED"/>
    <w:rsid w:val="00AC7DB1"/>
    <w:rsid w:val="00AD0C30"/>
    <w:rsid w:val="00AD416F"/>
    <w:rsid w:val="00AD6BF6"/>
    <w:rsid w:val="00AE0C0D"/>
    <w:rsid w:val="00AE0FBD"/>
    <w:rsid w:val="00AE17C8"/>
    <w:rsid w:val="00AE1B2F"/>
    <w:rsid w:val="00AE1F9A"/>
    <w:rsid w:val="00AE76AB"/>
    <w:rsid w:val="00AF019B"/>
    <w:rsid w:val="00AF0FE1"/>
    <w:rsid w:val="00AF1242"/>
    <w:rsid w:val="00AF1BF5"/>
    <w:rsid w:val="00AF2015"/>
    <w:rsid w:val="00AF228B"/>
    <w:rsid w:val="00AF31F9"/>
    <w:rsid w:val="00AF3BDA"/>
    <w:rsid w:val="00AF5077"/>
    <w:rsid w:val="00AF5561"/>
    <w:rsid w:val="00AF5B5A"/>
    <w:rsid w:val="00B00C67"/>
    <w:rsid w:val="00B00ECE"/>
    <w:rsid w:val="00B03A7B"/>
    <w:rsid w:val="00B05257"/>
    <w:rsid w:val="00B065B6"/>
    <w:rsid w:val="00B069AD"/>
    <w:rsid w:val="00B1093F"/>
    <w:rsid w:val="00B10C5F"/>
    <w:rsid w:val="00B11D01"/>
    <w:rsid w:val="00B12B34"/>
    <w:rsid w:val="00B1376D"/>
    <w:rsid w:val="00B153C9"/>
    <w:rsid w:val="00B15540"/>
    <w:rsid w:val="00B16471"/>
    <w:rsid w:val="00B16534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9E"/>
    <w:rsid w:val="00B3669D"/>
    <w:rsid w:val="00B366FA"/>
    <w:rsid w:val="00B3794D"/>
    <w:rsid w:val="00B37E52"/>
    <w:rsid w:val="00B42453"/>
    <w:rsid w:val="00B4304E"/>
    <w:rsid w:val="00B43678"/>
    <w:rsid w:val="00B43B9B"/>
    <w:rsid w:val="00B44BBA"/>
    <w:rsid w:val="00B44D47"/>
    <w:rsid w:val="00B46900"/>
    <w:rsid w:val="00B46F3C"/>
    <w:rsid w:val="00B50A65"/>
    <w:rsid w:val="00B5174F"/>
    <w:rsid w:val="00B52202"/>
    <w:rsid w:val="00B54554"/>
    <w:rsid w:val="00B5534B"/>
    <w:rsid w:val="00B5633B"/>
    <w:rsid w:val="00B57210"/>
    <w:rsid w:val="00B600A4"/>
    <w:rsid w:val="00B61169"/>
    <w:rsid w:val="00B6226C"/>
    <w:rsid w:val="00B62617"/>
    <w:rsid w:val="00B63BC7"/>
    <w:rsid w:val="00B65FA4"/>
    <w:rsid w:val="00B66B15"/>
    <w:rsid w:val="00B66E98"/>
    <w:rsid w:val="00B67C78"/>
    <w:rsid w:val="00B67F31"/>
    <w:rsid w:val="00B7014D"/>
    <w:rsid w:val="00B702C8"/>
    <w:rsid w:val="00B736A2"/>
    <w:rsid w:val="00B73988"/>
    <w:rsid w:val="00B74E0F"/>
    <w:rsid w:val="00B76816"/>
    <w:rsid w:val="00B76AB4"/>
    <w:rsid w:val="00B77376"/>
    <w:rsid w:val="00B7756F"/>
    <w:rsid w:val="00B824F6"/>
    <w:rsid w:val="00B83239"/>
    <w:rsid w:val="00B84990"/>
    <w:rsid w:val="00B84D0B"/>
    <w:rsid w:val="00B8525C"/>
    <w:rsid w:val="00B85770"/>
    <w:rsid w:val="00B8580F"/>
    <w:rsid w:val="00B86BEA"/>
    <w:rsid w:val="00B87663"/>
    <w:rsid w:val="00B93A44"/>
    <w:rsid w:val="00B96E51"/>
    <w:rsid w:val="00B974FA"/>
    <w:rsid w:val="00BA0A26"/>
    <w:rsid w:val="00BA0C44"/>
    <w:rsid w:val="00BA135B"/>
    <w:rsid w:val="00BA26AA"/>
    <w:rsid w:val="00BA441F"/>
    <w:rsid w:val="00BA463C"/>
    <w:rsid w:val="00BA593F"/>
    <w:rsid w:val="00BA60DE"/>
    <w:rsid w:val="00BA71DA"/>
    <w:rsid w:val="00BB06B7"/>
    <w:rsid w:val="00BB0E2A"/>
    <w:rsid w:val="00BB1821"/>
    <w:rsid w:val="00BB1CC0"/>
    <w:rsid w:val="00BB30DE"/>
    <w:rsid w:val="00BB4A66"/>
    <w:rsid w:val="00BB6EC2"/>
    <w:rsid w:val="00BB77B5"/>
    <w:rsid w:val="00BB7B77"/>
    <w:rsid w:val="00BB7C9A"/>
    <w:rsid w:val="00BC0E8E"/>
    <w:rsid w:val="00BC1104"/>
    <w:rsid w:val="00BC1D7D"/>
    <w:rsid w:val="00BC28F2"/>
    <w:rsid w:val="00BC31E0"/>
    <w:rsid w:val="00BC44E1"/>
    <w:rsid w:val="00BC53C9"/>
    <w:rsid w:val="00BC6984"/>
    <w:rsid w:val="00BC7D82"/>
    <w:rsid w:val="00BD1866"/>
    <w:rsid w:val="00BD1E9B"/>
    <w:rsid w:val="00BD3766"/>
    <w:rsid w:val="00BD523E"/>
    <w:rsid w:val="00BD5CAE"/>
    <w:rsid w:val="00BD6AC5"/>
    <w:rsid w:val="00BE16A9"/>
    <w:rsid w:val="00BE1A4C"/>
    <w:rsid w:val="00BE1E65"/>
    <w:rsid w:val="00BE37D2"/>
    <w:rsid w:val="00BE3D13"/>
    <w:rsid w:val="00BE41F8"/>
    <w:rsid w:val="00BE4F7D"/>
    <w:rsid w:val="00BE50D0"/>
    <w:rsid w:val="00BF0B09"/>
    <w:rsid w:val="00BF1CFB"/>
    <w:rsid w:val="00BF3216"/>
    <w:rsid w:val="00BF389E"/>
    <w:rsid w:val="00BF5016"/>
    <w:rsid w:val="00BF5877"/>
    <w:rsid w:val="00BF651C"/>
    <w:rsid w:val="00BF71B6"/>
    <w:rsid w:val="00C006E8"/>
    <w:rsid w:val="00C012C7"/>
    <w:rsid w:val="00C027C2"/>
    <w:rsid w:val="00C02C85"/>
    <w:rsid w:val="00C034A6"/>
    <w:rsid w:val="00C037CD"/>
    <w:rsid w:val="00C04322"/>
    <w:rsid w:val="00C04D2E"/>
    <w:rsid w:val="00C0614C"/>
    <w:rsid w:val="00C06C9A"/>
    <w:rsid w:val="00C072CD"/>
    <w:rsid w:val="00C0769C"/>
    <w:rsid w:val="00C1012A"/>
    <w:rsid w:val="00C11F82"/>
    <w:rsid w:val="00C12339"/>
    <w:rsid w:val="00C126BD"/>
    <w:rsid w:val="00C168EA"/>
    <w:rsid w:val="00C175D1"/>
    <w:rsid w:val="00C200E3"/>
    <w:rsid w:val="00C20C2C"/>
    <w:rsid w:val="00C20D54"/>
    <w:rsid w:val="00C2205E"/>
    <w:rsid w:val="00C25835"/>
    <w:rsid w:val="00C2684D"/>
    <w:rsid w:val="00C302E1"/>
    <w:rsid w:val="00C31551"/>
    <w:rsid w:val="00C34156"/>
    <w:rsid w:val="00C3419B"/>
    <w:rsid w:val="00C36F41"/>
    <w:rsid w:val="00C40C2B"/>
    <w:rsid w:val="00C4104D"/>
    <w:rsid w:val="00C41548"/>
    <w:rsid w:val="00C427B8"/>
    <w:rsid w:val="00C436E2"/>
    <w:rsid w:val="00C43B3A"/>
    <w:rsid w:val="00C43C68"/>
    <w:rsid w:val="00C46505"/>
    <w:rsid w:val="00C50C4F"/>
    <w:rsid w:val="00C50F23"/>
    <w:rsid w:val="00C513F3"/>
    <w:rsid w:val="00C54085"/>
    <w:rsid w:val="00C55302"/>
    <w:rsid w:val="00C569D4"/>
    <w:rsid w:val="00C57700"/>
    <w:rsid w:val="00C57BA4"/>
    <w:rsid w:val="00C57D35"/>
    <w:rsid w:val="00C60787"/>
    <w:rsid w:val="00C6100A"/>
    <w:rsid w:val="00C613A4"/>
    <w:rsid w:val="00C62241"/>
    <w:rsid w:val="00C63A2E"/>
    <w:rsid w:val="00C6464F"/>
    <w:rsid w:val="00C64CED"/>
    <w:rsid w:val="00C6666D"/>
    <w:rsid w:val="00C67766"/>
    <w:rsid w:val="00C67B1E"/>
    <w:rsid w:val="00C70702"/>
    <w:rsid w:val="00C70FD7"/>
    <w:rsid w:val="00C71B85"/>
    <w:rsid w:val="00C72264"/>
    <w:rsid w:val="00C7229A"/>
    <w:rsid w:val="00C7236E"/>
    <w:rsid w:val="00C73ABB"/>
    <w:rsid w:val="00C7439E"/>
    <w:rsid w:val="00C74BD6"/>
    <w:rsid w:val="00C74C99"/>
    <w:rsid w:val="00C761D6"/>
    <w:rsid w:val="00C77578"/>
    <w:rsid w:val="00C80AE4"/>
    <w:rsid w:val="00C80D55"/>
    <w:rsid w:val="00C80F12"/>
    <w:rsid w:val="00C812F9"/>
    <w:rsid w:val="00C81AAA"/>
    <w:rsid w:val="00C825C3"/>
    <w:rsid w:val="00C83F68"/>
    <w:rsid w:val="00C8517B"/>
    <w:rsid w:val="00C852C2"/>
    <w:rsid w:val="00C85345"/>
    <w:rsid w:val="00C9082E"/>
    <w:rsid w:val="00C91633"/>
    <w:rsid w:val="00C916B3"/>
    <w:rsid w:val="00C917B9"/>
    <w:rsid w:val="00C92DFD"/>
    <w:rsid w:val="00C92F53"/>
    <w:rsid w:val="00C9432D"/>
    <w:rsid w:val="00C9467F"/>
    <w:rsid w:val="00C95EE7"/>
    <w:rsid w:val="00CA245B"/>
    <w:rsid w:val="00CA30B3"/>
    <w:rsid w:val="00CA3697"/>
    <w:rsid w:val="00CA4447"/>
    <w:rsid w:val="00CA5DFE"/>
    <w:rsid w:val="00CA647C"/>
    <w:rsid w:val="00CA7E10"/>
    <w:rsid w:val="00CB0F13"/>
    <w:rsid w:val="00CB16BA"/>
    <w:rsid w:val="00CB2BA5"/>
    <w:rsid w:val="00CB542B"/>
    <w:rsid w:val="00CB5505"/>
    <w:rsid w:val="00CB56B8"/>
    <w:rsid w:val="00CB79D8"/>
    <w:rsid w:val="00CC1027"/>
    <w:rsid w:val="00CC1261"/>
    <w:rsid w:val="00CC38D3"/>
    <w:rsid w:val="00CC5C66"/>
    <w:rsid w:val="00CC7EF6"/>
    <w:rsid w:val="00CD0EFF"/>
    <w:rsid w:val="00CD17C2"/>
    <w:rsid w:val="00CD1B30"/>
    <w:rsid w:val="00CD29A6"/>
    <w:rsid w:val="00CD2D5A"/>
    <w:rsid w:val="00CD3FC3"/>
    <w:rsid w:val="00CD452E"/>
    <w:rsid w:val="00CD4545"/>
    <w:rsid w:val="00CD5019"/>
    <w:rsid w:val="00CD602B"/>
    <w:rsid w:val="00CD6072"/>
    <w:rsid w:val="00CD6355"/>
    <w:rsid w:val="00CE1B88"/>
    <w:rsid w:val="00CE20A3"/>
    <w:rsid w:val="00CE25FE"/>
    <w:rsid w:val="00CE2816"/>
    <w:rsid w:val="00CE3B5D"/>
    <w:rsid w:val="00CE5D27"/>
    <w:rsid w:val="00CE5DB0"/>
    <w:rsid w:val="00CE6277"/>
    <w:rsid w:val="00CE7B70"/>
    <w:rsid w:val="00CE7BFC"/>
    <w:rsid w:val="00CF01B2"/>
    <w:rsid w:val="00CF2DA3"/>
    <w:rsid w:val="00CF34C2"/>
    <w:rsid w:val="00CF3D0F"/>
    <w:rsid w:val="00CF5492"/>
    <w:rsid w:val="00CF56FB"/>
    <w:rsid w:val="00D0006B"/>
    <w:rsid w:val="00D02EC9"/>
    <w:rsid w:val="00D055D5"/>
    <w:rsid w:val="00D057D2"/>
    <w:rsid w:val="00D05A4E"/>
    <w:rsid w:val="00D06067"/>
    <w:rsid w:val="00D062A5"/>
    <w:rsid w:val="00D06AAD"/>
    <w:rsid w:val="00D0784A"/>
    <w:rsid w:val="00D1086C"/>
    <w:rsid w:val="00D120D7"/>
    <w:rsid w:val="00D12A3E"/>
    <w:rsid w:val="00D14274"/>
    <w:rsid w:val="00D16047"/>
    <w:rsid w:val="00D16A8D"/>
    <w:rsid w:val="00D16B16"/>
    <w:rsid w:val="00D20260"/>
    <w:rsid w:val="00D2095B"/>
    <w:rsid w:val="00D20AFA"/>
    <w:rsid w:val="00D22225"/>
    <w:rsid w:val="00D22CA3"/>
    <w:rsid w:val="00D22E29"/>
    <w:rsid w:val="00D24A80"/>
    <w:rsid w:val="00D25BB1"/>
    <w:rsid w:val="00D271C5"/>
    <w:rsid w:val="00D27277"/>
    <w:rsid w:val="00D2765D"/>
    <w:rsid w:val="00D27683"/>
    <w:rsid w:val="00D3080E"/>
    <w:rsid w:val="00D31485"/>
    <w:rsid w:val="00D31E12"/>
    <w:rsid w:val="00D3218D"/>
    <w:rsid w:val="00D32C75"/>
    <w:rsid w:val="00D33275"/>
    <w:rsid w:val="00D33649"/>
    <w:rsid w:val="00D33AA7"/>
    <w:rsid w:val="00D36374"/>
    <w:rsid w:val="00D366B7"/>
    <w:rsid w:val="00D404E8"/>
    <w:rsid w:val="00D40D1B"/>
    <w:rsid w:val="00D40ED6"/>
    <w:rsid w:val="00D411F7"/>
    <w:rsid w:val="00D41D90"/>
    <w:rsid w:val="00D42D5F"/>
    <w:rsid w:val="00D437CB"/>
    <w:rsid w:val="00D43868"/>
    <w:rsid w:val="00D43B53"/>
    <w:rsid w:val="00D44547"/>
    <w:rsid w:val="00D446A0"/>
    <w:rsid w:val="00D45177"/>
    <w:rsid w:val="00D45839"/>
    <w:rsid w:val="00D45EAB"/>
    <w:rsid w:val="00D469BA"/>
    <w:rsid w:val="00D50F67"/>
    <w:rsid w:val="00D5357C"/>
    <w:rsid w:val="00D53746"/>
    <w:rsid w:val="00D55AFE"/>
    <w:rsid w:val="00D602AB"/>
    <w:rsid w:val="00D61713"/>
    <w:rsid w:val="00D61939"/>
    <w:rsid w:val="00D62C1E"/>
    <w:rsid w:val="00D63023"/>
    <w:rsid w:val="00D63B11"/>
    <w:rsid w:val="00D63D72"/>
    <w:rsid w:val="00D64FA4"/>
    <w:rsid w:val="00D65E06"/>
    <w:rsid w:val="00D661F4"/>
    <w:rsid w:val="00D67109"/>
    <w:rsid w:val="00D67A46"/>
    <w:rsid w:val="00D70247"/>
    <w:rsid w:val="00D7260B"/>
    <w:rsid w:val="00D72BD8"/>
    <w:rsid w:val="00D73AC1"/>
    <w:rsid w:val="00D801CA"/>
    <w:rsid w:val="00D81232"/>
    <w:rsid w:val="00D823A2"/>
    <w:rsid w:val="00D8348D"/>
    <w:rsid w:val="00D87252"/>
    <w:rsid w:val="00D87794"/>
    <w:rsid w:val="00D87BC0"/>
    <w:rsid w:val="00D91284"/>
    <w:rsid w:val="00D924F2"/>
    <w:rsid w:val="00D92BB6"/>
    <w:rsid w:val="00D9302C"/>
    <w:rsid w:val="00D95278"/>
    <w:rsid w:val="00D95323"/>
    <w:rsid w:val="00D95C50"/>
    <w:rsid w:val="00D97012"/>
    <w:rsid w:val="00D976FA"/>
    <w:rsid w:val="00DA0ED2"/>
    <w:rsid w:val="00DA3864"/>
    <w:rsid w:val="00DA40BB"/>
    <w:rsid w:val="00DA485F"/>
    <w:rsid w:val="00DA4BB6"/>
    <w:rsid w:val="00DA6AFB"/>
    <w:rsid w:val="00DA7312"/>
    <w:rsid w:val="00DB2666"/>
    <w:rsid w:val="00DB483E"/>
    <w:rsid w:val="00DB635B"/>
    <w:rsid w:val="00DB68E2"/>
    <w:rsid w:val="00DB73BB"/>
    <w:rsid w:val="00DB775F"/>
    <w:rsid w:val="00DC049F"/>
    <w:rsid w:val="00DC0A9E"/>
    <w:rsid w:val="00DC11CC"/>
    <w:rsid w:val="00DC31FB"/>
    <w:rsid w:val="00DC32DC"/>
    <w:rsid w:val="00DC570E"/>
    <w:rsid w:val="00DC6F9D"/>
    <w:rsid w:val="00DC7163"/>
    <w:rsid w:val="00DC7D03"/>
    <w:rsid w:val="00DD2CFA"/>
    <w:rsid w:val="00DD36E7"/>
    <w:rsid w:val="00DD500D"/>
    <w:rsid w:val="00DD761B"/>
    <w:rsid w:val="00DE0AAC"/>
    <w:rsid w:val="00DE1D76"/>
    <w:rsid w:val="00DE2B70"/>
    <w:rsid w:val="00DE2ED2"/>
    <w:rsid w:val="00DE2ED4"/>
    <w:rsid w:val="00DE2F16"/>
    <w:rsid w:val="00DE5374"/>
    <w:rsid w:val="00DE5F9B"/>
    <w:rsid w:val="00DE6E64"/>
    <w:rsid w:val="00DE6F9A"/>
    <w:rsid w:val="00DE7320"/>
    <w:rsid w:val="00DE7F93"/>
    <w:rsid w:val="00DF0D5A"/>
    <w:rsid w:val="00DF220A"/>
    <w:rsid w:val="00DF3C1F"/>
    <w:rsid w:val="00DF4802"/>
    <w:rsid w:val="00DF4DDB"/>
    <w:rsid w:val="00DF4EA8"/>
    <w:rsid w:val="00DF68FE"/>
    <w:rsid w:val="00DF7BA4"/>
    <w:rsid w:val="00DF7EF1"/>
    <w:rsid w:val="00DF7F0C"/>
    <w:rsid w:val="00E012C3"/>
    <w:rsid w:val="00E016AB"/>
    <w:rsid w:val="00E02755"/>
    <w:rsid w:val="00E03305"/>
    <w:rsid w:val="00E05927"/>
    <w:rsid w:val="00E05DE6"/>
    <w:rsid w:val="00E11657"/>
    <w:rsid w:val="00E1408F"/>
    <w:rsid w:val="00E16EC8"/>
    <w:rsid w:val="00E172DD"/>
    <w:rsid w:val="00E2032F"/>
    <w:rsid w:val="00E21B2B"/>
    <w:rsid w:val="00E23288"/>
    <w:rsid w:val="00E2471F"/>
    <w:rsid w:val="00E269EF"/>
    <w:rsid w:val="00E26C29"/>
    <w:rsid w:val="00E27369"/>
    <w:rsid w:val="00E2749D"/>
    <w:rsid w:val="00E32431"/>
    <w:rsid w:val="00E32BB4"/>
    <w:rsid w:val="00E33B5A"/>
    <w:rsid w:val="00E3473B"/>
    <w:rsid w:val="00E362D3"/>
    <w:rsid w:val="00E40395"/>
    <w:rsid w:val="00E40D5B"/>
    <w:rsid w:val="00E41EF1"/>
    <w:rsid w:val="00E41F7E"/>
    <w:rsid w:val="00E4242D"/>
    <w:rsid w:val="00E44721"/>
    <w:rsid w:val="00E44863"/>
    <w:rsid w:val="00E45264"/>
    <w:rsid w:val="00E45B8E"/>
    <w:rsid w:val="00E45F71"/>
    <w:rsid w:val="00E467AF"/>
    <w:rsid w:val="00E4685D"/>
    <w:rsid w:val="00E47B84"/>
    <w:rsid w:val="00E47C10"/>
    <w:rsid w:val="00E50C05"/>
    <w:rsid w:val="00E53212"/>
    <w:rsid w:val="00E57580"/>
    <w:rsid w:val="00E61EA7"/>
    <w:rsid w:val="00E6307E"/>
    <w:rsid w:val="00E65217"/>
    <w:rsid w:val="00E6529E"/>
    <w:rsid w:val="00E657EC"/>
    <w:rsid w:val="00E66C60"/>
    <w:rsid w:val="00E71B4D"/>
    <w:rsid w:val="00E7385F"/>
    <w:rsid w:val="00E74876"/>
    <w:rsid w:val="00E75808"/>
    <w:rsid w:val="00E7640A"/>
    <w:rsid w:val="00E764A2"/>
    <w:rsid w:val="00E76FF6"/>
    <w:rsid w:val="00E7769D"/>
    <w:rsid w:val="00E80CEE"/>
    <w:rsid w:val="00E80F9C"/>
    <w:rsid w:val="00E81916"/>
    <w:rsid w:val="00E81F5E"/>
    <w:rsid w:val="00E82460"/>
    <w:rsid w:val="00E84B4E"/>
    <w:rsid w:val="00E86007"/>
    <w:rsid w:val="00E8687E"/>
    <w:rsid w:val="00E911AE"/>
    <w:rsid w:val="00E91C68"/>
    <w:rsid w:val="00E91DE8"/>
    <w:rsid w:val="00E92221"/>
    <w:rsid w:val="00E92381"/>
    <w:rsid w:val="00E932BF"/>
    <w:rsid w:val="00E9336B"/>
    <w:rsid w:val="00E93545"/>
    <w:rsid w:val="00E95A0E"/>
    <w:rsid w:val="00E95B2E"/>
    <w:rsid w:val="00E95C8B"/>
    <w:rsid w:val="00E97B71"/>
    <w:rsid w:val="00EA30B6"/>
    <w:rsid w:val="00EA40DD"/>
    <w:rsid w:val="00EA4723"/>
    <w:rsid w:val="00EA492C"/>
    <w:rsid w:val="00EA5369"/>
    <w:rsid w:val="00EB0DB8"/>
    <w:rsid w:val="00EB0E9F"/>
    <w:rsid w:val="00EB25FE"/>
    <w:rsid w:val="00EB3986"/>
    <w:rsid w:val="00EB3DBD"/>
    <w:rsid w:val="00EC1886"/>
    <w:rsid w:val="00EC4A9D"/>
    <w:rsid w:val="00EC4D28"/>
    <w:rsid w:val="00EC569B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419E"/>
    <w:rsid w:val="00EE4845"/>
    <w:rsid w:val="00EE59CB"/>
    <w:rsid w:val="00EE6D78"/>
    <w:rsid w:val="00EE7137"/>
    <w:rsid w:val="00EE7524"/>
    <w:rsid w:val="00EF0BAD"/>
    <w:rsid w:val="00EF289F"/>
    <w:rsid w:val="00EF2B35"/>
    <w:rsid w:val="00EF30A7"/>
    <w:rsid w:val="00EF4C73"/>
    <w:rsid w:val="00EF5EDB"/>
    <w:rsid w:val="00EF7112"/>
    <w:rsid w:val="00F001CA"/>
    <w:rsid w:val="00F00FD5"/>
    <w:rsid w:val="00F01650"/>
    <w:rsid w:val="00F01C1F"/>
    <w:rsid w:val="00F06A64"/>
    <w:rsid w:val="00F06FBB"/>
    <w:rsid w:val="00F0704C"/>
    <w:rsid w:val="00F0711F"/>
    <w:rsid w:val="00F075E6"/>
    <w:rsid w:val="00F105E0"/>
    <w:rsid w:val="00F11B8E"/>
    <w:rsid w:val="00F12DD0"/>
    <w:rsid w:val="00F13E59"/>
    <w:rsid w:val="00F15615"/>
    <w:rsid w:val="00F1604A"/>
    <w:rsid w:val="00F21E06"/>
    <w:rsid w:val="00F224FB"/>
    <w:rsid w:val="00F2351D"/>
    <w:rsid w:val="00F23539"/>
    <w:rsid w:val="00F238F4"/>
    <w:rsid w:val="00F247E6"/>
    <w:rsid w:val="00F24F14"/>
    <w:rsid w:val="00F2521F"/>
    <w:rsid w:val="00F254BA"/>
    <w:rsid w:val="00F30593"/>
    <w:rsid w:val="00F307F8"/>
    <w:rsid w:val="00F31A14"/>
    <w:rsid w:val="00F31EA7"/>
    <w:rsid w:val="00F31F3D"/>
    <w:rsid w:val="00F32E1D"/>
    <w:rsid w:val="00F33A24"/>
    <w:rsid w:val="00F35F35"/>
    <w:rsid w:val="00F36693"/>
    <w:rsid w:val="00F36EF8"/>
    <w:rsid w:val="00F37B0A"/>
    <w:rsid w:val="00F37D17"/>
    <w:rsid w:val="00F40A5F"/>
    <w:rsid w:val="00F415D9"/>
    <w:rsid w:val="00F43752"/>
    <w:rsid w:val="00F44DDA"/>
    <w:rsid w:val="00F45054"/>
    <w:rsid w:val="00F455DF"/>
    <w:rsid w:val="00F475C5"/>
    <w:rsid w:val="00F47B03"/>
    <w:rsid w:val="00F47EE5"/>
    <w:rsid w:val="00F5140B"/>
    <w:rsid w:val="00F51887"/>
    <w:rsid w:val="00F51EEA"/>
    <w:rsid w:val="00F5238F"/>
    <w:rsid w:val="00F545FA"/>
    <w:rsid w:val="00F54A93"/>
    <w:rsid w:val="00F55228"/>
    <w:rsid w:val="00F559E9"/>
    <w:rsid w:val="00F55F4F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2993"/>
    <w:rsid w:val="00F72F08"/>
    <w:rsid w:val="00F7338E"/>
    <w:rsid w:val="00F76609"/>
    <w:rsid w:val="00F76B14"/>
    <w:rsid w:val="00F76C59"/>
    <w:rsid w:val="00F76FDE"/>
    <w:rsid w:val="00F815BA"/>
    <w:rsid w:val="00F81956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50DD"/>
    <w:rsid w:val="00F95F99"/>
    <w:rsid w:val="00F97D32"/>
    <w:rsid w:val="00FA0F38"/>
    <w:rsid w:val="00FA0F48"/>
    <w:rsid w:val="00FA105E"/>
    <w:rsid w:val="00FA1165"/>
    <w:rsid w:val="00FA2B7C"/>
    <w:rsid w:val="00FA350D"/>
    <w:rsid w:val="00FA4452"/>
    <w:rsid w:val="00FA6956"/>
    <w:rsid w:val="00FA7379"/>
    <w:rsid w:val="00FA7538"/>
    <w:rsid w:val="00FB0026"/>
    <w:rsid w:val="00FB11AA"/>
    <w:rsid w:val="00FB3816"/>
    <w:rsid w:val="00FB501C"/>
    <w:rsid w:val="00FB560F"/>
    <w:rsid w:val="00FC0F41"/>
    <w:rsid w:val="00FC0F56"/>
    <w:rsid w:val="00FC16D3"/>
    <w:rsid w:val="00FC309E"/>
    <w:rsid w:val="00FC4B0A"/>
    <w:rsid w:val="00FC5154"/>
    <w:rsid w:val="00FC53C8"/>
    <w:rsid w:val="00FC5826"/>
    <w:rsid w:val="00FC69A8"/>
    <w:rsid w:val="00FD068B"/>
    <w:rsid w:val="00FD0CAE"/>
    <w:rsid w:val="00FD1480"/>
    <w:rsid w:val="00FD16B4"/>
    <w:rsid w:val="00FD5315"/>
    <w:rsid w:val="00FD598C"/>
    <w:rsid w:val="00FD7B52"/>
    <w:rsid w:val="00FE099B"/>
    <w:rsid w:val="00FE0CEF"/>
    <w:rsid w:val="00FE1825"/>
    <w:rsid w:val="00FE215D"/>
    <w:rsid w:val="00FE23E9"/>
    <w:rsid w:val="00FE34DF"/>
    <w:rsid w:val="00FE3591"/>
    <w:rsid w:val="00FE4E9F"/>
    <w:rsid w:val="00FE6268"/>
    <w:rsid w:val="00FF2153"/>
    <w:rsid w:val="00FF23AA"/>
    <w:rsid w:val="00FF3039"/>
    <w:rsid w:val="00FF34B6"/>
    <w:rsid w:val="00FF5C06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40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4454-2927-4291-8F3A-CB80AE703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1941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OZV)</cp:lastModifiedBy>
  <cp:revision>32</cp:revision>
  <cp:lastPrinted>2018-04-09T07:24:00Z</cp:lastPrinted>
  <dcterms:created xsi:type="dcterms:W3CDTF">2018-04-06T09:50:00Z</dcterms:created>
  <dcterms:modified xsi:type="dcterms:W3CDTF">2018-04-09T07:26:00Z</dcterms:modified>
</cp:coreProperties>
</file>