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040B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postupu armády v Barmě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K.S.</w:t>
            </w:r>
            <w:proofErr w:type="gramEnd"/>
            <w:r>
              <w:rPr>
                <w:sz w:val="20"/>
                <w:szCs w:val="20"/>
              </w:rPr>
              <w:t>T.</w:t>
            </w: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40B1" w:rsidRDefault="005040B1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0B1" w:rsidRDefault="005040B1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7BD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A47B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solidarity s běloruskými politickými vězni jako reakce na zadržení ochránce lidských práv z Centra pro lidská práva „</w:t>
            </w:r>
            <w:proofErr w:type="spellStart"/>
            <w:r>
              <w:rPr>
                <w:sz w:val="20"/>
                <w:szCs w:val="20"/>
              </w:rPr>
              <w:t>Viasna</w:t>
            </w:r>
            <w:proofErr w:type="spellEnd"/>
            <w:r>
              <w:rPr>
                <w:sz w:val="20"/>
                <w:szCs w:val="20"/>
              </w:rPr>
              <w:t xml:space="preserve">“ Leonida </w:t>
            </w:r>
            <w:proofErr w:type="spellStart"/>
            <w:r>
              <w:rPr>
                <w:sz w:val="20"/>
                <w:szCs w:val="20"/>
              </w:rPr>
              <w:t>Sudalenko</w:t>
            </w:r>
            <w:proofErr w:type="spellEnd"/>
          </w:p>
          <w:p w:rsidR="00A47BD2" w:rsidRPr="00004855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N.F.</w:t>
            </w:r>
            <w:proofErr w:type="gramEnd"/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031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Borise Němcova</w:t>
            </w: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zatčením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2.2.2021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317" w:rsidRDefault="008D031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0317" w:rsidRDefault="008D031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 xml:space="preserve"> Číně a </w:t>
            </w:r>
            <w:r>
              <w:rPr>
                <w:sz w:val="20"/>
                <w:szCs w:val="20"/>
              </w:rPr>
              <w:lastRenderedPageBreak/>
              <w:t>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009B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528/3 (prostranství naproti MŠMT)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16:45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otevření škol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Trikolóra hnutí občanů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47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09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400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09E" w:rsidRDefault="0034009E" w:rsidP="003400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317">
        <w:rPr>
          <w:sz w:val="20"/>
          <w:szCs w:val="20"/>
        </w:rPr>
        <w:t>5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009E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4286-2E9A-4A92-98CF-5C264867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6294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1107</cp:revision>
  <dcterms:created xsi:type="dcterms:W3CDTF">2019-12-09T08:12:00Z</dcterms:created>
  <dcterms:modified xsi:type="dcterms:W3CDTF">2021-02-05T07:57:00Z</dcterms:modified>
</cp:coreProperties>
</file>