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B04CC" w:rsidRPr="00EB60CF" w14:paraId="18CAED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3744B9" w14:textId="518AB3AB" w:rsidR="008B04CC" w:rsidRDefault="008B04CC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3D288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Technická 1905</w:t>
            </w:r>
            <w:r>
              <w:rPr>
                <w:sz w:val="20"/>
                <w:szCs w:val="20"/>
              </w:rPr>
              <w:t xml:space="preserve"> (</w:t>
            </w:r>
            <w:r w:rsidRPr="008B04CC">
              <w:rPr>
                <w:sz w:val="20"/>
                <w:szCs w:val="20"/>
              </w:rPr>
              <w:t>Kampus Dejvice, před budovou NTK</w:t>
            </w:r>
            <w:r>
              <w:rPr>
                <w:sz w:val="20"/>
                <w:szCs w:val="20"/>
              </w:rPr>
              <w:t>)</w:t>
            </w:r>
          </w:p>
          <w:p w14:paraId="44BCC84B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CCA2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4ED8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0AF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6850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45941" w14:textId="0867CCB8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17:00 - 22:00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F0E99C" w14:textId="1F19FEE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04CC">
              <w:rPr>
                <w:sz w:val="20"/>
                <w:szCs w:val="20"/>
              </w:rPr>
              <w:t>Vyjádření nesouhlasu studentů s válečným konfliktem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53DAC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H.P.</w:t>
            </w:r>
            <w:proofErr w:type="gramEnd"/>
          </w:p>
          <w:p w14:paraId="5A10DD6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98A3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81E6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EE4C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C98C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EB4B9" w14:textId="4D7DC27D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B181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B0A953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B7FC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77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EA3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C17B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8201C" w14:textId="1596E296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23C" w14:textId="587F47F7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932FC" w:rsidRPr="00EB60CF" w14:paraId="2E1F88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2E59A" w14:textId="0AB8A39C" w:rsidR="00D932FC" w:rsidRDefault="00D932FC" w:rsidP="00D932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13AFFC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255318EF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601D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40D4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7EE71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B632E55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F2382" w14:textId="0F2902C8" w:rsidR="00D932FC" w:rsidRPr="008B04C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1EE8B" w14:textId="6981D80D" w:rsidR="00D932FC" w:rsidRPr="008B04CC" w:rsidRDefault="00D932FC" w:rsidP="00D932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94F63">
              <w:rPr>
                <w:sz w:val="20"/>
                <w:szCs w:val="20"/>
              </w:rPr>
              <w:t xml:space="preserve">Výzva </w:t>
            </w:r>
            <w:proofErr w:type="spellStart"/>
            <w:r w:rsidRPr="00F94F63">
              <w:rPr>
                <w:sz w:val="20"/>
                <w:szCs w:val="20"/>
              </w:rPr>
              <w:t>Navalného</w:t>
            </w:r>
            <w:proofErr w:type="spellEnd"/>
            <w:r w:rsidRPr="00F94F63">
              <w:rPr>
                <w:sz w:val="20"/>
                <w:szCs w:val="20"/>
              </w:rPr>
              <w:t xml:space="preserve"> – celý svět proti válce – shromáždění podporující každodenní dnes vyhlášená shromáždění v Rusku, Bělorusku i po celém světe – proti válce.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4A593E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04E764B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CDBC2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78A61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4787E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F37A9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74FF2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92CCE" w14:textId="79B8C42D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E52269" w14:textId="16C65748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E65CC8A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4C564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55F85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E7B7C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41BCB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AE2C2" w14:textId="77777777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9A4D" w14:textId="61FA062A" w:rsidR="00D932FC" w:rsidRDefault="00D932FC" w:rsidP="00D932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500C" w14:textId="4FCB635B" w:rsidR="00D932FC" w:rsidRDefault="00D932FC" w:rsidP="00D932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6E63" w:rsidRPr="00EB60CF" w14:paraId="6AC3FC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5598C0" w14:textId="7BACBF3A" w:rsidR="00636E63" w:rsidRDefault="00636E63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6FF8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Pr="00636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36E63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08147F5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701D5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E0333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D858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1BFFD" w14:textId="62328F95" w:rsidR="00636E63" w:rsidRPr="008B04CC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F1644" w14:textId="6804BD79" w:rsidR="00636E63" w:rsidRPr="008B04CC" w:rsidRDefault="00636E63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>Podpora ukrajinské společnosti z 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530EE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 xml:space="preserve">Milion </w:t>
            </w:r>
            <w:proofErr w:type="gramStart"/>
            <w:r w:rsidRPr="00636E63">
              <w:rPr>
                <w:sz w:val="20"/>
                <w:szCs w:val="20"/>
              </w:rPr>
              <w:t xml:space="preserve">Chvilek </w:t>
            </w:r>
            <w:proofErr w:type="spellStart"/>
            <w:r w:rsidRPr="00636E63">
              <w:rPr>
                <w:sz w:val="20"/>
                <w:szCs w:val="20"/>
              </w:rPr>
              <w:t>z.s</w:t>
            </w:r>
            <w:proofErr w:type="spellEnd"/>
            <w:r w:rsidRPr="00636E63">
              <w:rPr>
                <w:sz w:val="20"/>
                <w:szCs w:val="20"/>
              </w:rPr>
              <w:t>.</w:t>
            </w:r>
            <w:proofErr w:type="gramEnd"/>
          </w:p>
          <w:p w14:paraId="2432E3A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4DC5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629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19C16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601DF" w14:textId="2750B159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B3393" w14:textId="4E794B50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</w:t>
            </w:r>
          </w:p>
          <w:p w14:paraId="1E4B1754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AAE2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7262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014F7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1D4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2B9AE" w14:textId="768DD714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10D2" w14:textId="3A811EBD" w:rsidR="00636E63" w:rsidRDefault="00636E63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6F1668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97287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797287" w:rsidRDefault="00797287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797287" w:rsidRDefault="00797287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797287" w:rsidRDefault="00797287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69E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AE069E" w:rsidRDefault="00AE069E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AE069E" w:rsidRPr="00797287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AE069E" w:rsidRDefault="00AE069E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AE069E" w:rsidRDefault="00AE069E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36F3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7A36F3" w:rsidRDefault="007A36F3" w:rsidP="007A36F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EC314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7A36F3" w:rsidRDefault="007A36F3" w:rsidP="007A36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7A36F3" w:rsidRDefault="007A36F3" w:rsidP="007A36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0B0B7B3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7E2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D507E2" w:rsidRDefault="00D507E2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 xml:space="preserve">podél budovy </w:t>
            </w:r>
            <w:proofErr w:type="spellStart"/>
            <w:r w:rsidRPr="00D507E2">
              <w:rPr>
                <w:sz w:val="20"/>
                <w:szCs w:val="20"/>
              </w:rPr>
              <w:t>FÚ</w:t>
            </w:r>
            <w:proofErr w:type="spellEnd"/>
            <w:r w:rsidRPr="00D507E2">
              <w:rPr>
                <w:sz w:val="20"/>
                <w:szCs w:val="20"/>
              </w:rPr>
              <w:t xml:space="preserve">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D507E2" w:rsidRDefault="00D507E2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D507E2" w:rsidRDefault="00D507E2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D507E2" w:rsidRDefault="00D507E2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7D4BED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04CC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8B04CC" w:rsidRDefault="008B04CC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8B04CC" w:rsidRDefault="008B04CC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8B04CC" w:rsidRDefault="008B04CC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031CC43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5530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0F5530" w:rsidRDefault="004039D0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4039D0" w:rsidRDefault="004039D0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4039D0" w:rsidRPr="0077707F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0F553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4039D0" w:rsidRDefault="004039D0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0F5530" w:rsidRDefault="004039D0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5EE6A94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932FC">
        <w:rPr>
          <w:sz w:val="20"/>
          <w:szCs w:val="20"/>
        </w:rPr>
        <w:t>3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82D0-1411-4294-99F2-12F6D203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11</Pages>
  <Words>2103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492</cp:revision>
  <cp:lastPrinted>2021-04-29T11:52:00Z</cp:lastPrinted>
  <dcterms:created xsi:type="dcterms:W3CDTF">2021-03-17T05:59:00Z</dcterms:created>
  <dcterms:modified xsi:type="dcterms:W3CDTF">2022-03-03T08:09:00Z</dcterms:modified>
</cp:coreProperties>
</file>