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23" w:rsidRDefault="00807A13" w:rsidP="0080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</w:pPr>
      <w:r w:rsidRPr="00643CA4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  <w:t>Právní úprava</w:t>
      </w:r>
      <w:r w:rsidR="005C3D86" w:rsidRPr="005C3D86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  <w:br/>
      </w:r>
    </w:p>
    <w:p w:rsidR="005C3D86" w:rsidRPr="00CC1C23" w:rsidRDefault="005C3D86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Oprávněnou osobou k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podání žádosti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je obecně fyzická nebo právnická osoba, která bude zapsaná v registru vozidel jako vlastník silničního vozidla, popř. na základě společné žádosti - vlastník a osoba, která je v žádosti uvedena jako provoz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ovatel silničního vozidla a to za s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plnění </w:t>
      </w:r>
      <w:r w:rsidR="006B1C8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veškerých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požadovaných náležitostí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dle </w:t>
      </w:r>
      <w:proofErr w:type="spellStart"/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ust</w:t>
      </w:r>
      <w:proofErr w:type="spellEnd"/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4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6</w:t>
        </w:r>
      </w:hyperlink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5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7 zákona č. 56/2001 Sb., o podmínkách provozu vozidel na pozemních komunikacích a o změně zákona o pojištění odpovědnosti z provozu vozidla, ve znění pozdějších předpisů</w:t>
        </w:r>
      </w:hyperlink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Žádost může být podána na kterémkoliv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obecní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m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úřad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ě obce s rozšířenou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působn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ostí (ORP)</w:t>
      </w:r>
      <w:r w:rsidR="007B54EC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</w:p>
    <w:p w:rsidR="005C3D86" w:rsidRPr="00CC1C23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K žádosti je třeba přiložit doklady uvedené v </w:t>
      </w:r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§ 6 odst. 5 zákona č. 56/2001 Sb.</w:t>
      </w:r>
    </w:p>
    <w:p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1B572C" w:rsidRPr="008E4795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Správní poplatek za zápis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do registru silničních vozidel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stanovuje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6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pol. 26 zákona č. 634/2004 Sb., o správních poplatcích, ve znění pozdějších předpisů</w:t>
        </w:r>
      </w:hyperlink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572C"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317" w:rsidRPr="008E4795">
        <w:rPr>
          <w:rFonts w:ascii="Times New Roman" w:hAnsi="Times New Roman" w:cs="Times New Roman"/>
          <w:sz w:val="24"/>
          <w:szCs w:val="24"/>
        </w:rPr>
        <w:t>Jd</w:t>
      </w:r>
      <w:r w:rsidR="00320317" w:rsidRPr="008E4795">
        <w:rPr>
          <w:rFonts w:ascii="Times New Roman" w:hAnsi="Times New Roman" w:cs="Times New Roman"/>
          <w:color w:val="363636"/>
          <w:sz w:val="24"/>
          <w:szCs w:val="24"/>
        </w:rPr>
        <w:t xml:space="preserve">e-li o motorové vozidlo s nejméně čtyřmi koly, činí poplatek 800,-  Kč. </w:t>
      </w:r>
      <w:r w:rsidRPr="008E4795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Poplatek je třeba uhradit při podání žádosti</w:t>
      </w:r>
      <w:r w:rsidR="001B572C" w:rsidRPr="008E4795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</w:t>
      </w:r>
    </w:p>
    <w:p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Dále se platí - u silničních vozidel kategorie M1 nebo N1, které neplní alespoň emisní normu EURO 3, poplatek na podporu sběru, zpracování, využití a odstranění vybraných </w:t>
      </w:r>
      <w:r w:rsidRPr="00CC1C23">
        <w:rPr>
          <w:rFonts w:ascii="Times New Roman" w:eastAsia="Times New Roman" w:hAnsi="Times New Roman" w:cs="Times New Roman"/>
          <w:sz w:val="24"/>
          <w:szCs w:val="24"/>
          <w:lang w:eastAsia="cs-CZ"/>
        </w:rPr>
        <w:t>autovraků (</w:t>
      </w:r>
      <w:hyperlink r:id="rId7" w:anchor="parCnt" w:history="1">
        <w:r w:rsidRPr="00CC1C2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37e zákona č. 185/2001 Sb., o odpadech a o změně některých dalších zákonů, ve znění pozdějších předpisů</w:t>
        </w:r>
      </w:hyperlink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), a to ve výši 3.000,- 5.000,- a 10.000,- Kč.</w:t>
      </w:r>
    </w:p>
    <w:p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5C3D86" w:rsidRPr="005C3D86" w:rsidRDefault="005C3D8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Žádost je 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zpravidla vyřízena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ve lhůtě do </w:t>
      </w:r>
      <w:r w:rsidR="00AB4B9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7</w:t>
      </w:r>
      <w:r w:rsidR="001B572C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dnů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; v komplikovanějších případech se postupuje dle </w:t>
      </w:r>
      <w:hyperlink r:id="rId8" w:anchor="seznam" w:history="1">
        <w:r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zákona č. 500/2004 Sb., správní řád, ve znění pozdějších předpisů</w:t>
        </w:r>
      </w:hyperlink>
      <w:r w:rsidRPr="006B1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kde je obvyklá lhůta vyřízení stanovena do 30 dnů.</w:t>
      </w:r>
    </w:p>
    <w:p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1B572C" w:rsidRPr="005B2FD8" w:rsidRDefault="001B572C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Žadatel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může být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zastoupen zmocněncem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s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písemnou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plnou mocí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s úředně ověřeným podpisem zmocnitele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:rsidR="005C3D86" w:rsidRPr="005C3D86" w:rsidRDefault="00807A1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bookmarkStart w:id="0" w:name="_GoBack"/>
      <w:bookmarkEnd w:id="0"/>
      <w:r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Základní právní předpis</w:t>
      </w:r>
      <w:r w:rsidR="00564A7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:</w:t>
      </w:r>
    </w:p>
    <w:p w:rsidR="005C3D86" w:rsidRPr="006B1C82" w:rsidRDefault="00576EC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 č. 56/2001 Sb., o podmínkách provozu vozidel na pozemních komunikacích a o změně zákona o pojištění odpovědnosti z provozu vozidla, ve znění pozdějších předpisů</w:t>
        </w:r>
      </w:hyperlink>
    </w:p>
    <w:p w:rsidR="005C3D86" w:rsidRPr="006B1C82" w:rsidRDefault="00807A1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</w:pPr>
      <w:r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S</w:t>
      </w:r>
      <w:r w:rsidR="005C3D86"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ouvisející předpisy</w:t>
      </w:r>
      <w:r w:rsidR="006B1C82" w:rsidRPr="006B1C82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cs-CZ"/>
        </w:rPr>
        <w:t>:</w:t>
      </w:r>
    </w:p>
    <w:p w:rsidR="005C3D86" w:rsidRPr="006B1C82" w:rsidRDefault="00576EC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Vyhláška č. 343/2014 Sb., o registraci vozidel, ve znění pozdějších předpisů</w:t>
        </w:r>
      </w:hyperlink>
    </w:p>
    <w:p w:rsidR="005C3D86" w:rsidRPr="006B1C82" w:rsidRDefault="00576EC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 č. 168/1999 Sb., o pojištění odpovědnosti z provozu vozidla, ve znění pozdějších předpisů</w:t>
        </w:r>
      </w:hyperlink>
    </w:p>
    <w:p w:rsidR="005C3D86" w:rsidRPr="006B1C82" w:rsidRDefault="00576EC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 č. 500/2004 Sb., správní řád, ve znění pozdějších předpisů</w:t>
        </w:r>
      </w:hyperlink>
    </w:p>
    <w:p w:rsidR="005C3D86" w:rsidRPr="006B1C82" w:rsidRDefault="00576EC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 č. 634/2004 Sb., o správních poplatcích, ve znění pozdějších předpisů</w:t>
        </w:r>
      </w:hyperlink>
    </w:p>
    <w:p w:rsidR="005C3D86" w:rsidRDefault="00576EC6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anchor="seznam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 č. 185/2001 Sb., o odpadech a o změně některých dalších zákonů, ve znění pozdějších předpisů</w:t>
        </w:r>
      </w:hyperlink>
    </w:p>
    <w:p w:rsidR="00122038" w:rsidRDefault="00122038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038" w:rsidRPr="005C3D86" w:rsidRDefault="00122038" w:rsidP="0039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Výše uvedené právní předpisy jsou dostupné v elektronické podobě např. na stránkách: </w:t>
      </w:r>
      <w:hyperlink r:id="rId15" w:history="1">
        <w:r w:rsidRPr="00A8050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www.zakonyprolidi.cz</w:t>
        </w:r>
      </w:hyperlink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</w:p>
    <w:p w:rsidR="005C3D86" w:rsidRPr="005C3D86" w:rsidRDefault="00564A73" w:rsidP="00391B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lastRenderedPageBreak/>
        <w:t>V</w:t>
      </w:r>
      <w:r w:rsidR="005C3D86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případě nedodržení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zákonných </w:t>
      </w:r>
      <w:r w:rsidR="005C3D86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povinností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mohou být uplatněny sankce dle</w:t>
      </w:r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proofErr w:type="spellStart"/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ust</w:t>
      </w:r>
      <w:proofErr w:type="spellEnd"/>
      <w:r w:rsidR="00807A13"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hyperlink r:id="rId16" w:anchor="parCnt" w:history="1">
        <w:r w:rsidR="005C3D86" w:rsidRPr="006B1C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83</w:t>
        </w:r>
      </w:hyperlink>
      <w:r w:rsidRPr="006B1C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§ 83a zákona č. 56/2001 Sb.,</w:t>
      </w:r>
      <w:r w:rsidR="00807A13" w:rsidRPr="006B1C82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až do výše 50. 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000</w:t>
      </w:r>
      <w:r w:rsidRPr="005B2FD8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,-</w:t>
      </w:r>
      <w:r w:rsidR="005C3D86" w:rsidRPr="005C3D86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 Kč.</w:t>
      </w:r>
    </w:p>
    <w:p w:rsidR="006C79CA" w:rsidRDefault="006C79CA"/>
    <w:sectPr w:rsidR="006C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6"/>
    <w:rsid w:val="00085780"/>
    <w:rsid w:val="00122038"/>
    <w:rsid w:val="001B572C"/>
    <w:rsid w:val="00320317"/>
    <w:rsid w:val="00391BC2"/>
    <w:rsid w:val="004B5B9C"/>
    <w:rsid w:val="004E51F6"/>
    <w:rsid w:val="00564A73"/>
    <w:rsid w:val="00576EC6"/>
    <w:rsid w:val="005B2FD8"/>
    <w:rsid w:val="005C3D86"/>
    <w:rsid w:val="00643CA4"/>
    <w:rsid w:val="006B1C82"/>
    <w:rsid w:val="006C79CA"/>
    <w:rsid w:val="007B54EC"/>
    <w:rsid w:val="00807A13"/>
    <w:rsid w:val="00882D56"/>
    <w:rsid w:val="008E4795"/>
    <w:rsid w:val="00AB4B92"/>
    <w:rsid w:val="00AF630E"/>
    <w:rsid w:val="00CC1C23"/>
    <w:rsid w:val="00E6463D"/>
    <w:rsid w:val="00E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787D-634E-4561-95C7-CBD75372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C3D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D8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C3D86"/>
    <w:rPr>
      <w:b w:val="0"/>
      <w:bCs w:val="0"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5C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ws-ft1">
    <w:name w:val="news-ft1"/>
    <w:basedOn w:val="Standardnpsmoodstavce"/>
    <w:rsid w:val="005C3D86"/>
    <w:rPr>
      <w:color w:val="70717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9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7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0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8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9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4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7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3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7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1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1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app/zakony/zakon.jsp?page=0&amp;nr=500~2F2004&amp;rpp=15" TargetMode="External"/><Relationship Id="rId13" Type="http://schemas.openxmlformats.org/officeDocument/2006/relationships/hyperlink" Target="https://portal.gov.cz/app/zakony/zakon.jsp?page=0&amp;nr=634~2F2004&amp;rpp=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.gov.cz/app/zakony/zakonPar.jsp?page=4&amp;idBiblio=51365&amp;recShow=65&amp;nr=185~2F2001&amp;rpp=15" TargetMode="External"/><Relationship Id="rId12" Type="http://schemas.openxmlformats.org/officeDocument/2006/relationships/hyperlink" Target="https://portal.gov.cz/app/zakony/zakon.jsp?page=0&amp;nr=500~2F2004&amp;rpp=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ortal.gov.cz/app/zakony/zakonPar.jsp?page=7&amp;idBiblio=50994&amp;recShow=114&amp;nr=56~2F2001~20Sb.&amp;rpp=15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.gov.cz/app/zakony/zakonPar.jsp?page=2&amp;idBiblio=58613&amp;recShow=40&amp;nr=634~2F2004&amp;rpp=15" TargetMode="External"/><Relationship Id="rId11" Type="http://schemas.openxmlformats.org/officeDocument/2006/relationships/hyperlink" Target="https://portal.gov.cz/app/zakony/zakon.jsp?page=0&amp;nr=168~2F1999&amp;rpp=15" TargetMode="External"/><Relationship Id="rId5" Type="http://schemas.openxmlformats.org/officeDocument/2006/relationships/hyperlink" Target="https://portal.gov.cz/app/zakony/zakonPar.jsp?page=0&amp;idBiblio=50994&amp;recShow=7&amp;nr=56~2F2001~20Sb.&amp;rpp=15" TargetMode="External"/><Relationship Id="rId15" Type="http://schemas.openxmlformats.org/officeDocument/2006/relationships/hyperlink" Target="http://www.zakonyprolidi.cz" TargetMode="External"/><Relationship Id="rId10" Type="http://schemas.openxmlformats.org/officeDocument/2006/relationships/hyperlink" Target="https://portal.gov.cz/app/zakony/zakon.jsp?page=0&amp;nr=343~2F2014&amp;rpp=15" TargetMode="External"/><Relationship Id="rId4" Type="http://schemas.openxmlformats.org/officeDocument/2006/relationships/hyperlink" Target="https://portal.gov.cz/app/zakony/zakonPar.jsp?page=0&amp;idBiblio=50994&amp;recShow=6&amp;nr=56~2F2001~20Sb.&amp;rpp=15" TargetMode="External"/><Relationship Id="rId9" Type="http://schemas.openxmlformats.org/officeDocument/2006/relationships/hyperlink" Target="https://portal.gov.cz/app/zakony/zakon.jsp?page=0&amp;nr=56~2F2001&amp;rpp=15" TargetMode="External"/><Relationship Id="rId14" Type="http://schemas.openxmlformats.org/officeDocument/2006/relationships/hyperlink" Target="https://portal.gov.cz/app/zakony/zakon.jsp?page=0&amp;nr=185~2F2001&amp;rpp=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Hanák Tomáš (MHMP, DSC)</cp:lastModifiedBy>
  <cp:revision>13</cp:revision>
  <cp:lastPrinted>2017-10-12T08:52:00Z</cp:lastPrinted>
  <dcterms:created xsi:type="dcterms:W3CDTF">2017-10-12T08:12:00Z</dcterms:created>
  <dcterms:modified xsi:type="dcterms:W3CDTF">2017-10-23T13:49:00Z</dcterms:modified>
</cp:coreProperties>
</file>