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7A" w:rsidRPr="00306C47" w:rsidRDefault="002131F1">
      <w:pPr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bookmarkStart w:id="0" w:name="_GoBack"/>
      <w:bookmarkEnd w:id="0"/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>Vývoj cestovního ruchu v Praze v</w:t>
      </w:r>
      <w:r w:rsidR="00A27BA4">
        <w:rPr>
          <w:rFonts w:ascii="Arial" w:hAnsi="Arial" w:cs="Arial"/>
          <w:b/>
          <w:color w:val="365F91" w:themeColor="accent1" w:themeShade="BF"/>
          <w:sz w:val="36"/>
          <w:szCs w:val="36"/>
        </w:rPr>
        <w:t>e 2</w:t>
      </w:r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. </w:t>
      </w:r>
      <w:r w:rsidR="009F157F"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>č</w:t>
      </w:r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>tvrtletí 201</w:t>
      </w:r>
      <w:r w:rsidR="00D77F63">
        <w:rPr>
          <w:rFonts w:ascii="Arial" w:hAnsi="Arial" w:cs="Arial"/>
          <w:b/>
          <w:color w:val="365F91" w:themeColor="accent1" w:themeShade="BF"/>
          <w:sz w:val="36"/>
          <w:szCs w:val="36"/>
        </w:rPr>
        <w:t>6</w:t>
      </w:r>
    </w:p>
    <w:p w:rsidR="00873FA6" w:rsidRDefault="00873FA6" w:rsidP="0069245C">
      <w:pPr>
        <w:rPr>
          <w:rFonts w:ascii="Arial" w:hAnsi="Arial" w:cs="Arial"/>
          <w:b/>
          <w:color w:val="4F81BD" w:themeColor="accent1"/>
        </w:rPr>
      </w:pPr>
    </w:p>
    <w:p w:rsidR="0069245C" w:rsidRPr="00302890" w:rsidRDefault="0069245C" w:rsidP="0069245C">
      <w:p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>Ve zkratce:</w:t>
      </w:r>
    </w:p>
    <w:p w:rsidR="00A27BA4" w:rsidRPr="00302890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 xml:space="preserve">Hostů celkem: </w:t>
      </w:r>
      <w:r w:rsidR="00740AB5" w:rsidRPr="00302890">
        <w:rPr>
          <w:rFonts w:ascii="Arial" w:hAnsi="Arial" w:cs="Arial"/>
          <w:b/>
          <w:color w:val="4F81BD" w:themeColor="accent1"/>
        </w:rPr>
        <w:t>1,847.945</w:t>
      </w:r>
      <w:r w:rsidRPr="00302890">
        <w:rPr>
          <w:rFonts w:ascii="Arial" w:hAnsi="Arial" w:cs="Arial"/>
          <w:b/>
          <w:color w:val="4F81BD" w:themeColor="accent1"/>
        </w:rPr>
        <w:br/>
        <w:t xml:space="preserve">ze zahraničí: </w:t>
      </w:r>
      <w:r w:rsidR="00740AB5" w:rsidRPr="00302890">
        <w:rPr>
          <w:rFonts w:ascii="Arial" w:hAnsi="Arial" w:cs="Arial"/>
          <w:b/>
          <w:color w:val="4F81BD" w:themeColor="accent1"/>
        </w:rPr>
        <w:t>1,594.954 (86,3 %)</w:t>
      </w:r>
      <w:r w:rsidR="00A27BA4" w:rsidRPr="00302890">
        <w:rPr>
          <w:rFonts w:ascii="Arial" w:hAnsi="Arial" w:cs="Arial"/>
          <w:b/>
          <w:color w:val="4F81BD" w:themeColor="accent1"/>
        </w:rPr>
        <w:br/>
      </w:r>
      <w:r w:rsidRPr="00302890">
        <w:rPr>
          <w:rFonts w:ascii="Arial" w:hAnsi="Arial" w:cs="Arial"/>
          <w:b/>
          <w:color w:val="4F81BD" w:themeColor="accent1"/>
        </w:rPr>
        <w:t xml:space="preserve">z tuzemska: </w:t>
      </w:r>
      <w:r w:rsidR="00740AB5" w:rsidRPr="00302890">
        <w:rPr>
          <w:rFonts w:ascii="Arial" w:hAnsi="Arial" w:cs="Arial"/>
          <w:b/>
          <w:color w:val="4F81BD" w:themeColor="accent1"/>
        </w:rPr>
        <w:t>252.991 (13,7 %)</w:t>
      </w:r>
    </w:p>
    <w:p w:rsidR="0069245C" w:rsidRPr="00302890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 xml:space="preserve">Celkově v Praze přírůstek hostů o </w:t>
      </w:r>
      <w:r w:rsidR="00740AB5" w:rsidRPr="00302890">
        <w:rPr>
          <w:rFonts w:ascii="Arial" w:hAnsi="Arial" w:cs="Arial"/>
          <w:b/>
          <w:color w:val="4F81BD" w:themeColor="accent1"/>
        </w:rPr>
        <w:t>41.378</w:t>
      </w:r>
      <w:r w:rsidR="000E2172" w:rsidRPr="00302890">
        <w:rPr>
          <w:rFonts w:ascii="Arial" w:hAnsi="Arial" w:cs="Arial"/>
          <w:b/>
          <w:color w:val="4F81BD" w:themeColor="accent1"/>
        </w:rPr>
        <w:t xml:space="preserve"> osob (</w:t>
      </w:r>
      <w:r w:rsidR="00740AB5" w:rsidRPr="00302890">
        <w:rPr>
          <w:rFonts w:ascii="Arial" w:hAnsi="Arial" w:cs="Arial"/>
          <w:b/>
          <w:color w:val="4F81BD" w:themeColor="accent1"/>
        </w:rPr>
        <w:t>2,3</w:t>
      </w:r>
      <w:r w:rsidRPr="00302890">
        <w:rPr>
          <w:rFonts w:ascii="Arial" w:hAnsi="Arial" w:cs="Arial"/>
          <w:b/>
          <w:color w:val="4F81BD" w:themeColor="accent1"/>
        </w:rPr>
        <w:t xml:space="preserve"> %</w:t>
      </w:r>
      <w:r w:rsidR="000E2172" w:rsidRPr="00302890">
        <w:rPr>
          <w:rFonts w:ascii="Arial" w:hAnsi="Arial" w:cs="Arial"/>
          <w:b/>
          <w:color w:val="4F81BD" w:themeColor="accent1"/>
        </w:rPr>
        <w:t>)</w:t>
      </w:r>
      <w:r w:rsidRPr="00302890">
        <w:rPr>
          <w:rFonts w:ascii="Arial" w:hAnsi="Arial" w:cs="Arial"/>
          <w:b/>
          <w:color w:val="4F81BD" w:themeColor="accent1"/>
        </w:rPr>
        <w:br/>
        <w:t xml:space="preserve">ze zahraničí přírůstek o </w:t>
      </w:r>
      <w:r w:rsidR="00740AB5" w:rsidRPr="00302890">
        <w:rPr>
          <w:rFonts w:ascii="Arial" w:hAnsi="Arial" w:cs="Arial"/>
          <w:b/>
          <w:color w:val="4F81BD" w:themeColor="accent1"/>
        </w:rPr>
        <w:t>15.454</w:t>
      </w:r>
      <w:r w:rsidR="000E2172" w:rsidRPr="00302890">
        <w:rPr>
          <w:rFonts w:ascii="Arial" w:hAnsi="Arial" w:cs="Arial"/>
          <w:b/>
          <w:color w:val="4F81BD" w:themeColor="accent1"/>
        </w:rPr>
        <w:t xml:space="preserve"> osob (</w:t>
      </w:r>
      <w:r w:rsidR="00740AB5" w:rsidRPr="00302890">
        <w:rPr>
          <w:rFonts w:ascii="Arial" w:hAnsi="Arial" w:cs="Arial"/>
          <w:b/>
          <w:color w:val="4F81BD" w:themeColor="accent1"/>
        </w:rPr>
        <w:t>1,0</w:t>
      </w:r>
      <w:r w:rsidRPr="00302890">
        <w:rPr>
          <w:rFonts w:ascii="Arial" w:hAnsi="Arial" w:cs="Arial"/>
          <w:b/>
          <w:color w:val="4F81BD" w:themeColor="accent1"/>
        </w:rPr>
        <w:t xml:space="preserve"> %</w:t>
      </w:r>
      <w:r w:rsidR="000E2172" w:rsidRPr="00302890">
        <w:rPr>
          <w:rFonts w:ascii="Arial" w:hAnsi="Arial" w:cs="Arial"/>
          <w:b/>
          <w:color w:val="4F81BD" w:themeColor="accent1"/>
        </w:rPr>
        <w:t>)</w:t>
      </w:r>
      <w:r w:rsidRPr="00302890">
        <w:rPr>
          <w:rFonts w:ascii="Arial" w:hAnsi="Arial" w:cs="Arial"/>
          <w:b/>
          <w:color w:val="4F81BD" w:themeColor="accent1"/>
        </w:rPr>
        <w:br/>
        <w:t>návštěvnost z ČR p</w:t>
      </w:r>
      <w:r w:rsidR="00B1216E" w:rsidRPr="00302890">
        <w:rPr>
          <w:rFonts w:ascii="Arial" w:hAnsi="Arial" w:cs="Arial"/>
          <w:b/>
          <w:color w:val="4F81BD" w:themeColor="accent1"/>
        </w:rPr>
        <w:t>řírůstek</w:t>
      </w:r>
      <w:r w:rsidRPr="00302890">
        <w:rPr>
          <w:rFonts w:ascii="Arial" w:hAnsi="Arial" w:cs="Arial"/>
          <w:b/>
          <w:color w:val="4F81BD" w:themeColor="accent1"/>
        </w:rPr>
        <w:t xml:space="preserve"> o </w:t>
      </w:r>
      <w:r w:rsidR="00740AB5" w:rsidRPr="00302890">
        <w:rPr>
          <w:rFonts w:ascii="Arial" w:hAnsi="Arial" w:cs="Arial"/>
          <w:b/>
          <w:color w:val="4F81BD" w:themeColor="accent1"/>
        </w:rPr>
        <w:t>25.924</w:t>
      </w:r>
      <w:r w:rsidR="000E2172" w:rsidRPr="00302890">
        <w:rPr>
          <w:rFonts w:ascii="Arial" w:hAnsi="Arial" w:cs="Arial"/>
          <w:b/>
          <w:color w:val="4F81BD" w:themeColor="accent1"/>
        </w:rPr>
        <w:t xml:space="preserve"> osob (</w:t>
      </w:r>
      <w:r w:rsidR="00740AB5" w:rsidRPr="00302890">
        <w:rPr>
          <w:rFonts w:ascii="Arial" w:hAnsi="Arial" w:cs="Arial"/>
          <w:b/>
          <w:color w:val="4F81BD" w:themeColor="accent1"/>
        </w:rPr>
        <w:t>11,4</w:t>
      </w:r>
      <w:r w:rsidRPr="00302890">
        <w:rPr>
          <w:rFonts w:ascii="Arial" w:hAnsi="Arial" w:cs="Arial"/>
          <w:b/>
          <w:color w:val="4F81BD" w:themeColor="accent1"/>
        </w:rPr>
        <w:t xml:space="preserve"> %</w:t>
      </w:r>
      <w:r w:rsidR="000E2172" w:rsidRPr="00302890">
        <w:rPr>
          <w:rFonts w:ascii="Arial" w:hAnsi="Arial" w:cs="Arial"/>
          <w:b/>
          <w:color w:val="4F81BD" w:themeColor="accent1"/>
        </w:rPr>
        <w:t>)</w:t>
      </w:r>
    </w:p>
    <w:p w:rsidR="00B1216E" w:rsidRPr="00302890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>Počet hostů byl nejvyšší v</w:t>
      </w:r>
      <w:r w:rsidR="00B1216E" w:rsidRPr="00302890">
        <w:rPr>
          <w:rFonts w:ascii="Arial" w:hAnsi="Arial" w:cs="Arial"/>
          <w:b/>
          <w:color w:val="4F81BD" w:themeColor="accent1"/>
        </w:rPr>
        <w:t> </w:t>
      </w:r>
      <w:r w:rsidR="00740AB5" w:rsidRPr="00302890">
        <w:rPr>
          <w:rFonts w:ascii="Arial" w:hAnsi="Arial" w:cs="Arial"/>
          <w:b/>
          <w:color w:val="4F81BD" w:themeColor="accent1"/>
        </w:rPr>
        <w:t>květnu</w:t>
      </w:r>
      <w:r w:rsidR="00B1216E" w:rsidRPr="00302890">
        <w:rPr>
          <w:rFonts w:ascii="Arial" w:hAnsi="Arial" w:cs="Arial"/>
          <w:b/>
          <w:color w:val="4F81BD" w:themeColor="accent1"/>
        </w:rPr>
        <w:t>, nejnižší v</w:t>
      </w:r>
      <w:r w:rsidR="00740AB5" w:rsidRPr="00302890">
        <w:rPr>
          <w:rFonts w:ascii="Arial" w:hAnsi="Arial" w:cs="Arial"/>
          <w:b/>
          <w:color w:val="4F81BD" w:themeColor="accent1"/>
        </w:rPr>
        <w:t> dubnu.</w:t>
      </w:r>
    </w:p>
    <w:p w:rsidR="0069245C" w:rsidRPr="00302890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>Hlavní zdrojové země</w:t>
      </w:r>
      <w:r w:rsidR="00CC4843" w:rsidRPr="00302890">
        <w:rPr>
          <w:rFonts w:ascii="Arial" w:hAnsi="Arial" w:cs="Arial"/>
          <w:b/>
          <w:color w:val="4F81BD" w:themeColor="accent1"/>
        </w:rPr>
        <w:t xml:space="preserve"> z hlediska počtu hostů</w:t>
      </w:r>
      <w:r w:rsidRPr="00302890">
        <w:rPr>
          <w:rFonts w:ascii="Arial" w:hAnsi="Arial" w:cs="Arial"/>
          <w:b/>
          <w:color w:val="4F81BD" w:themeColor="accent1"/>
        </w:rPr>
        <w:t xml:space="preserve">: </w:t>
      </w:r>
      <w:r w:rsidR="00740AB5" w:rsidRPr="00302890">
        <w:rPr>
          <w:rFonts w:ascii="Arial" w:hAnsi="Arial" w:cs="Arial"/>
          <w:b/>
          <w:color w:val="4F81BD" w:themeColor="accent1"/>
        </w:rPr>
        <w:t>Německo, USA, Spojené království</w:t>
      </w:r>
    </w:p>
    <w:p w:rsidR="008A4DC0" w:rsidRPr="00302890" w:rsidRDefault="00740AB5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 xml:space="preserve">65 </w:t>
      </w:r>
      <w:r w:rsidR="0069245C" w:rsidRPr="00302890">
        <w:rPr>
          <w:rFonts w:ascii="Arial" w:hAnsi="Arial" w:cs="Arial"/>
          <w:b/>
          <w:color w:val="4F81BD" w:themeColor="accent1"/>
        </w:rPr>
        <w:t xml:space="preserve">% všech </w:t>
      </w:r>
      <w:r w:rsidR="00F53E1E" w:rsidRPr="00302890">
        <w:rPr>
          <w:rFonts w:ascii="Arial" w:hAnsi="Arial" w:cs="Arial"/>
          <w:b/>
          <w:color w:val="4F81BD" w:themeColor="accent1"/>
        </w:rPr>
        <w:t xml:space="preserve">zahraničních </w:t>
      </w:r>
      <w:r w:rsidR="0069245C" w:rsidRPr="00302890">
        <w:rPr>
          <w:rFonts w:ascii="Arial" w:hAnsi="Arial" w:cs="Arial"/>
          <w:b/>
          <w:color w:val="4F81BD" w:themeColor="accent1"/>
        </w:rPr>
        <w:t xml:space="preserve">hostů přijelo z Evropy, </w:t>
      </w:r>
      <w:r w:rsidRPr="00302890">
        <w:rPr>
          <w:rFonts w:ascii="Arial" w:hAnsi="Arial" w:cs="Arial"/>
          <w:b/>
          <w:color w:val="4F81BD" w:themeColor="accent1"/>
        </w:rPr>
        <w:t xml:space="preserve">16,6 </w:t>
      </w:r>
      <w:r w:rsidR="0069245C" w:rsidRPr="00302890">
        <w:rPr>
          <w:rFonts w:ascii="Arial" w:hAnsi="Arial" w:cs="Arial"/>
          <w:b/>
          <w:color w:val="4F81BD" w:themeColor="accent1"/>
        </w:rPr>
        <w:t>% z Asie.</w:t>
      </w:r>
    </w:p>
    <w:p w:rsidR="00B1216E" w:rsidRPr="00302890" w:rsidRDefault="00B1216E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>Přetrvává příznivý trend</w:t>
      </w:r>
      <w:r w:rsidR="00B74CC2" w:rsidRPr="00302890">
        <w:rPr>
          <w:rFonts w:ascii="Arial" w:hAnsi="Arial" w:cs="Arial"/>
          <w:b/>
          <w:color w:val="4F81BD" w:themeColor="accent1"/>
        </w:rPr>
        <w:t xml:space="preserve"> ohledně přírůstku rezidentů</w:t>
      </w:r>
      <w:r w:rsidRPr="00302890">
        <w:rPr>
          <w:rFonts w:ascii="Arial" w:hAnsi="Arial" w:cs="Arial"/>
          <w:b/>
          <w:color w:val="4F81BD" w:themeColor="accent1"/>
        </w:rPr>
        <w:t>, který započal již v listopadu 2014</w:t>
      </w:r>
    </w:p>
    <w:p w:rsidR="0069245C" w:rsidRPr="00302890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>Největší přírůstky</w:t>
      </w:r>
      <w:r w:rsidR="00F53E1E" w:rsidRPr="00302890">
        <w:rPr>
          <w:rFonts w:ascii="Arial" w:hAnsi="Arial" w:cs="Arial"/>
          <w:b/>
          <w:color w:val="4F81BD" w:themeColor="accent1"/>
        </w:rPr>
        <w:t xml:space="preserve"> počtu hostů</w:t>
      </w:r>
      <w:r w:rsidRPr="00302890">
        <w:rPr>
          <w:rFonts w:ascii="Arial" w:hAnsi="Arial" w:cs="Arial"/>
          <w:b/>
          <w:color w:val="4F81BD" w:themeColor="accent1"/>
        </w:rPr>
        <w:t xml:space="preserve">: </w:t>
      </w:r>
      <w:r w:rsidR="00740AB5" w:rsidRPr="00302890">
        <w:rPr>
          <w:rFonts w:ascii="Arial" w:hAnsi="Arial" w:cs="Arial"/>
          <w:b/>
          <w:color w:val="4F81BD" w:themeColor="accent1"/>
        </w:rPr>
        <w:t>Polsko, Slovensko, Jižní Korea</w:t>
      </w:r>
    </w:p>
    <w:p w:rsidR="008A4DC0" w:rsidRPr="00302890" w:rsidRDefault="00740AB5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>Výraznější úbytky: Rusko, Švédsko, Brazílie</w:t>
      </w:r>
    </w:p>
    <w:p w:rsidR="0069245C" w:rsidRPr="00302890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 xml:space="preserve">Přenocování celkem: </w:t>
      </w:r>
      <w:r w:rsidR="00740AB5" w:rsidRPr="00302890">
        <w:rPr>
          <w:rFonts w:ascii="Arial" w:hAnsi="Arial" w:cs="Arial"/>
          <w:b/>
          <w:color w:val="4F81BD" w:themeColor="accent1"/>
        </w:rPr>
        <w:t>4,292.134</w:t>
      </w:r>
      <w:r w:rsidRPr="00302890">
        <w:rPr>
          <w:rFonts w:ascii="Arial" w:hAnsi="Arial" w:cs="Arial"/>
          <w:b/>
          <w:color w:val="4F81BD" w:themeColor="accent1"/>
        </w:rPr>
        <w:br/>
        <w:t xml:space="preserve">ze zahraničí: </w:t>
      </w:r>
      <w:r w:rsidR="00740AB5" w:rsidRPr="00302890">
        <w:rPr>
          <w:rFonts w:ascii="Arial" w:hAnsi="Arial" w:cs="Arial"/>
          <w:b/>
          <w:color w:val="4F81BD" w:themeColor="accent1"/>
        </w:rPr>
        <w:t>3,854.209 (89,8 %)</w:t>
      </w:r>
      <w:r w:rsidRPr="00302890">
        <w:rPr>
          <w:rFonts w:ascii="Arial" w:hAnsi="Arial" w:cs="Arial"/>
          <w:b/>
          <w:color w:val="4F81BD" w:themeColor="accent1"/>
        </w:rPr>
        <w:br/>
        <w:t xml:space="preserve">z České republiky: </w:t>
      </w:r>
      <w:r w:rsidR="00740AB5" w:rsidRPr="00302890">
        <w:rPr>
          <w:rFonts w:ascii="Arial" w:hAnsi="Arial" w:cs="Arial"/>
          <w:b/>
          <w:color w:val="4F81BD" w:themeColor="accent1"/>
        </w:rPr>
        <w:t>437.925 (10,2 %)</w:t>
      </w:r>
    </w:p>
    <w:p w:rsidR="0069245C" w:rsidRPr="00302890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 xml:space="preserve">Celkově v Praze </w:t>
      </w:r>
      <w:r w:rsidR="00740AB5" w:rsidRPr="00302890">
        <w:rPr>
          <w:rFonts w:ascii="Arial" w:hAnsi="Arial" w:cs="Arial"/>
          <w:b/>
          <w:color w:val="4F81BD" w:themeColor="accent1"/>
        </w:rPr>
        <w:t>úbytek počtu</w:t>
      </w:r>
      <w:r w:rsidRPr="00302890">
        <w:rPr>
          <w:rFonts w:ascii="Arial" w:hAnsi="Arial" w:cs="Arial"/>
          <w:b/>
          <w:color w:val="4F81BD" w:themeColor="accent1"/>
        </w:rPr>
        <w:t xml:space="preserve"> přenocování o </w:t>
      </w:r>
      <w:r w:rsidR="00740AB5" w:rsidRPr="00302890">
        <w:rPr>
          <w:rFonts w:ascii="Arial" w:hAnsi="Arial" w:cs="Arial"/>
          <w:b/>
          <w:color w:val="4F81BD" w:themeColor="accent1"/>
        </w:rPr>
        <w:t xml:space="preserve">77.124 </w:t>
      </w:r>
      <w:r w:rsidR="00CC4843" w:rsidRPr="00302890">
        <w:rPr>
          <w:rFonts w:ascii="Arial" w:hAnsi="Arial" w:cs="Arial"/>
          <w:b/>
          <w:color w:val="4F81BD" w:themeColor="accent1"/>
        </w:rPr>
        <w:t>nocí (</w:t>
      </w:r>
      <w:r w:rsidR="00740AB5" w:rsidRPr="00302890">
        <w:rPr>
          <w:rFonts w:ascii="Arial" w:hAnsi="Arial" w:cs="Arial"/>
          <w:b/>
          <w:color w:val="4F81BD" w:themeColor="accent1"/>
        </w:rPr>
        <w:t>-1,8</w:t>
      </w:r>
      <w:r w:rsidRPr="00302890">
        <w:rPr>
          <w:rFonts w:ascii="Arial" w:hAnsi="Arial" w:cs="Arial"/>
          <w:b/>
          <w:color w:val="4F81BD" w:themeColor="accent1"/>
        </w:rPr>
        <w:t xml:space="preserve"> %</w:t>
      </w:r>
      <w:r w:rsidR="00CC4843" w:rsidRPr="00302890">
        <w:rPr>
          <w:rFonts w:ascii="Arial" w:hAnsi="Arial" w:cs="Arial"/>
          <w:b/>
          <w:color w:val="4F81BD" w:themeColor="accent1"/>
        </w:rPr>
        <w:t>)</w:t>
      </w:r>
      <w:r w:rsidRPr="00302890">
        <w:rPr>
          <w:rFonts w:ascii="Arial" w:hAnsi="Arial" w:cs="Arial"/>
          <w:b/>
          <w:color w:val="4F81BD" w:themeColor="accent1"/>
        </w:rPr>
        <w:br/>
        <w:t xml:space="preserve">ze zahraničí </w:t>
      </w:r>
      <w:r w:rsidR="00740AB5" w:rsidRPr="00302890">
        <w:rPr>
          <w:rFonts w:ascii="Arial" w:hAnsi="Arial" w:cs="Arial"/>
          <w:b/>
          <w:color w:val="4F81BD" w:themeColor="accent1"/>
        </w:rPr>
        <w:t>úbytek</w:t>
      </w:r>
      <w:r w:rsidRPr="00302890">
        <w:rPr>
          <w:rFonts w:ascii="Arial" w:hAnsi="Arial" w:cs="Arial"/>
          <w:b/>
          <w:color w:val="4F81BD" w:themeColor="accent1"/>
        </w:rPr>
        <w:t xml:space="preserve"> o </w:t>
      </w:r>
      <w:r w:rsidR="00740AB5" w:rsidRPr="00302890">
        <w:rPr>
          <w:rFonts w:ascii="Arial" w:hAnsi="Arial" w:cs="Arial"/>
          <w:b/>
          <w:color w:val="4F81BD" w:themeColor="accent1"/>
        </w:rPr>
        <w:t>112.992</w:t>
      </w:r>
      <w:r w:rsidR="00CC4843" w:rsidRPr="00302890">
        <w:rPr>
          <w:rFonts w:ascii="Arial" w:hAnsi="Arial" w:cs="Arial"/>
          <w:b/>
          <w:color w:val="4F81BD" w:themeColor="accent1"/>
        </w:rPr>
        <w:t xml:space="preserve"> nocí (</w:t>
      </w:r>
      <w:r w:rsidR="00740AB5" w:rsidRPr="00302890">
        <w:rPr>
          <w:rFonts w:ascii="Arial" w:hAnsi="Arial" w:cs="Arial"/>
          <w:b/>
          <w:color w:val="4F81BD" w:themeColor="accent1"/>
        </w:rPr>
        <w:t>-2,8</w:t>
      </w:r>
      <w:r w:rsidRPr="00302890">
        <w:rPr>
          <w:rFonts w:ascii="Arial" w:hAnsi="Arial" w:cs="Arial"/>
          <w:b/>
          <w:color w:val="4F81BD" w:themeColor="accent1"/>
        </w:rPr>
        <w:t xml:space="preserve"> %</w:t>
      </w:r>
      <w:r w:rsidR="00CC4843" w:rsidRPr="00302890">
        <w:rPr>
          <w:rFonts w:ascii="Arial" w:hAnsi="Arial" w:cs="Arial"/>
          <w:b/>
          <w:color w:val="4F81BD" w:themeColor="accent1"/>
        </w:rPr>
        <w:t>)</w:t>
      </w:r>
      <w:r w:rsidRPr="00302890">
        <w:rPr>
          <w:rFonts w:ascii="Arial" w:hAnsi="Arial" w:cs="Arial"/>
          <w:b/>
          <w:color w:val="4F81BD" w:themeColor="accent1"/>
        </w:rPr>
        <w:br/>
        <w:t>u rezidentů p</w:t>
      </w:r>
      <w:r w:rsidR="00B74CC2" w:rsidRPr="00302890">
        <w:rPr>
          <w:rFonts w:ascii="Arial" w:hAnsi="Arial" w:cs="Arial"/>
          <w:b/>
          <w:color w:val="4F81BD" w:themeColor="accent1"/>
        </w:rPr>
        <w:t>řírůstek</w:t>
      </w:r>
      <w:r w:rsidRPr="00302890">
        <w:rPr>
          <w:rFonts w:ascii="Arial" w:hAnsi="Arial" w:cs="Arial"/>
          <w:b/>
          <w:color w:val="4F81BD" w:themeColor="accent1"/>
        </w:rPr>
        <w:t xml:space="preserve"> o </w:t>
      </w:r>
      <w:r w:rsidR="00740AB5" w:rsidRPr="00302890">
        <w:rPr>
          <w:rFonts w:ascii="Arial" w:hAnsi="Arial" w:cs="Arial"/>
          <w:b/>
          <w:color w:val="4F81BD" w:themeColor="accent1"/>
        </w:rPr>
        <w:t xml:space="preserve">35.868 </w:t>
      </w:r>
      <w:r w:rsidR="00CC4843" w:rsidRPr="00302890">
        <w:rPr>
          <w:rFonts w:ascii="Arial" w:hAnsi="Arial" w:cs="Arial"/>
          <w:b/>
          <w:color w:val="4F81BD" w:themeColor="accent1"/>
        </w:rPr>
        <w:t>nocí (</w:t>
      </w:r>
      <w:r w:rsidR="00740AB5" w:rsidRPr="00302890">
        <w:rPr>
          <w:rFonts w:ascii="Arial" w:hAnsi="Arial" w:cs="Arial"/>
          <w:b/>
          <w:color w:val="4F81BD" w:themeColor="accent1"/>
        </w:rPr>
        <w:t>8,9</w:t>
      </w:r>
      <w:r w:rsidRPr="00302890">
        <w:rPr>
          <w:rFonts w:ascii="Arial" w:hAnsi="Arial" w:cs="Arial"/>
          <w:b/>
          <w:color w:val="4F81BD" w:themeColor="accent1"/>
        </w:rPr>
        <w:t>%</w:t>
      </w:r>
      <w:r w:rsidR="00CC4843" w:rsidRPr="00302890">
        <w:rPr>
          <w:rFonts w:ascii="Arial" w:hAnsi="Arial" w:cs="Arial"/>
          <w:b/>
          <w:color w:val="4F81BD" w:themeColor="accent1"/>
        </w:rPr>
        <w:t>)</w:t>
      </w:r>
    </w:p>
    <w:p w:rsidR="0069245C" w:rsidRPr="00302890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 xml:space="preserve">Průměrná délka přenocování: </w:t>
      </w:r>
      <w:r w:rsidR="00740AB5" w:rsidRPr="00302890">
        <w:rPr>
          <w:rFonts w:ascii="Arial" w:hAnsi="Arial" w:cs="Arial"/>
          <w:b/>
          <w:color w:val="4F81BD" w:themeColor="accent1"/>
        </w:rPr>
        <w:t xml:space="preserve">2,3 </w:t>
      </w:r>
      <w:r w:rsidRPr="00302890">
        <w:rPr>
          <w:rFonts w:ascii="Arial" w:hAnsi="Arial" w:cs="Arial"/>
          <w:b/>
          <w:color w:val="4F81BD" w:themeColor="accent1"/>
        </w:rPr>
        <w:t>noci</w:t>
      </w:r>
      <w:r w:rsidRPr="00302890">
        <w:rPr>
          <w:rFonts w:ascii="Arial" w:hAnsi="Arial" w:cs="Arial"/>
          <w:b/>
          <w:color w:val="4F81BD" w:themeColor="accent1"/>
        </w:rPr>
        <w:br/>
        <w:t xml:space="preserve">nerezidenti: </w:t>
      </w:r>
      <w:r w:rsidR="00740AB5" w:rsidRPr="00302890">
        <w:rPr>
          <w:rFonts w:ascii="Arial" w:hAnsi="Arial" w:cs="Arial"/>
          <w:b/>
          <w:color w:val="4F81BD" w:themeColor="accent1"/>
        </w:rPr>
        <w:t xml:space="preserve">2,4 </w:t>
      </w:r>
      <w:r w:rsidRPr="00302890">
        <w:rPr>
          <w:rFonts w:ascii="Arial" w:hAnsi="Arial" w:cs="Arial"/>
          <w:b/>
          <w:color w:val="4F81BD" w:themeColor="accent1"/>
        </w:rPr>
        <w:t>noci; rezidenti</w:t>
      </w:r>
      <w:r w:rsidR="00740AB5" w:rsidRPr="00302890">
        <w:rPr>
          <w:rFonts w:ascii="Arial" w:hAnsi="Arial" w:cs="Arial"/>
          <w:b/>
          <w:color w:val="4F81BD" w:themeColor="accent1"/>
        </w:rPr>
        <w:t>: 1,7</w:t>
      </w:r>
      <w:r w:rsidRPr="00302890">
        <w:rPr>
          <w:rFonts w:ascii="Arial" w:hAnsi="Arial" w:cs="Arial"/>
          <w:b/>
          <w:color w:val="4F81BD" w:themeColor="accent1"/>
        </w:rPr>
        <w:t xml:space="preserve"> noci</w:t>
      </w:r>
    </w:p>
    <w:p w:rsidR="0069245C" w:rsidRPr="00302890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>Nejd</w:t>
      </w:r>
      <w:r w:rsidR="00CC4843" w:rsidRPr="00302890">
        <w:rPr>
          <w:rFonts w:ascii="Arial" w:hAnsi="Arial" w:cs="Arial"/>
          <w:b/>
          <w:color w:val="4F81BD" w:themeColor="accent1"/>
        </w:rPr>
        <w:t>elší průměrná doba pobytu: Rusko (</w:t>
      </w:r>
      <w:r w:rsidR="00740AB5" w:rsidRPr="00302890">
        <w:rPr>
          <w:rFonts w:ascii="Arial" w:hAnsi="Arial" w:cs="Arial"/>
          <w:b/>
          <w:color w:val="4F81BD" w:themeColor="accent1"/>
        </w:rPr>
        <w:t>3,6</w:t>
      </w:r>
      <w:r w:rsidR="00CC4843" w:rsidRPr="00302890">
        <w:rPr>
          <w:rFonts w:ascii="Arial" w:hAnsi="Arial" w:cs="Arial"/>
          <w:b/>
          <w:color w:val="4F81BD" w:themeColor="accent1"/>
        </w:rPr>
        <w:t xml:space="preserve"> noci)</w:t>
      </w:r>
      <w:r w:rsidR="00CC4843" w:rsidRPr="00302890">
        <w:rPr>
          <w:rFonts w:ascii="Arial" w:hAnsi="Arial" w:cs="Arial"/>
          <w:b/>
          <w:color w:val="4F81BD" w:themeColor="accent1"/>
        </w:rPr>
        <w:br/>
        <w:t xml:space="preserve">Nejkratší průměrná doba pobytu: </w:t>
      </w:r>
      <w:r w:rsidR="00740AB5" w:rsidRPr="00302890">
        <w:rPr>
          <w:rFonts w:ascii="Arial" w:hAnsi="Arial" w:cs="Arial"/>
          <w:b/>
          <w:color w:val="4F81BD" w:themeColor="accent1"/>
        </w:rPr>
        <w:t xml:space="preserve">Jižní Korea </w:t>
      </w:r>
      <w:r w:rsidR="00CC4843" w:rsidRPr="00302890">
        <w:rPr>
          <w:rFonts w:ascii="Arial" w:hAnsi="Arial" w:cs="Arial"/>
          <w:b/>
          <w:color w:val="4F81BD" w:themeColor="accent1"/>
        </w:rPr>
        <w:t>(</w:t>
      </w:r>
      <w:r w:rsidR="00740AB5" w:rsidRPr="00302890">
        <w:rPr>
          <w:rFonts w:ascii="Arial" w:hAnsi="Arial" w:cs="Arial"/>
          <w:b/>
          <w:color w:val="4F81BD" w:themeColor="accent1"/>
        </w:rPr>
        <w:t>1,6</w:t>
      </w:r>
      <w:r w:rsidR="00CC4843" w:rsidRPr="00302890">
        <w:rPr>
          <w:rFonts w:ascii="Arial" w:hAnsi="Arial" w:cs="Arial"/>
          <w:b/>
          <w:color w:val="4F81BD" w:themeColor="accent1"/>
        </w:rPr>
        <w:t xml:space="preserve"> noci)</w:t>
      </w:r>
    </w:p>
    <w:p w:rsidR="00CC4843" w:rsidRPr="00302890" w:rsidRDefault="00CC4843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302890">
        <w:rPr>
          <w:rFonts w:ascii="Arial" w:hAnsi="Arial" w:cs="Arial"/>
          <w:b/>
          <w:color w:val="4F81BD" w:themeColor="accent1"/>
        </w:rPr>
        <w:t>Využití pokojů v</w:t>
      </w:r>
      <w:r w:rsidR="00873FA6" w:rsidRPr="00302890">
        <w:rPr>
          <w:rFonts w:ascii="Arial" w:hAnsi="Arial" w:cs="Arial"/>
          <w:b/>
          <w:color w:val="4F81BD" w:themeColor="accent1"/>
        </w:rPr>
        <w:t> </w:t>
      </w:r>
      <w:r w:rsidRPr="00302890">
        <w:rPr>
          <w:rFonts w:ascii="Arial" w:hAnsi="Arial" w:cs="Arial"/>
          <w:b/>
          <w:color w:val="4F81BD" w:themeColor="accent1"/>
        </w:rPr>
        <w:t>hotelech</w:t>
      </w:r>
      <w:r w:rsidR="00873FA6" w:rsidRPr="00302890">
        <w:rPr>
          <w:rFonts w:ascii="Arial" w:hAnsi="Arial" w:cs="Arial"/>
          <w:b/>
          <w:color w:val="4F81BD" w:themeColor="accent1"/>
        </w:rPr>
        <w:t xml:space="preserve"> a podobných ubytovacích zařízeních</w:t>
      </w:r>
      <w:r w:rsidRPr="00302890">
        <w:rPr>
          <w:rFonts w:ascii="Arial" w:hAnsi="Arial" w:cs="Arial"/>
          <w:b/>
          <w:color w:val="4F81BD" w:themeColor="accent1"/>
        </w:rPr>
        <w:t>:</w:t>
      </w:r>
      <w:r w:rsidR="00A27BA4" w:rsidRPr="00302890">
        <w:rPr>
          <w:rFonts w:ascii="Arial" w:hAnsi="Arial" w:cs="Arial"/>
          <w:b/>
          <w:color w:val="4F81BD" w:themeColor="accent1"/>
        </w:rPr>
        <w:t xml:space="preserve"> </w:t>
      </w:r>
      <w:r w:rsidR="00224293" w:rsidRPr="00302890">
        <w:rPr>
          <w:rFonts w:ascii="Arial" w:hAnsi="Arial" w:cs="Arial"/>
          <w:b/>
          <w:color w:val="4F81BD" w:themeColor="accent1"/>
        </w:rPr>
        <w:t>68,5</w:t>
      </w:r>
      <w:r w:rsidR="00A27BA4" w:rsidRPr="00302890">
        <w:rPr>
          <w:rFonts w:ascii="Arial" w:hAnsi="Arial" w:cs="Arial"/>
          <w:b/>
          <w:color w:val="4F81BD" w:themeColor="accent1"/>
        </w:rPr>
        <w:t xml:space="preserve"> %</w:t>
      </w:r>
      <w:r w:rsidR="00A27BA4" w:rsidRPr="00302890">
        <w:rPr>
          <w:rFonts w:ascii="Arial" w:hAnsi="Arial" w:cs="Arial"/>
          <w:b/>
          <w:color w:val="4F81BD" w:themeColor="accent1"/>
        </w:rPr>
        <w:br/>
        <w:t xml:space="preserve">čisté využití lůžek: </w:t>
      </w:r>
      <w:r w:rsidR="00224293" w:rsidRPr="00302890">
        <w:rPr>
          <w:rFonts w:ascii="Arial" w:hAnsi="Arial" w:cs="Arial"/>
          <w:b/>
          <w:color w:val="4F81BD" w:themeColor="accent1"/>
        </w:rPr>
        <w:t>66,8</w:t>
      </w:r>
      <w:r w:rsidR="00873FA6" w:rsidRPr="00302890">
        <w:rPr>
          <w:rFonts w:ascii="Arial" w:hAnsi="Arial" w:cs="Arial"/>
          <w:b/>
          <w:color w:val="4F81BD" w:themeColor="accent1"/>
        </w:rPr>
        <w:t xml:space="preserve"> %</w:t>
      </w:r>
    </w:p>
    <w:p w:rsidR="0069245C" w:rsidRDefault="0069245C">
      <w:pPr>
        <w:rPr>
          <w:rFonts w:ascii="Arial" w:hAnsi="Arial" w:cs="Arial"/>
          <w:b/>
          <w:color w:val="FF0000"/>
          <w:sz w:val="28"/>
          <w:szCs w:val="28"/>
        </w:rPr>
      </w:pPr>
    </w:p>
    <w:p w:rsidR="003A3110" w:rsidRDefault="003A3110">
      <w:pPr>
        <w:rPr>
          <w:rFonts w:ascii="Arial" w:hAnsi="Arial" w:cs="Arial"/>
          <w:color w:val="000000" w:themeColor="text1"/>
        </w:rPr>
      </w:pPr>
    </w:p>
    <w:p w:rsidR="003A3110" w:rsidRDefault="00EA486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Druhý kvartál roku 2016 byl ve znamení mírného nárůstu celkového počtu hostů a </w:t>
      </w:r>
      <w:r w:rsidR="002F2928">
        <w:rPr>
          <w:rFonts w:ascii="Arial" w:hAnsi="Arial" w:cs="Arial"/>
          <w:color w:val="000000" w:themeColor="text1"/>
        </w:rPr>
        <w:t xml:space="preserve">současně </w:t>
      </w:r>
      <w:r>
        <w:rPr>
          <w:rFonts w:ascii="Arial" w:hAnsi="Arial" w:cs="Arial"/>
          <w:color w:val="000000" w:themeColor="text1"/>
        </w:rPr>
        <w:t>mírného poklesu celkového počtu přenocování.</w:t>
      </w:r>
      <w:r w:rsidR="0077584E">
        <w:rPr>
          <w:rFonts w:ascii="Arial" w:hAnsi="Arial" w:cs="Arial"/>
          <w:color w:val="000000" w:themeColor="text1"/>
        </w:rPr>
        <w:t xml:space="preserve"> </w:t>
      </w:r>
      <w:r w:rsidR="002F2928">
        <w:rPr>
          <w:rFonts w:ascii="Arial" w:hAnsi="Arial" w:cs="Arial"/>
          <w:color w:val="000000" w:themeColor="text1"/>
        </w:rPr>
        <w:br/>
      </w:r>
      <w:r w:rsidR="0077584E">
        <w:rPr>
          <w:rFonts w:ascii="Arial" w:hAnsi="Arial" w:cs="Arial"/>
          <w:color w:val="000000" w:themeColor="text1"/>
        </w:rPr>
        <w:t xml:space="preserve">Průměrná délka pobytu </w:t>
      </w:r>
      <w:r w:rsidR="00C52FE3">
        <w:rPr>
          <w:rFonts w:ascii="Arial" w:hAnsi="Arial" w:cs="Arial"/>
          <w:color w:val="000000" w:themeColor="text1"/>
        </w:rPr>
        <w:t xml:space="preserve">se meziročně </w:t>
      </w:r>
      <w:r w:rsidR="002F2928">
        <w:rPr>
          <w:rFonts w:ascii="Arial" w:hAnsi="Arial" w:cs="Arial"/>
          <w:color w:val="000000" w:themeColor="text1"/>
        </w:rPr>
        <w:t>nepatrně</w:t>
      </w:r>
      <w:r w:rsidR="00C52FE3">
        <w:rPr>
          <w:rFonts w:ascii="Arial" w:hAnsi="Arial" w:cs="Arial"/>
          <w:color w:val="000000" w:themeColor="text1"/>
        </w:rPr>
        <w:t xml:space="preserve"> zkrátila</w:t>
      </w:r>
      <w:r w:rsidR="0077584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br/>
        <w:t>Počet přenocování již po třetí v řadě přesáhnul ve srovnatelném období hranici 4 milionů, počet p</w:t>
      </w:r>
      <w:r w:rsidR="00C52FE3">
        <w:rPr>
          <w:rFonts w:ascii="Arial" w:hAnsi="Arial" w:cs="Arial"/>
          <w:color w:val="000000" w:themeColor="text1"/>
        </w:rPr>
        <w:t>říjezdů těsně atakoval hranici 1</w:t>
      </w:r>
      <w:r>
        <w:rPr>
          <w:rFonts w:ascii="Arial" w:hAnsi="Arial" w:cs="Arial"/>
          <w:color w:val="000000" w:themeColor="text1"/>
        </w:rPr>
        <w:t xml:space="preserve"> milionu 850 tisíc.</w:t>
      </w:r>
      <w:r w:rsidR="0077584E">
        <w:rPr>
          <w:rFonts w:ascii="Arial" w:hAnsi="Arial" w:cs="Arial"/>
          <w:color w:val="000000" w:themeColor="text1"/>
        </w:rPr>
        <w:t xml:space="preserve"> </w:t>
      </w:r>
      <w:r w:rsidR="00C52FE3">
        <w:rPr>
          <w:rFonts w:ascii="Arial" w:hAnsi="Arial" w:cs="Arial"/>
          <w:color w:val="000000" w:themeColor="text1"/>
        </w:rPr>
        <w:br/>
      </w:r>
      <w:r w:rsidR="0077584E">
        <w:rPr>
          <w:rFonts w:ascii="Arial" w:hAnsi="Arial" w:cs="Arial"/>
          <w:color w:val="000000" w:themeColor="text1"/>
        </w:rPr>
        <w:t>Návštěvnost Prahy během druhého čtvrtletí roste nepřetržitě již od roku 2012.</w:t>
      </w:r>
    </w:p>
    <w:p w:rsidR="00861E1E" w:rsidRDefault="00EA486C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lang w:eastAsia="cs-CZ"/>
        </w:rPr>
        <w:lastRenderedPageBreak/>
        <w:drawing>
          <wp:inline distT="0" distB="0" distL="0" distR="0" wp14:anchorId="6106A284">
            <wp:extent cx="5810250" cy="326595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75" cy="327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A64" w:rsidRDefault="00FE1A64">
      <w:pPr>
        <w:rPr>
          <w:rFonts w:ascii="Arial" w:hAnsi="Arial" w:cs="Arial"/>
          <w:b/>
          <w:color w:val="C00000"/>
          <w:sz w:val="28"/>
          <w:szCs w:val="28"/>
        </w:rPr>
      </w:pPr>
    </w:p>
    <w:p w:rsidR="002131F1" w:rsidRPr="008B507C" w:rsidRDefault="002131F1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Hosté</w:t>
      </w:r>
    </w:p>
    <w:p w:rsidR="00873FA6" w:rsidRDefault="0077584E" w:rsidP="00D7242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pražských hromadných ubytovacích zařízení přijelo během 2. </w:t>
      </w:r>
      <w:r w:rsidR="00004327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tvrtletí 2016 celkem 1,847.945 hostů.</w:t>
      </w:r>
      <w:r>
        <w:rPr>
          <w:rFonts w:ascii="Arial" w:hAnsi="Arial" w:cs="Arial"/>
          <w:b/>
        </w:rPr>
        <w:br/>
        <w:t>Z toho 86,3 % tvořili hosté ze zahraničí – tzn. 1,594.954 osob.</w:t>
      </w:r>
      <w:r>
        <w:rPr>
          <w:rFonts w:ascii="Arial" w:hAnsi="Arial" w:cs="Arial"/>
          <w:b/>
        </w:rPr>
        <w:br/>
        <w:t>13,7 % připadlo na rezidenty</w:t>
      </w:r>
      <w:r w:rsidR="00004327">
        <w:rPr>
          <w:rFonts w:ascii="Arial" w:hAnsi="Arial" w:cs="Arial"/>
          <w:b/>
        </w:rPr>
        <w:t>, což v absolutním vyjádření znamená 252.991 hostů.</w:t>
      </w:r>
      <w:r w:rsidR="00302890">
        <w:rPr>
          <w:rFonts w:ascii="Arial" w:hAnsi="Arial" w:cs="Arial"/>
          <w:b/>
        </w:rPr>
        <w:br/>
      </w:r>
    </w:p>
    <w:p w:rsidR="003A3110" w:rsidRDefault="00004327" w:rsidP="00D7242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6BA82708">
            <wp:extent cx="5481536" cy="3362325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24" cy="3369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703" w:rsidRDefault="00302890">
      <w:pPr>
        <w:rPr>
          <w:rFonts w:ascii="Arial" w:hAnsi="Arial" w:cs="Arial"/>
        </w:rPr>
      </w:pPr>
      <w:r w:rsidRPr="00302890">
        <w:rPr>
          <w:rFonts w:ascii="Arial" w:hAnsi="Arial" w:cs="Arial"/>
          <w:b/>
        </w:rPr>
        <w:lastRenderedPageBreak/>
        <w:t>C</w:t>
      </w:r>
      <w:r w:rsidR="00BA530A" w:rsidRPr="00302890">
        <w:rPr>
          <w:rFonts w:ascii="Arial" w:hAnsi="Arial" w:cs="Arial"/>
          <w:b/>
        </w:rPr>
        <w:t>elkově</w:t>
      </w:r>
      <w:r w:rsidR="00BA530A">
        <w:rPr>
          <w:rFonts w:ascii="Arial" w:hAnsi="Arial" w:cs="Arial"/>
        </w:rPr>
        <w:t xml:space="preserve"> meziročně </w:t>
      </w:r>
      <w:r w:rsidR="00BA530A" w:rsidRPr="00302890">
        <w:rPr>
          <w:rFonts w:ascii="Arial" w:hAnsi="Arial" w:cs="Arial"/>
          <w:b/>
        </w:rPr>
        <w:t>vzrostl počet návštěvníků Prahy o 2,3 % - tj. o 41.378 osob.</w:t>
      </w:r>
      <w:r w:rsidR="00BA530A">
        <w:rPr>
          <w:rFonts w:ascii="Arial" w:hAnsi="Arial" w:cs="Arial"/>
        </w:rPr>
        <w:br/>
        <w:t>Rezidentů se do Prahy vypravi</w:t>
      </w:r>
      <w:r>
        <w:rPr>
          <w:rFonts w:ascii="Arial" w:hAnsi="Arial" w:cs="Arial"/>
        </w:rPr>
        <w:t>lo o 11,4 % (25.924 osob) více,</w:t>
      </w:r>
      <w:r>
        <w:rPr>
          <w:rFonts w:ascii="Arial" w:hAnsi="Arial" w:cs="Arial"/>
        </w:rPr>
        <w:br/>
      </w:r>
      <w:r w:rsidR="00BA530A">
        <w:rPr>
          <w:rFonts w:ascii="Arial" w:hAnsi="Arial" w:cs="Arial"/>
        </w:rPr>
        <w:t>nerezidentů přibylo 1 % (15.454 osob).</w:t>
      </w:r>
      <w:r>
        <w:rPr>
          <w:rFonts w:ascii="Arial" w:hAnsi="Arial" w:cs="Arial"/>
        </w:rPr>
        <w:br/>
      </w:r>
    </w:p>
    <w:p w:rsidR="00BA530A" w:rsidRPr="003B6569" w:rsidRDefault="00BA530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0796A216">
            <wp:extent cx="6263154" cy="4076700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20" cy="4081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30A" w:rsidRDefault="00BA530A">
      <w:pPr>
        <w:rPr>
          <w:rFonts w:ascii="Arial" w:hAnsi="Arial" w:cs="Arial"/>
          <w:b/>
          <w:color w:val="C00000"/>
          <w:sz w:val="28"/>
          <w:szCs w:val="28"/>
        </w:rPr>
      </w:pPr>
    </w:p>
    <w:p w:rsidR="00BA530A" w:rsidRDefault="00BA530A" w:rsidP="00BA530A">
      <w:pPr>
        <w:rPr>
          <w:rFonts w:ascii="Arial" w:hAnsi="Arial" w:cs="Arial"/>
          <w:b/>
          <w:u w:val="single"/>
        </w:rPr>
      </w:pPr>
    </w:p>
    <w:p w:rsidR="00BA530A" w:rsidRPr="00030AF2" w:rsidRDefault="00BA530A" w:rsidP="00BA53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Celkový p</w:t>
      </w:r>
      <w:r w:rsidRPr="00030AF2">
        <w:rPr>
          <w:rFonts w:ascii="Arial" w:hAnsi="Arial" w:cs="Arial"/>
          <w:b/>
          <w:u w:val="single"/>
        </w:rPr>
        <w:t xml:space="preserve">očet hostů v hromadných ubytovacích zařízeních </w:t>
      </w:r>
      <w:r>
        <w:rPr>
          <w:rFonts w:ascii="Arial" w:hAnsi="Arial" w:cs="Arial"/>
          <w:b/>
          <w:u w:val="single"/>
        </w:rPr>
        <w:t>Q2</w:t>
      </w:r>
      <w:r w:rsidRPr="00030AF2">
        <w:rPr>
          <w:rFonts w:ascii="Arial" w:hAnsi="Arial" w:cs="Arial"/>
          <w:b/>
          <w:u w:val="single"/>
        </w:rPr>
        <w:t xml:space="preserve"> 201</w:t>
      </w:r>
      <w:r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A530A" w:rsidRPr="003B6569" w:rsidTr="00AB5B14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BA530A" w:rsidRPr="00276FB1" w:rsidRDefault="00BA530A" w:rsidP="00AB5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BA530A" w:rsidRPr="00276FB1" w:rsidRDefault="00BA530A" w:rsidP="00AB5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Celkový počet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BA530A" w:rsidRPr="00276FB1" w:rsidRDefault="00BA530A" w:rsidP="00AB5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BA530A" w:rsidRPr="00276FB1" w:rsidRDefault="00BA530A" w:rsidP="00AB5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 v %</w:t>
            </w:r>
          </w:p>
        </w:tc>
      </w:tr>
      <w:tr w:rsidR="00BA530A" w:rsidRPr="003B6569" w:rsidTr="00AB5B14">
        <w:trPr>
          <w:trHeight w:val="340"/>
        </w:trPr>
        <w:tc>
          <w:tcPr>
            <w:tcW w:w="2303" w:type="dxa"/>
            <w:vAlign w:val="center"/>
          </w:tcPr>
          <w:p w:rsidR="00BA530A" w:rsidRPr="00276FB1" w:rsidRDefault="00BA530A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Duben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556.081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BA530A" w:rsidRPr="003B6569" w:rsidTr="00AB5B14">
        <w:trPr>
          <w:trHeight w:val="340"/>
        </w:trPr>
        <w:tc>
          <w:tcPr>
            <w:tcW w:w="2303" w:type="dxa"/>
            <w:vAlign w:val="center"/>
          </w:tcPr>
          <w:p w:rsidR="00BA530A" w:rsidRPr="00276FB1" w:rsidRDefault="00BA530A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Květen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660.180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25.243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BA530A" w:rsidRPr="003B6569" w:rsidTr="00AB5B14">
        <w:trPr>
          <w:trHeight w:val="340"/>
        </w:trPr>
        <w:tc>
          <w:tcPr>
            <w:tcW w:w="2303" w:type="dxa"/>
            <w:vAlign w:val="center"/>
          </w:tcPr>
          <w:p w:rsidR="00BA530A" w:rsidRPr="00276FB1" w:rsidRDefault="00BA530A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Červen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631.684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15.373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BA530A" w:rsidRPr="003B6569" w:rsidTr="00AB5B14">
        <w:trPr>
          <w:trHeight w:val="340"/>
        </w:trPr>
        <w:tc>
          <w:tcPr>
            <w:tcW w:w="2303" w:type="dxa"/>
            <w:vAlign w:val="center"/>
          </w:tcPr>
          <w:p w:rsidR="00BA530A" w:rsidRPr="00276FB1" w:rsidRDefault="00BA530A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Celkem Q2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1,847.945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41.378</w:t>
            </w:r>
          </w:p>
        </w:tc>
        <w:tc>
          <w:tcPr>
            <w:tcW w:w="2303" w:type="dxa"/>
            <w:vAlign w:val="center"/>
          </w:tcPr>
          <w:p w:rsidR="00BA530A" w:rsidRPr="00276FB1" w:rsidRDefault="00BA530A" w:rsidP="00AB5B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2,3</w:t>
            </w:r>
          </w:p>
        </w:tc>
      </w:tr>
    </w:tbl>
    <w:p w:rsidR="00BA530A" w:rsidRDefault="00BA530A">
      <w:pPr>
        <w:rPr>
          <w:rFonts w:ascii="Arial" w:hAnsi="Arial" w:cs="Arial"/>
          <w:b/>
          <w:color w:val="C00000"/>
          <w:sz w:val="28"/>
          <w:szCs w:val="28"/>
        </w:rPr>
      </w:pPr>
    </w:p>
    <w:p w:rsidR="00964C4C" w:rsidRDefault="00BA530A">
      <w:pPr>
        <w:rPr>
          <w:rFonts w:ascii="Arial" w:hAnsi="Arial" w:cs="Arial"/>
        </w:rPr>
      </w:pPr>
      <w:r w:rsidRPr="00BA530A">
        <w:rPr>
          <w:rFonts w:ascii="Arial" w:hAnsi="Arial" w:cs="Arial"/>
        </w:rPr>
        <w:t xml:space="preserve">Nejvyšší </w:t>
      </w:r>
      <w:r>
        <w:rPr>
          <w:rFonts w:ascii="Arial" w:hAnsi="Arial" w:cs="Arial"/>
        </w:rPr>
        <w:t>návštěvnost vyk</w:t>
      </w:r>
      <w:r w:rsidR="00302890">
        <w:rPr>
          <w:rFonts w:ascii="Arial" w:hAnsi="Arial" w:cs="Arial"/>
        </w:rPr>
        <w:t>ázala</w:t>
      </w:r>
      <w:r>
        <w:rPr>
          <w:rFonts w:ascii="Arial" w:hAnsi="Arial" w:cs="Arial"/>
        </w:rPr>
        <w:t xml:space="preserve"> pražská HUZ v květnu, nejnižší v dubnu. </w:t>
      </w:r>
      <w:r w:rsidR="00964C4C">
        <w:rPr>
          <w:rFonts w:ascii="Arial" w:hAnsi="Arial" w:cs="Arial"/>
        </w:rPr>
        <w:t>Během p</w:t>
      </w:r>
      <w:r>
        <w:rPr>
          <w:rFonts w:ascii="Arial" w:hAnsi="Arial" w:cs="Arial"/>
        </w:rPr>
        <w:t>át</w:t>
      </w:r>
      <w:r w:rsidR="00964C4C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měsíc</w:t>
      </w:r>
      <w:r w:rsidR="00964C4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roku</w:t>
      </w:r>
      <w:r w:rsidR="00964C4C">
        <w:rPr>
          <w:rFonts w:ascii="Arial" w:hAnsi="Arial" w:cs="Arial"/>
        </w:rPr>
        <w:t xml:space="preserve"> bylo dosaženo i nejvyššího přírůstku počtu hostů v rámci sledovaného období.</w:t>
      </w:r>
    </w:p>
    <w:p w:rsidR="00BA530A" w:rsidRPr="00BA530A" w:rsidRDefault="00964C4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7C8DD3B2">
            <wp:extent cx="5286375" cy="36430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31" cy="3643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530A">
        <w:rPr>
          <w:rFonts w:ascii="Arial" w:hAnsi="Arial" w:cs="Arial"/>
        </w:rPr>
        <w:t xml:space="preserve"> </w:t>
      </w:r>
    </w:p>
    <w:p w:rsidR="00B72703" w:rsidRPr="008B507C" w:rsidRDefault="00B72703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Přenocování</w:t>
      </w:r>
    </w:p>
    <w:p w:rsidR="00BF498E" w:rsidRDefault="00964C4C" w:rsidP="00451B6F">
      <w:pPr>
        <w:rPr>
          <w:rFonts w:ascii="Arial" w:hAnsi="Arial" w:cs="Arial"/>
        </w:rPr>
      </w:pPr>
      <w:r w:rsidRPr="002640FF">
        <w:rPr>
          <w:rFonts w:ascii="Arial" w:hAnsi="Arial" w:cs="Arial"/>
          <w:b/>
        </w:rPr>
        <w:t>Celkově</w:t>
      </w:r>
      <w:r>
        <w:rPr>
          <w:rFonts w:ascii="Arial" w:hAnsi="Arial" w:cs="Arial"/>
        </w:rPr>
        <w:t xml:space="preserve"> bylo během 2. čtvrtletí 2016 v Praze realizováno </w:t>
      </w:r>
      <w:r w:rsidRPr="002640FF">
        <w:rPr>
          <w:rFonts w:ascii="Arial" w:hAnsi="Arial" w:cs="Arial"/>
          <w:b/>
        </w:rPr>
        <w:t>4,292.134 přenocování.</w:t>
      </w:r>
      <w:r w:rsidR="002640FF">
        <w:rPr>
          <w:rFonts w:ascii="Arial" w:hAnsi="Arial" w:cs="Arial"/>
        </w:rPr>
        <w:br/>
      </w:r>
      <w:r w:rsidRPr="002640FF">
        <w:rPr>
          <w:rFonts w:ascii="Arial" w:hAnsi="Arial" w:cs="Arial"/>
          <w:b/>
        </w:rPr>
        <w:t>89,8 % - tj. 3,854.209</w:t>
      </w:r>
      <w:r>
        <w:rPr>
          <w:rFonts w:ascii="Arial" w:hAnsi="Arial" w:cs="Arial"/>
        </w:rPr>
        <w:t xml:space="preserve"> noclehů připadá na návštěvníky-</w:t>
      </w:r>
      <w:r w:rsidRPr="002640FF">
        <w:rPr>
          <w:rFonts w:ascii="Arial" w:hAnsi="Arial" w:cs="Arial"/>
          <w:b/>
        </w:rPr>
        <w:t>nerezidenty</w:t>
      </w:r>
      <w:r>
        <w:rPr>
          <w:rFonts w:ascii="Arial" w:hAnsi="Arial" w:cs="Arial"/>
        </w:rPr>
        <w:t xml:space="preserve">, </w:t>
      </w:r>
      <w:r w:rsidR="002640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pouhých </w:t>
      </w:r>
      <w:r w:rsidRPr="002640FF">
        <w:rPr>
          <w:rFonts w:ascii="Arial" w:hAnsi="Arial" w:cs="Arial"/>
          <w:b/>
        </w:rPr>
        <w:t>10,2 % - tj. 437.925 nocí</w:t>
      </w:r>
      <w:r>
        <w:rPr>
          <w:rFonts w:ascii="Arial" w:hAnsi="Arial" w:cs="Arial"/>
        </w:rPr>
        <w:t xml:space="preserve"> na hosty z ostatních částí </w:t>
      </w:r>
      <w:r w:rsidRPr="002640FF">
        <w:rPr>
          <w:rFonts w:ascii="Arial" w:hAnsi="Arial" w:cs="Arial"/>
          <w:b/>
        </w:rPr>
        <w:t>České republiky</w:t>
      </w:r>
      <w:r>
        <w:rPr>
          <w:rFonts w:ascii="Arial" w:hAnsi="Arial" w:cs="Arial"/>
        </w:rPr>
        <w:t>.</w:t>
      </w:r>
      <w:r w:rsidR="002640FF">
        <w:rPr>
          <w:rFonts w:ascii="Arial" w:hAnsi="Arial" w:cs="Arial"/>
        </w:rPr>
        <w:br/>
      </w:r>
      <w:r w:rsidR="002640FF">
        <w:rPr>
          <w:rFonts w:ascii="Arial" w:hAnsi="Arial" w:cs="Arial"/>
        </w:rPr>
        <w:br/>
      </w:r>
    </w:p>
    <w:p w:rsidR="00964C4C" w:rsidRDefault="00964C4C" w:rsidP="00451B6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43CD99A">
            <wp:extent cx="5744682" cy="3523736"/>
            <wp:effectExtent l="0" t="0" r="889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822" cy="3523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B6F" w:rsidRPr="00030AF2" w:rsidRDefault="00451B6F" w:rsidP="00451B6F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lastRenderedPageBreak/>
        <w:t xml:space="preserve">Počet přenocování v hromadných ubytovacích zařízeních </w:t>
      </w:r>
      <w:r w:rsidR="00702010">
        <w:rPr>
          <w:rFonts w:ascii="Arial" w:hAnsi="Arial" w:cs="Arial"/>
          <w:b/>
          <w:u w:val="single"/>
        </w:rPr>
        <w:t>Q</w:t>
      </w:r>
      <w:r w:rsidR="00A27BA4">
        <w:rPr>
          <w:rFonts w:ascii="Arial" w:hAnsi="Arial" w:cs="Arial"/>
          <w:b/>
          <w:u w:val="single"/>
        </w:rPr>
        <w:t>2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51B6F" w:rsidRPr="003B6569" w:rsidTr="004F254A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451B6F" w:rsidRPr="00276FB1" w:rsidRDefault="00451B6F" w:rsidP="00DC7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451B6F" w:rsidRPr="00276FB1" w:rsidRDefault="00451B6F" w:rsidP="00DC7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Celkový počet přenocování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451B6F" w:rsidRPr="00276FB1" w:rsidRDefault="00EA333E" w:rsidP="00EA3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  <w:r w:rsidR="00964C4C" w:rsidRPr="00276FB1">
              <w:rPr>
                <w:rFonts w:ascii="Arial" w:hAnsi="Arial" w:cs="Arial"/>
                <w:b/>
                <w:sz w:val="20"/>
                <w:szCs w:val="20"/>
              </w:rPr>
              <w:t>/Úbytek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451B6F" w:rsidRPr="00276FB1" w:rsidRDefault="00EA333E" w:rsidP="00EA3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  <w:r w:rsidR="00964C4C" w:rsidRPr="00276FB1">
              <w:rPr>
                <w:rFonts w:ascii="Arial" w:hAnsi="Arial" w:cs="Arial"/>
                <w:b/>
                <w:sz w:val="20"/>
                <w:szCs w:val="20"/>
              </w:rPr>
              <w:t>/Úbytek</w:t>
            </w:r>
            <w:r w:rsidR="00964C4C" w:rsidRPr="00276FB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6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1B6F" w:rsidRPr="00276FB1">
              <w:rPr>
                <w:rFonts w:ascii="Arial" w:hAnsi="Arial" w:cs="Arial"/>
                <w:b/>
                <w:sz w:val="20"/>
                <w:szCs w:val="20"/>
              </w:rPr>
              <w:t>v %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Duben</w:t>
            </w:r>
          </w:p>
        </w:tc>
        <w:tc>
          <w:tcPr>
            <w:tcW w:w="2303" w:type="dxa"/>
            <w:vAlign w:val="bottom"/>
          </w:tcPr>
          <w:p w:rsidR="00A27BA4" w:rsidRPr="00276FB1" w:rsidRDefault="00964C4C" w:rsidP="00731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1,303.014</w:t>
            </w:r>
          </w:p>
        </w:tc>
        <w:tc>
          <w:tcPr>
            <w:tcW w:w="2303" w:type="dxa"/>
            <w:vAlign w:val="center"/>
          </w:tcPr>
          <w:p w:rsidR="00A27BA4" w:rsidRPr="00276FB1" w:rsidRDefault="00964C4C" w:rsidP="00731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-53.362</w:t>
            </w:r>
          </w:p>
        </w:tc>
        <w:tc>
          <w:tcPr>
            <w:tcW w:w="2303" w:type="dxa"/>
            <w:vAlign w:val="center"/>
          </w:tcPr>
          <w:p w:rsidR="00A27BA4" w:rsidRPr="00276FB1" w:rsidRDefault="00964C4C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-3,9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Květen</w:t>
            </w:r>
          </w:p>
        </w:tc>
        <w:tc>
          <w:tcPr>
            <w:tcW w:w="2303" w:type="dxa"/>
            <w:vAlign w:val="bottom"/>
          </w:tcPr>
          <w:p w:rsidR="00A27BA4" w:rsidRPr="00276FB1" w:rsidRDefault="00964C4C" w:rsidP="00731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1,537.990</w:t>
            </w:r>
          </w:p>
        </w:tc>
        <w:tc>
          <w:tcPr>
            <w:tcW w:w="2303" w:type="dxa"/>
            <w:vAlign w:val="center"/>
          </w:tcPr>
          <w:p w:rsidR="00A27BA4" w:rsidRPr="00276FB1" w:rsidRDefault="00964C4C" w:rsidP="00731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+6.053</w:t>
            </w:r>
          </w:p>
        </w:tc>
        <w:tc>
          <w:tcPr>
            <w:tcW w:w="2303" w:type="dxa"/>
            <w:vAlign w:val="center"/>
          </w:tcPr>
          <w:p w:rsidR="00A27BA4" w:rsidRPr="00276FB1" w:rsidRDefault="00964C4C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+0,4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Červen</w:t>
            </w:r>
          </w:p>
        </w:tc>
        <w:tc>
          <w:tcPr>
            <w:tcW w:w="2303" w:type="dxa"/>
            <w:vAlign w:val="bottom"/>
          </w:tcPr>
          <w:p w:rsidR="00A27BA4" w:rsidRPr="00276FB1" w:rsidRDefault="00F8261F" w:rsidP="00731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1,451.130</w:t>
            </w:r>
          </w:p>
        </w:tc>
        <w:tc>
          <w:tcPr>
            <w:tcW w:w="2303" w:type="dxa"/>
            <w:vAlign w:val="center"/>
          </w:tcPr>
          <w:p w:rsidR="00A27BA4" w:rsidRPr="00276FB1" w:rsidRDefault="00F8261F" w:rsidP="00731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-29.815</w:t>
            </w:r>
          </w:p>
        </w:tc>
        <w:tc>
          <w:tcPr>
            <w:tcW w:w="2303" w:type="dxa"/>
            <w:vAlign w:val="center"/>
          </w:tcPr>
          <w:p w:rsidR="00A27BA4" w:rsidRPr="00276FB1" w:rsidRDefault="00F8261F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-2,0</w:t>
            </w:r>
          </w:p>
        </w:tc>
      </w:tr>
      <w:tr w:rsidR="00A27BA4" w:rsidRPr="003B6569" w:rsidTr="00D47971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Celkem Q2</w:t>
            </w:r>
          </w:p>
        </w:tc>
        <w:tc>
          <w:tcPr>
            <w:tcW w:w="2303" w:type="dxa"/>
            <w:vAlign w:val="bottom"/>
          </w:tcPr>
          <w:p w:rsidR="00A27BA4" w:rsidRPr="00276FB1" w:rsidRDefault="00F826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4,292.134</w:t>
            </w:r>
          </w:p>
        </w:tc>
        <w:tc>
          <w:tcPr>
            <w:tcW w:w="2303" w:type="dxa"/>
            <w:vAlign w:val="center"/>
          </w:tcPr>
          <w:p w:rsidR="00A27BA4" w:rsidRPr="00276FB1" w:rsidRDefault="00F8261F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-77.124</w:t>
            </w:r>
          </w:p>
        </w:tc>
        <w:tc>
          <w:tcPr>
            <w:tcW w:w="2303" w:type="dxa"/>
            <w:vAlign w:val="center"/>
          </w:tcPr>
          <w:p w:rsidR="00A27BA4" w:rsidRPr="00276FB1" w:rsidRDefault="00F8261F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-1,8</w:t>
            </w:r>
          </w:p>
        </w:tc>
      </w:tr>
    </w:tbl>
    <w:p w:rsidR="00F8261F" w:rsidRDefault="002640F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8261F">
        <w:rPr>
          <w:rFonts w:ascii="Arial" w:hAnsi="Arial" w:cs="Arial"/>
        </w:rPr>
        <w:t xml:space="preserve">V souhrnu za celé čtvrtletí se </w:t>
      </w:r>
      <w:r w:rsidR="00F8261F" w:rsidRPr="002640FF">
        <w:rPr>
          <w:rFonts w:ascii="Arial" w:hAnsi="Arial" w:cs="Arial"/>
          <w:b/>
        </w:rPr>
        <w:t>snížil počet přenocování o 77.124 noclehů – tj. o 1,8 %.</w:t>
      </w:r>
      <w:r w:rsidR="00F8261F">
        <w:rPr>
          <w:rFonts w:ascii="Arial" w:hAnsi="Arial" w:cs="Arial"/>
        </w:rPr>
        <w:br/>
        <w:t>Počet přenocování v Praze mírně narůstal pouze v květnu, v dubnu i v červnu došlo k </w:t>
      </w:r>
      <w:r>
        <w:rPr>
          <w:rFonts w:ascii="Arial" w:hAnsi="Arial" w:cs="Arial"/>
        </w:rPr>
        <w:t>nevelkému</w:t>
      </w:r>
      <w:r w:rsidR="00F8261F">
        <w:rPr>
          <w:rFonts w:ascii="Arial" w:hAnsi="Arial" w:cs="Arial"/>
        </w:rPr>
        <w:t xml:space="preserve"> poklesu, přičemž dubnový úbytek souvisí zejména s</w:t>
      </w:r>
      <w:r>
        <w:rPr>
          <w:rFonts w:ascii="Arial" w:hAnsi="Arial" w:cs="Arial"/>
        </w:rPr>
        <w:t xml:space="preserve"> letošním </w:t>
      </w:r>
      <w:r w:rsidR="00F8261F">
        <w:rPr>
          <w:rFonts w:ascii="Arial" w:hAnsi="Arial" w:cs="Arial"/>
        </w:rPr>
        <w:t>přesunem data Velikonoc na březen a květen.</w:t>
      </w:r>
    </w:p>
    <w:p w:rsidR="00F8261F" w:rsidRDefault="00F826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Průměrná doba pobytu </w:t>
      </w:r>
      <w:r w:rsidR="007D0A2B">
        <w:rPr>
          <w:rFonts w:ascii="Arial" w:hAnsi="Arial" w:cs="Arial"/>
        </w:rPr>
        <w:t>se oproti loňskému druhému čtvrtletí ve všech kategoriích zkrátila o 0,1 noci.</w:t>
      </w:r>
    </w:p>
    <w:p w:rsidR="009B4857" w:rsidRPr="00702010" w:rsidRDefault="009B4857">
      <w:pPr>
        <w:rPr>
          <w:rFonts w:ascii="Arial" w:hAnsi="Arial" w:cs="Arial"/>
          <w:b/>
        </w:rPr>
      </w:pPr>
      <w:r w:rsidRPr="00702010">
        <w:rPr>
          <w:rFonts w:ascii="Arial" w:hAnsi="Arial" w:cs="Arial"/>
          <w:b/>
        </w:rPr>
        <w:t xml:space="preserve">Celková průměrná délka přenocování: </w:t>
      </w:r>
      <w:r w:rsidR="00F8261F">
        <w:rPr>
          <w:rFonts w:ascii="Arial" w:hAnsi="Arial" w:cs="Arial"/>
          <w:b/>
        </w:rPr>
        <w:t>2,3</w:t>
      </w:r>
      <w:r w:rsidRPr="00702010">
        <w:rPr>
          <w:rFonts w:ascii="Arial" w:hAnsi="Arial" w:cs="Arial"/>
          <w:b/>
        </w:rPr>
        <w:t xml:space="preserve"> noci</w:t>
      </w:r>
      <w:r w:rsidRPr="00702010">
        <w:rPr>
          <w:rFonts w:ascii="Arial" w:hAnsi="Arial" w:cs="Arial"/>
          <w:b/>
        </w:rPr>
        <w:br/>
        <w:t xml:space="preserve">Nerezidenti:  </w:t>
      </w:r>
      <w:r w:rsidR="00F8261F">
        <w:rPr>
          <w:rFonts w:ascii="Arial" w:hAnsi="Arial" w:cs="Arial"/>
          <w:b/>
        </w:rPr>
        <w:t xml:space="preserve">2,4 </w:t>
      </w:r>
      <w:r w:rsidRPr="00702010">
        <w:rPr>
          <w:rFonts w:ascii="Arial" w:hAnsi="Arial" w:cs="Arial"/>
          <w:b/>
        </w:rPr>
        <w:t>noci</w:t>
      </w:r>
      <w:r w:rsidRPr="00702010">
        <w:rPr>
          <w:rFonts w:ascii="Arial" w:hAnsi="Arial" w:cs="Arial"/>
          <w:b/>
        </w:rPr>
        <w:br/>
        <w:t xml:space="preserve">Rezidenti: </w:t>
      </w:r>
      <w:r w:rsidR="00F8261F">
        <w:rPr>
          <w:rFonts w:ascii="Arial" w:hAnsi="Arial" w:cs="Arial"/>
          <w:b/>
        </w:rPr>
        <w:t xml:space="preserve">1,7 </w:t>
      </w:r>
      <w:r w:rsidRPr="00702010">
        <w:rPr>
          <w:rFonts w:ascii="Arial" w:hAnsi="Arial" w:cs="Arial"/>
          <w:b/>
        </w:rPr>
        <w:t>noci</w:t>
      </w:r>
      <w:r w:rsidRPr="00702010">
        <w:rPr>
          <w:rFonts w:ascii="Arial" w:hAnsi="Arial" w:cs="Arial"/>
          <w:b/>
        </w:rPr>
        <w:br/>
      </w:r>
    </w:p>
    <w:p w:rsidR="007650D7" w:rsidRDefault="007650D7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1. Domácí návštěvníci Prahy</w:t>
      </w:r>
    </w:p>
    <w:p w:rsidR="00435D08" w:rsidRDefault="007D0A2B">
      <w:pPr>
        <w:rPr>
          <w:rFonts w:ascii="Arial" w:hAnsi="Arial" w:cs="Arial"/>
        </w:rPr>
      </w:pPr>
      <w:r w:rsidRPr="002640FF">
        <w:rPr>
          <w:rFonts w:ascii="Arial" w:hAnsi="Arial" w:cs="Arial"/>
          <w:b/>
        </w:rPr>
        <w:t>Tuzemských hostů</w:t>
      </w:r>
      <w:r>
        <w:rPr>
          <w:rFonts w:ascii="Arial" w:hAnsi="Arial" w:cs="Arial"/>
        </w:rPr>
        <w:t xml:space="preserve"> přijelo do Prahy ve sledovaném období </w:t>
      </w:r>
      <w:r w:rsidRPr="002640FF">
        <w:rPr>
          <w:rFonts w:ascii="Arial" w:hAnsi="Arial" w:cs="Arial"/>
          <w:b/>
        </w:rPr>
        <w:t>252.991, což je o 11,4 %</w:t>
      </w:r>
      <w:r>
        <w:rPr>
          <w:rFonts w:ascii="Arial" w:hAnsi="Arial" w:cs="Arial"/>
        </w:rPr>
        <w:t xml:space="preserve">, tedy o </w:t>
      </w:r>
      <w:r w:rsidRPr="002640FF">
        <w:rPr>
          <w:rFonts w:ascii="Arial" w:hAnsi="Arial" w:cs="Arial"/>
          <w:b/>
        </w:rPr>
        <w:t>25.924 osob více</w:t>
      </w:r>
      <w:r>
        <w:rPr>
          <w:rFonts w:ascii="Arial" w:hAnsi="Arial" w:cs="Arial"/>
        </w:rPr>
        <w:t xml:space="preserve"> než před rokem. </w:t>
      </w:r>
      <w:r>
        <w:rPr>
          <w:rFonts w:ascii="Arial" w:hAnsi="Arial" w:cs="Arial"/>
        </w:rPr>
        <w:br/>
      </w:r>
      <w:r w:rsidRPr="002640FF">
        <w:rPr>
          <w:rFonts w:ascii="Arial" w:hAnsi="Arial" w:cs="Arial"/>
          <w:b/>
        </w:rPr>
        <w:t>Počet přenocování</w:t>
      </w:r>
      <w:r>
        <w:rPr>
          <w:rFonts w:ascii="Arial" w:hAnsi="Arial" w:cs="Arial"/>
        </w:rPr>
        <w:t xml:space="preserve"> domácí klientely dosáhl hodnoty </w:t>
      </w:r>
      <w:r w:rsidRPr="002640FF">
        <w:rPr>
          <w:rFonts w:ascii="Arial" w:hAnsi="Arial" w:cs="Arial"/>
          <w:b/>
        </w:rPr>
        <w:t>437.925 noclehů</w:t>
      </w:r>
      <w:r>
        <w:rPr>
          <w:rFonts w:ascii="Arial" w:hAnsi="Arial" w:cs="Arial"/>
        </w:rPr>
        <w:t xml:space="preserve">, což znamená, že </w:t>
      </w:r>
      <w:r w:rsidRPr="002640FF">
        <w:rPr>
          <w:rFonts w:ascii="Arial" w:hAnsi="Arial" w:cs="Arial"/>
          <w:b/>
        </w:rPr>
        <w:t>narostl o 8,9 % - tj. o 35.868 nocí.</w:t>
      </w:r>
      <w:r>
        <w:rPr>
          <w:rFonts w:ascii="Arial" w:hAnsi="Arial" w:cs="Arial"/>
        </w:rPr>
        <w:br/>
      </w:r>
      <w:r w:rsidRPr="002640FF">
        <w:rPr>
          <w:rFonts w:ascii="Arial" w:hAnsi="Arial" w:cs="Arial"/>
          <w:b/>
        </w:rPr>
        <w:t xml:space="preserve">Průměrně </w:t>
      </w:r>
      <w:r>
        <w:rPr>
          <w:rFonts w:ascii="Arial" w:hAnsi="Arial" w:cs="Arial"/>
        </w:rPr>
        <w:t xml:space="preserve">strávili rezidenti v Praze </w:t>
      </w:r>
      <w:r w:rsidRPr="002640FF">
        <w:rPr>
          <w:rFonts w:ascii="Arial" w:hAnsi="Arial" w:cs="Arial"/>
          <w:b/>
        </w:rPr>
        <w:t>1,7 noci</w:t>
      </w:r>
      <w:r>
        <w:rPr>
          <w:rFonts w:ascii="Arial" w:hAnsi="Arial" w:cs="Arial"/>
        </w:rPr>
        <w:t>, což představuje meziročně nepatrné zkrácení doby pobytu.</w:t>
      </w:r>
    </w:p>
    <w:p w:rsidR="007D0A2B" w:rsidRPr="007D0A2B" w:rsidRDefault="00435D0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6148FB4F">
            <wp:extent cx="5619750" cy="3161030"/>
            <wp:effectExtent l="0" t="0" r="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73" cy="316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0A2B">
        <w:rPr>
          <w:rFonts w:ascii="Arial" w:hAnsi="Arial" w:cs="Arial"/>
        </w:rPr>
        <w:br/>
      </w:r>
    </w:p>
    <w:p w:rsidR="006B40C4" w:rsidRPr="00030AF2" w:rsidRDefault="006B40C4" w:rsidP="006B40C4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lastRenderedPageBreak/>
        <w:t xml:space="preserve">Počet rezidentů v hromadných ubytovacích zařízeních </w:t>
      </w:r>
      <w:r w:rsidR="00702010">
        <w:rPr>
          <w:rFonts w:ascii="Arial" w:hAnsi="Arial" w:cs="Arial"/>
          <w:b/>
          <w:u w:val="single"/>
        </w:rPr>
        <w:t>Q</w:t>
      </w:r>
      <w:r w:rsidR="00A27BA4">
        <w:rPr>
          <w:rFonts w:ascii="Arial" w:hAnsi="Arial" w:cs="Arial"/>
          <w:b/>
          <w:u w:val="single"/>
        </w:rPr>
        <w:t>2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40C4" w:rsidRPr="003B6569" w:rsidTr="004F254A">
        <w:tc>
          <w:tcPr>
            <w:tcW w:w="2303" w:type="dxa"/>
            <w:shd w:val="clear" w:color="auto" w:fill="FF7C80"/>
            <w:vAlign w:val="center"/>
          </w:tcPr>
          <w:p w:rsidR="006B40C4" w:rsidRPr="00276FB1" w:rsidRDefault="006B40C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B40C4" w:rsidRPr="00276FB1" w:rsidRDefault="006B40C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Počet domácích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B40C4" w:rsidRPr="00276FB1" w:rsidRDefault="00FB2321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B40C4" w:rsidRPr="00276FB1" w:rsidRDefault="00FB2321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  <w:r w:rsidR="006B40C4" w:rsidRPr="00276FB1">
              <w:rPr>
                <w:rFonts w:ascii="Arial" w:hAnsi="Arial" w:cs="Arial"/>
                <w:b/>
                <w:sz w:val="20"/>
                <w:szCs w:val="20"/>
              </w:rPr>
              <w:t xml:space="preserve"> v %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Duben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79.005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+5.676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+7,7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Květen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86.908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+7.668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+9,7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Červen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87.078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+12.580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+16,9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Celkem Q2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252.991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+25.924</w:t>
            </w:r>
          </w:p>
        </w:tc>
        <w:tc>
          <w:tcPr>
            <w:tcW w:w="2303" w:type="dxa"/>
            <w:vAlign w:val="center"/>
          </w:tcPr>
          <w:p w:rsidR="00A27BA4" w:rsidRPr="00276FB1" w:rsidRDefault="007D0A2B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+11,4</w:t>
            </w:r>
          </w:p>
        </w:tc>
      </w:tr>
    </w:tbl>
    <w:p w:rsidR="007650D7" w:rsidRDefault="007650D7">
      <w:pPr>
        <w:rPr>
          <w:rFonts w:ascii="Arial" w:hAnsi="Arial" w:cs="Arial"/>
        </w:rPr>
      </w:pPr>
    </w:p>
    <w:p w:rsidR="00873FA6" w:rsidRDefault="00435D08" w:rsidP="009B457C">
      <w:pPr>
        <w:rPr>
          <w:rFonts w:ascii="Arial" w:hAnsi="Arial" w:cs="Arial"/>
          <w:b/>
        </w:rPr>
      </w:pPr>
      <w:r>
        <w:rPr>
          <w:rFonts w:ascii="Arial" w:hAnsi="Arial" w:cs="Arial"/>
        </w:rPr>
        <w:t>Nejvíce rezidentů upřednostnilo pro výlet do Prahy červen, kdy je patrná i nejvyšší dynamika růstu. Nicméně květnový počet hostů z ČR je nižší jen nepatrně.</w:t>
      </w:r>
    </w:p>
    <w:p w:rsidR="009B457C" w:rsidRPr="00030AF2" w:rsidRDefault="009B457C" w:rsidP="009B457C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 xml:space="preserve">Počet přenocování rezidentů v hromadných ubytovacích zařízeních </w:t>
      </w:r>
      <w:r w:rsidR="00702010">
        <w:rPr>
          <w:rFonts w:ascii="Arial" w:hAnsi="Arial" w:cs="Arial"/>
          <w:b/>
          <w:u w:val="single"/>
        </w:rPr>
        <w:t>Q</w:t>
      </w:r>
      <w:r w:rsidR="00A27BA4">
        <w:rPr>
          <w:rFonts w:ascii="Arial" w:hAnsi="Arial" w:cs="Arial"/>
          <w:b/>
          <w:u w:val="single"/>
        </w:rPr>
        <w:t>2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B457C" w:rsidRPr="003B6569" w:rsidTr="004F254A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9B457C" w:rsidRPr="00276FB1" w:rsidRDefault="009B457C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9B457C" w:rsidRPr="00276FB1" w:rsidRDefault="009B457C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Celkový počet přenocování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9B457C" w:rsidRPr="00276FB1" w:rsidRDefault="00786C35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9B457C" w:rsidRPr="00276FB1" w:rsidRDefault="00786C35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  <w:r w:rsidR="009B457C" w:rsidRPr="00276FB1">
              <w:rPr>
                <w:rFonts w:ascii="Arial" w:hAnsi="Arial" w:cs="Arial"/>
                <w:b/>
                <w:sz w:val="20"/>
                <w:szCs w:val="20"/>
              </w:rPr>
              <w:t xml:space="preserve"> v %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Duben</w:t>
            </w:r>
          </w:p>
        </w:tc>
        <w:tc>
          <w:tcPr>
            <w:tcW w:w="2303" w:type="dxa"/>
            <w:vAlign w:val="bottom"/>
          </w:tcPr>
          <w:p w:rsidR="00A27BA4" w:rsidRPr="00276FB1" w:rsidRDefault="00435D08" w:rsidP="00B8552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76FB1">
              <w:rPr>
                <w:rFonts w:ascii="Arial CE" w:hAnsi="Arial CE" w:cs="Arial CE"/>
                <w:sz w:val="20"/>
                <w:szCs w:val="20"/>
              </w:rPr>
              <w:t>136.416</w:t>
            </w:r>
          </w:p>
        </w:tc>
        <w:tc>
          <w:tcPr>
            <w:tcW w:w="2303" w:type="dxa"/>
            <w:vAlign w:val="center"/>
          </w:tcPr>
          <w:p w:rsidR="00A27BA4" w:rsidRPr="00276FB1" w:rsidRDefault="00435D08" w:rsidP="00B855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+8.843</w:t>
            </w:r>
          </w:p>
        </w:tc>
        <w:tc>
          <w:tcPr>
            <w:tcW w:w="2303" w:type="dxa"/>
            <w:vAlign w:val="center"/>
          </w:tcPr>
          <w:p w:rsidR="00A27BA4" w:rsidRPr="00276FB1" w:rsidRDefault="00435D08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+6,9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Květen</w:t>
            </w:r>
          </w:p>
        </w:tc>
        <w:tc>
          <w:tcPr>
            <w:tcW w:w="2303" w:type="dxa"/>
            <w:vAlign w:val="bottom"/>
          </w:tcPr>
          <w:p w:rsidR="00A27BA4" w:rsidRPr="00276FB1" w:rsidRDefault="00435D08" w:rsidP="00B8552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76FB1">
              <w:rPr>
                <w:rFonts w:ascii="Arial CE" w:hAnsi="Arial CE" w:cs="Arial CE"/>
                <w:sz w:val="20"/>
                <w:szCs w:val="20"/>
              </w:rPr>
              <w:t>150.940</w:t>
            </w:r>
          </w:p>
        </w:tc>
        <w:tc>
          <w:tcPr>
            <w:tcW w:w="2303" w:type="dxa"/>
            <w:vAlign w:val="center"/>
          </w:tcPr>
          <w:p w:rsidR="00A27BA4" w:rsidRPr="00276FB1" w:rsidRDefault="00435D08" w:rsidP="00B855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+8.814</w:t>
            </w:r>
          </w:p>
        </w:tc>
        <w:tc>
          <w:tcPr>
            <w:tcW w:w="2303" w:type="dxa"/>
            <w:vAlign w:val="center"/>
          </w:tcPr>
          <w:p w:rsidR="00A27BA4" w:rsidRPr="00276FB1" w:rsidRDefault="00435D08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+6,2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Červen</w:t>
            </w:r>
          </w:p>
        </w:tc>
        <w:tc>
          <w:tcPr>
            <w:tcW w:w="2303" w:type="dxa"/>
            <w:vAlign w:val="bottom"/>
          </w:tcPr>
          <w:p w:rsidR="00A27BA4" w:rsidRPr="00276FB1" w:rsidRDefault="00435D08" w:rsidP="00B8552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76FB1">
              <w:rPr>
                <w:rFonts w:ascii="Arial CE" w:hAnsi="Arial CE" w:cs="Arial CE"/>
                <w:sz w:val="20"/>
                <w:szCs w:val="20"/>
              </w:rPr>
              <w:t>150.569</w:t>
            </w:r>
          </w:p>
        </w:tc>
        <w:tc>
          <w:tcPr>
            <w:tcW w:w="2303" w:type="dxa"/>
            <w:vAlign w:val="center"/>
          </w:tcPr>
          <w:p w:rsidR="00A27BA4" w:rsidRPr="00276FB1" w:rsidRDefault="00435D08" w:rsidP="00B855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+18.211</w:t>
            </w:r>
          </w:p>
        </w:tc>
        <w:tc>
          <w:tcPr>
            <w:tcW w:w="2303" w:type="dxa"/>
            <w:vAlign w:val="center"/>
          </w:tcPr>
          <w:p w:rsidR="00A27BA4" w:rsidRPr="00276FB1" w:rsidRDefault="00435D08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+13,8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Celkem Q2</w:t>
            </w:r>
          </w:p>
        </w:tc>
        <w:tc>
          <w:tcPr>
            <w:tcW w:w="2303" w:type="dxa"/>
            <w:vAlign w:val="center"/>
          </w:tcPr>
          <w:p w:rsidR="00A27BA4" w:rsidRPr="00276FB1" w:rsidRDefault="00435D08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437.925</w:t>
            </w:r>
          </w:p>
        </w:tc>
        <w:tc>
          <w:tcPr>
            <w:tcW w:w="2303" w:type="dxa"/>
            <w:vAlign w:val="center"/>
          </w:tcPr>
          <w:p w:rsidR="00A27BA4" w:rsidRPr="00276FB1" w:rsidRDefault="00435D08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+35.868</w:t>
            </w:r>
          </w:p>
        </w:tc>
        <w:tc>
          <w:tcPr>
            <w:tcW w:w="2303" w:type="dxa"/>
            <w:vAlign w:val="center"/>
          </w:tcPr>
          <w:p w:rsidR="00A27BA4" w:rsidRPr="00276FB1" w:rsidRDefault="00435D08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+8,9</w:t>
            </w:r>
          </w:p>
        </w:tc>
      </w:tr>
    </w:tbl>
    <w:p w:rsidR="0096270D" w:rsidRPr="008B507C" w:rsidRDefault="001502C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</w:rPr>
        <w:br/>
      </w:r>
      <w:r w:rsidR="00873FA6">
        <w:rPr>
          <w:rFonts w:ascii="Arial" w:hAnsi="Arial" w:cs="Arial"/>
          <w:b/>
          <w:color w:val="C00000"/>
          <w:sz w:val="28"/>
          <w:szCs w:val="28"/>
        </w:rPr>
        <w:br/>
      </w:r>
      <w:r w:rsidR="0096270D" w:rsidRPr="008B507C">
        <w:rPr>
          <w:rFonts w:ascii="Arial" w:hAnsi="Arial" w:cs="Arial"/>
          <w:b/>
          <w:color w:val="C00000"/>
          <w:sz w:val="28"/>
          <w:szCs w:val="28"/>
        </w:rPr>
        <w:t>2. Zahraniční návštěvníci Prahy</w:t>
      </w:r>
    </w:p>
    <w:p w:rsidR="00873FA6" w:rsidRDefault="0049760E" w:rsidP="006F7F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období </w:t>
      </w:r>
      <w:r w:rsidRPr="002640FF">
        <w:rPr>
          <w:rFonts w:ascii="Arial" w:hAnsi="Arial" w:cs="Arial"/>
          <w:b/>
        </w:rPr>
        <w:t>duben-červen 2016</w:t>
      </w:r>
      <w:r>
        <w:rPr>
          <w:rFonts w:ascii="Arial" w:hAnsi="Arial" w:cs="Arial"/>
        </w:rPr>
        <w:t xml:space="preserve"> přijelo do českého hlavního města </w:t>
      </w:r>
      <w:r w:rsidRPr="002640FF">
        <w:rPr>
          <w:rFonts w:ascii="Arial" w:hAnsi="Arial" w:cs="Arial"/>
          <w:b/>
        </w:rPr>
        <w:t>1,594.954 hostů ze zahraničí.</w:t>
      </w:r>
      <w:r>
        <w:rPr>
          <w:rFonts w:ascii="Arial" w:hAnsi="Arial" w:cs="Arial"/>
        </w:rPr>
        <w:t xml:space="preserve"> Návštěvnost nerezidentů tak </w:t>
      </w:r>
      <w:r w:rsidRPr="002640FF">
        <w:rPr>
          <w:rFonts w:ascii="Arial" w:hAnsi="Arial" w:cs="Arial"/>
          <w:b/>
        </w:rPr>
        <w:t>vzrostla</w:t>
      </w:r>
      <w:r>
        <w:rPr>
          <w:rFonts w:ascii="Arial" w:hAnsi="Arial" w:cs="Arial"/>
        </w:rPr>
        <w:t xml:space="preserve"> již po třetí za sebou, i když tentokrát pouze </w:t>
      </w:r>
      <w:r w:rsidRPr="002640FF">
        <w:rPr>
          <w:rFonts w:ascii="Arial" w:hAnsi="Arial" w:cs="Arial"/>
          <w:b/>
        </w:rPr>
        <w:t>o 1 % - tj. o 15.454 hostů.</w:t>
      </w:r>
      <w:r w:rsidR="002640FF">
        <w:rPr>
          <w:rFonts w:ascii="Arial" w:hAnsi="Arial" w:cs="Arial"/>
          <w:b/>
        </w:rPr>
        <w:br/>
      </w:r>
    </w:p>
    <w:p w:rsidR="0049760E" w:rsidRPr="0049760E" w:rsidRDefault="0049760E" w:rsidP="006F7F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4081C1AA">
            <wp:extent cx="5695950" cy="320171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692" cy="320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60E" w:rsidRDefault="000A6CBF" w:rsidP="006F7FE3">
      <w:pPr>
        <w:rPr>
          <w:rFonts w:ascii="Arial" w:hAnsi="Arial" w:cs="Arial"/>
          <w:b/>
          <w:u w:val="single"/>
        </w:rPr>
      </w:pPr>
      <w:r w:rsidRPr="000A6CBF">
        <w:rPr>
          <w:rFonts w:ascii="Arial" w:hAnsi="Arial" w:cs="Arial"/>
          <w:noProof/>
          <w:lang w:eastAsia="cs-CZ"/>
        </w:rPr>
        <w:lastRenderedPageBreak/>
        <w:t>Nejvyšší návštěvnost</w:t>
      </w:r>
      <w:r>
        <w:rPr>
          <w:rFonts w:ascii="Arial" w:hAnsi="Arial" w:cs="Arial"/>
          <w:noProof/>
          <w:lang w:eastAsia="cs-CZ"/>
        </w:rPr>
        <w:t xml:space="preserve"> ze zahraničí zaevidovaly pražské hotely, penziony a další sledovaná ubytovací zařízení v květnu, v tomto měsíci došlo i k nejvyššímu nárůstu v příjezdech cizinců ve výši 3,2 %, o což se nejvyšší měrou zasloužili němečtí turisté.</w:t>
      </w:r>
    </w:p>
    <w:p w:rsidR="006F7FE3" w:rsidRPr="00030AF2" w:rsidRDefault="006F7FE3" w:rsidP="006F7FE3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 xml:space="preserve">Počet zahraničních návštěvníků v hromadných ubytovacích zařízeních </w:t>
      </w:r>
      <w:r w:rsidR="00702010">
        <w:rPr>
          <w:rFonts w:ascii="Arial" w:hAnsi="Arial" w:cs="Arial"/>
          <w:b/>
          <w:u w:val="single"/>
        </w:rPr>
        <w:t>Q</w:t>
      </w:r>
      <w:r w:rsidR="00A27BA4">
        <w:rPr>
          <w:rFonts w:ascii="Arial" w:hAnsi="Arial" w:cs="Arial"/>
          <w:b/>
          <w:u w:val="single"/>
        </w:rPr>
        <w:t>2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F7FE3" w:rsidRPr="003B6569" w:rsidTr="004F254A">
        <w:tc>
          <w:tcPr>
            <w:tcW w:w="2303" w:type="dxa"/>
            <w:shd w:val="clear" w:color="auto" w:fill="FF7C80"/>
            <w:vAlign w:val="center"/>
          </w:tcPr>
          <w:p w:rsidR="006F7FE3" w:rsidRPr="00276FB1" w:rsidRDefault="006F7FE3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F7FE3" w:rsidRPr="00276FB1" w:rsidRDefault="006F7FE3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r w:rsidR="00F259DC" w:rsidRPr="00276FB1">
              <w:rPr>
                <w:rFonts w:ascii="Arial" w:hAnsi="Arial" w:cs="Arial"/>
                <w:b/>
                <w:sz w:val="20"/>
                <w:szCs w:val="20"/>
              </w:rPr>
              <w:t>zahraničních</w:t>
            </w:r>
            <w:r w:rsidRPr="00276FB1">
              <w:rPr>
                <w:rFonts w:ascii="Arial" w:hAnsi="Arial" w:cs="Arial"/>
                <w:b/>
                <w:sz w:val="20"/>
                <w:szCs w:val="20"/>
              </w:rPr>
              <w:t xml:space="preserve">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F7FE3" w:rsidRPr="00276FB1" w:rsidRDefault="006F7FE3" w:rsidP="00EA3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F7FE3" w:rsidRPr="00276FB1" w:rsidRDefault="006F7FE3" w:rsidP="00EA3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 v %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Duben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477.076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F259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-4.914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-1,0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Květen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573.272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+17.575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+3,2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Červen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544.606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+2.793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+0,5</w:t>
            </w:r>
          </w:p>
        </w:tc>
      </w:tr>
      <w:tr w:rsidR="00A27BA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A27BA4" w:rsidRPr="00276FB1" w:rsidRDefault="00A27BA4" w:rsidP="00AB5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Celkem Q2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1,594.954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+15.454</w:t>
            </w:r>
          </w:p>
        </w:tc>
        <w:tc>
          <w:tcPr>
            <w:tcW w:w="2303" w:type="dxa"/>
            <w:vAlign w:val="center"/>
          </w:tcPr>
          <w:p w:rsidR="00A27BA4" w:rsidRPr="00276FB1" w:rsidRDefault="000A6CBF" w:rsidP="005635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+1,0</w:t>
            </w:r>
          </w:p>
        </w:tc>
      </w:tr>
    </w:tbl>
    <w:p w:rsidR="009B457C" w:rsidRPr="003B6569" w:rsidRDefault="009B457C">
      <w:pPr>
        <w:rPr>
          <w:rFonts w:ascii="Arial" w:hAnsi="Arial" w:cs="Arial"/>
        </w:rPr>
      </w:pPr>
    </w:p>
    <w:p w:rsidR="00F92362" w:rsidRPr="00BA4CFD" w:rsidRDefault="00C70BB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/>
      </w:r>
      <w:r w:rsidR="002A519A" w:rsidRPr="008B507C">
        <w:rPr>
          <w:rFonts w:ascii="Arial" w:hAnsi="Arial" w:cs="Arial"/>
          <w:b/>
          <w:color w:val="C00000"/>
          <w:sz w:val="28"/>
          <w:szCs w:val="28"/>
        </w:rPr>
        <w:t>Zdrojové země</w:t>
      </w:r>
    </w:p>
    <w:p w:rsidR="00A51141" w:rsidRPr="00E97F51" w:rsidRDefault="00E97F51" w:rsidP="002835F3">
      <w:pPr>
        <w:rPr>
          <w:rFonts w:ascii="Arial" w:hAnsi="Arial" w:cs="Arial"/>
        </w:rPr>
      </w:pPr>
      <w:r w:rsidRPr="002640FF">
        <w:rPr>
          <w:rFonts w:ascii="Arial" w:hAnsi="Arial" w:cs="Arial"/>
          <w:b/>
        </w:rPr>
        <w:t>Hlavním zdrojovým trhem</w:t>
      </w:r>
      <w:r w:rsidRPr="00E97F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pro Prahu ve 2. kvartále stalo opět </w:t>
      </w:r>
      <w:r w:rsidRPr="002640FF">
        <w:rPr>
          <w:rFonts w:ascii="Arial" w:hAnsi="Arial" w:cs="Arial"/>
          <w:b/>
        </w:rPr>
        <w:t xml:space="preserve">Německo. </w:t>
      </w:r>
      <w:r w:rsidR="002640FF">
        <w:rPr>
          <w:rFonts w:ascii="Arial" w:hAnsi="Arial" w:cs="Arial"/>
        </w:rPr>
        <w:br/>
      </w:r>
      <w:r w:rsidRPr="002640FF">
        <w:rPr>
          <w:rFonts w:ascii="Arial" w:hAnsi="Arial" w:cs="Arial"/>
          <w:b/>
        </w:rPr>
        <w:t>Výrazně bodovali</w:t>
      </w:r>
      <w:r>
        <w:rPr>
          <w:rFonts w:ascii="Arial" w:hAnsi="Arial" w:cs="Arial"/>
        </w:rPr>
        <w:t xml:space="preserve"> i naši další sousedé – </w:t>
      </w:r>
      <w:r w:rsidRPr="002640FF">
        <w:rPr>
          <w:rFonts w:ascii="Arial" w:hAnsi="Arial" w:cs="Arial"/>
          <w:b/>
        </w:rPr>
        <w:t>Polsko a Slovensko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AB5B14">
        <w:rPr>
          <w:rFonts w:ascii="Arial" w:hAnsi="Arial" w:cs="Arial"/>
          <w:b/>
        </w:rPr>
        <w:t>Němců přijelo 230.857</w:t>
      </w:r>
      <w:r>
        <w:rPr>
          <w:rFonts w:ascii="Arial" w:hAnsi="Arial" w:cs="Arial"/>
        </w:rPr>
        <w:t xml:space="preserve">, což je velmi podobné množství jako před rokem a znamená takřka stotisícový náskok před druhými USA. </w:t>
      </w:r>
      <w:r w:rsidR="004D3125" w:rsidRPr="00AB5B14">
        <w:rPr>
          <w:rFonts w:ascii="Arial" w:hAnsi="Arial" w:cs="Arial"/>
          <w:b/>
        </w:rPr>
        <w:t>Podí</w:t>
      </w:r>
      <w:r w:rsidR="004D3125">
        <w:rPr>
          <w:rFonts w:ascii="Arial" w:hAnsi="Arial" w:cs="Arial"/>
        </w:rPr>
        <w:t xml:space="preserve">l Německa </w:t>
      </w:r>
      <w:r w:rsidR="004D3125" w:rsidRPr="00AB5B14">
        <w:rPr>
          <w:rFonts w:ascii="Arial" w:hAnsi="Arial" w:cs="Arial"/>
          <w:b/>
        </w:rPr>
        <w:t>na celkové zahraniční návštěvnosti</w:t>
      </w:r>
      <w:r w:rsidR="004D3125">
        <w:rPr>
          <w:rFonts w:ascii="Arial" w:hAnsi="Arial" w:cs="Arial"/>
        </w:rPr>
        <w:t xml:space="preserve"> tak činil </w:t>
      </w:r>
      <w:r w:rsidR="004D3125" w:rsidRPr="00AB5B14">
        <w:rPr>
          <w:rFonts w:ascii="Arial" w:hAnsi="Arial" w:cs="Arial"/>
          <w:b/>
        </w:rPr>
        <w:t>14,5 %,</w:t>
      </w:r>
      <w:r w:rsidR="004D3125">
        <w:rPr>
          <w:rFonts w:ascii="Arial" w:hAnsi="Arial" w:cs="Arial"/>
        </w:rPr>
        <w:t xml:space="preserve"> podíl USA 8,5 %, podíl Spojeného království 6,1 %.</w:t>
      </w:r>
      <w:r w:rsidR="00CA482A">
        <w:rPr>
          <w:rFonts w:ascii="Arial" w:hAnsi="Arial" w:cs="Arial"/>
        </w:rPr>
        <w:br/>
      </w:r>
      <w:r w:rsidR="00CA482A" w:rsidRPr="00AB5B14">
        <w:rPr>
          <w:rFonts w:ascii="Arial" w:hAnsi="Arial" w:cs="Arial"/>
          <w:b/>
        </w:rPr>
        <w:t>Nejvýraznějším meziročním posunem v rámci TOP 10 je propad Ruska ze čtvrtého na deváté místo a naopak posílení pozice Jižní Koreje z jedenácté na sedmou příčku.</w:t>
      </w:r>
      <w:r w:rsidR="00CA482A" w:rsidRPr="00AB5B14">
        <w:rPr>
          <w:rFonts w:ascii="Arial" w:hAnsi="Arial" w:cs="Arial"/>
          <w:b/>
        </w:rPr>
        <w:br/>
      </w:r>
      <w:r w:rsidR="00CA482A">
        <w:rPr>
          <w:rFonts w:ascii="Arial" w:hAnsi="Arial" w:cs="Arial"/>
        </w:rPr>
        <w:t>Mírně v celkovém žebříčku sestoupily Itálie a Francie a kupředu se posunuly Polsko a Slovensko.</w:t>
      </w:r>
      <w:r w:rsidR="001D27DE">
        <w:rPr>
          <w:rFonts w:ascii="Arial" w:hAnsi="Arial" w:cs="Arial"/>
        </w:rPr>
        <w:br/>
      </w:r>
      <w:r w:rsidR="00374F07" w:rsidRPr="00AB5B14">
        <w:rPr>
          <w:rFonts w:ascii="Arial" w:hAnsi="Arial" w:cs="Arial"/>
          <w:b/>
        </w:rPr>
        <w:t xml:space="preserve">Z </w:t>
      </w:r>
      <w:r w:rsidR="001D27DE" w:rsidRPr="00AB5B14">
        <w:rPr>
          <w:rFonts w:ascii="Arial" w:hAnsi="Arial" w:cs="Arial"/>
          <w:b/>
        </w:rPr>
        <w:t>Polsk</w:t>
      </w:r>
      <w:r w:rsidR="00374F07" w:rsidRPr="00AB5B14">
        <w:rPr>
          <w:rFonts w:ascii="Arial" w:hAnsi="Arial" w:cs="Arial"/>
          <w:b/>
        </w:rPr>
        <w:t>a</w:t>
      </w:r>
      <w:r w:rsidR="001D27DE" w:rsidRPr="00AB5B14">
        <w:rPr>
          <w:rFonts w:ascii="Arial" w:hAnsi="Arial" w:cs="Arial"/>
          <w:b/>
        </w:rPr>
        <w:t>, Slovensk</w:t>
      </w:r>
      <w:r w:rsidR="00374F07" w:rsidRPr="00AB5B14">
        <w:rPr>
          <w:rFonts w:ascii="Arial" w:hAnsi="Arial" w:cs="Arial"/>
          <w:b/>
        </w:rPr>
        <w:t>a i Jižní Koreje</w:t>
      </w:r>
      <w:r w:rsidR="001D27DE">
        <w:rPr>
          <w:rFonts w:ascii="Arial" w:hAnsi="Arial" w:cs="Arial"/>
        </w:rPr>
        <w:t xml:space="preserve"> </w:t>
      </w:r>
      <w:r w:rsidR="00374F07">
        <w:rPr>
          <w:rFonts w:ascii="Arial" w:hAnsi="Arial" w:cs="Arial"/>
        </w:rPr>
        <w:t xml:space="preserve">přicestovalo </w:t>
      </w:r>
      <w:r w:rsidR="00374F07" w:rsidRPr="00AB5B14">
        <w:rPr>
          <w:rFonts w:ascii="Arial" w:hAnsi="Arial" w:cs="Arial"/>
          <w:b/>
        </w:rPr>
        <w:t>o cca 20 % hostů více</w:t>
      </w:r>
      <w:r w:rsidR="00374F07">
        <w:rPr>
          <w:rFonts w:ascii="Arial" w:hAnsi="Arial" w:cs="Arial"/>
        </w:rPr>
        <w:t xml:space="preserve"> než před rokem.</w:t>
      </w:r>
      <w:r w:rsidR="00374F07">
        <w:rPr>
          <w:rFonts w:ascii="Arial" w:hAnsi="Arial" w:cs="Arial"/>
        </w:rPr>
        <w:br/>
      </w:r>
      <w:r w:rsidR="001D27DE">
        <w:rPr>
          <w:rFonts w:ascii="Arial" w:hAnsi="Arial" w:cs="Arial"/>
        </w:rPr>
        <w:t>Čína si udržela loňskou desátou pozici.</w:t>
      </w:r>
      <w:r w:rsidR="00374F07">
        <w:rPr>
          <w:rFonts w:ascii="Arial" w:hAnsi="Arial" w:cs="Arial"/>
        </w:rPr>
        <w:br/>
        <w:t>Ze zemí, které se v TOP 10 neumístily, výrazně přibylo také Izraelců, Nizozemců, Ukrajinců a Maďarů.</w:t>
      </w:r>
      <w:r>
        <w:rPr>
          <w:rFonts w:ascii="Arial" w:hAnsi="Arial" w:cs="Arial"/>
        </w:rPr>
        <w:br/>
      </w:r>
    </w:p>
    <w:p w:rsidR="002835F3" w:rsidRPr="00030AF2" w:rsidRDefault="002835F3" w:rsidP="002835F3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 xml:space="preserve">10 zemí s nejvyšším celkovým počtem návštěvníků </w:t>
      </w:r>
      <w:r w:rsidR="0043561E">
        <w:rPr>
          <w:rFonts w:ascii="Arial" w:hAnsi="Arial" w:cs="Arial"/>
          <w:b/>
          <w:u w:val="single"/>
        </w:rPr>
        <w:t>Q</w:t>
      </w:r>
      <w:r w:rsidR="00A27BA4">
        <w:rPr>
          <w:rFonts w:ascii="Arial" w:hAnsi="Arial" w:cs="Arial"/>
          <w:b/>
          <w:u w:val="single"/>
        </w:rPr>
        <w:t>2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2325"/>
        <w:gridCol w:w="1843"/>
        <w:gridCol w:w="1984"/>
        <w:gridCol w:w="1985"/>
      </w:tblGrid>
      <w:tr w:rsidR="00F04334" w:rsidRPr="003B6569" w:rsidTr="004F254A">
        <w:trPr>
          <w:trHeight w:val="340"/>
        </w:trPr>
        <w:tc>
          <w:tcPr>
            <w:tcW w:w="902" w:type="dxa"/>
            <w:shd w:val="clear" w:color="auto" w:fill="FF7C80"/>
            <w:vAlign w:val="center"/>
          </w:tcPr>
          <w:p w:rsidR="00F04334" w:rsidRPr="00276FB1" w:rsidRDefault="00F0433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2325" w:type="dxa"/>
            <w:shd w:val="clear" w:color="auto" w:fill="FF7C80"/>
            <w:vAlign w:val="center"/>
          </w:tcPr>
          <w:p w:rsidR="00F04334" w:rsidRPr="00276FB1" w:rsidRDefault="00F0433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1843" w:type="dxa"/>
            <w:shd w:val="clear" w:color="auto" w:fill="FF7C80"/>
            <w:vAlign w:val="center"/>
          </w:tcPr>
          <w:p w:rsidR="00F04334" w:rsidRPr="00276FB1" w:rsidRDefault="00F0433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Počet hostů</w:t>
            </w:r>
          </w:p>
        </w:tc>
        <w:tc>
          <w:tcPr>
            <w:tcW w:w="1984" w:type="dxa"/>
            <w:shd w:val="clear" w:color="auto" w:fill="FF7C80"/>
            <w:vAlign w:val="center"/>
          </w:tcPr>
          <w:p w:rsidR="00F04334" w:rsidRPr="00276FB1" w:rsidRDefault="00F04334" w:rsidP="00EA3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  <w:r w:rsidR="00EA333E" w:rsidRPr="00276FB1">
              <w:rPr>
                <w:rFonts w:ascii="Arial" w:hAnsi="Arial" w:cs="Arial"/>
                <w:b/>
                <w:sz w:val="20"/>
                <w:szCs w:val="20"/>
              </w:rPr>
              <w:t>/Úbytek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F04334" w:rsidRPr="00276FB1" w:rsidRDefault="00F04334" w:rsidP="00EA3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  <w:r w:rsidR="00EA333E" w:rsidRPr="00276FB1">
              <w:rPr>
                <w:rFonts w:ascii="Arial" w:hAnsi="Arial" w:cs="Arial"/>
                <w:b/>
                <w:sz w:val="20"/>
                <w:szCs w:val="20"/>
              </w:rPr>
              <w:t>/Úbytek</w:t>
            </w:r>
            <w:r w:rsidR="00276FB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6FB1">
              <w:rPr>
                <w:rFonts w:ascii="Arial" w:hAnsi="Arial" w:cs="Arial"/>
                <w:b/>
                <w:sz w:val="20"/>
                <w:szCs w:val="20"/>
              </w:rPr>
              <w:t xml:space="preserve"> v %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230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-612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135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-3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-2,5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Velká Británie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96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+1,3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Itálie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74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051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-1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-2,6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Polsko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72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+12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+21,8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70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+11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+19,8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Jižní Korea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65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+10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+19,8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Francie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63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056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+1,7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60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-20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-25,4</w:t>
            </w:r>
          </w:p>
        </w:tc>
      </w:tr>
      <w:tr w:rsidR="00E97F51" w:rsidRPr="003B6569" w:rsidTr="00276FB1">
        <w:trPr>
          <w:trHeight w:val="284"/>
        </w:trPr>
        <w:tc>
          <w:tcPr>
            <w:tcW w:w="902" w:type="dxa"/>
            <w:vAlign w:val="bottom"/>
          </w:tcPr>
          <w:p w:rsidR="00E97F51" w:rsidRPr="00276FB1" w:rsidRDefault="00E97F51" w:rsidP="0027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25" w:type="dxa"/>
            <w:vAlign w:val="bottom"/>
          </w:tcPr>
          <w:p w:rsidR="00E97F51" w:rsidRPr="00276FB1" w:rsidRDefault="00E97F51" w:rsidP="00276FB1">
            <w:p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Čína</w:t>
            </w:r>
          </w:p>
        </w:tc>
        <w:tc>
          <w:tcPr>
            <w:tcW w:w="1843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60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1984" w:type="dxa"/>
            <w:vAlign w:val="bottom"/>
          </w:tcPr>
          <w:p w:rsidR="00E97F51" w:rsidRPr="00276FB1" w:rsidRDefault="00E97F51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+1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985" w:type="dxa"/>
            <w:vAlign w:val="bottom"/>
          </w:tcPr>
          <w:p w:rsidR="00E97F51" w:rsidRPr="00276FB1" w:rsidRDefault="00E97F51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+3,2</w:t>
            </w:r>
          </w:p>
        </w:tc>
      </w:tr>
    </w:tbl>
    <w:p w:rsidR="004B7088" w:rsidRDefault="00B00985" w:rsidP="002835F3">
      <w:pPr>
        <w:rPr>
          <w:rFonts w:ascii="Arial" w:hAnsi="Arial" w:cs="Arial"/>
          <w:sz w:val="18"/>
          <w:szCs w:val="18"/>
        </w:rPr>
      </w:pPr>
      <w:r w:rsidRPr="00066219">
        <w:rPr>
          <w:rFonts w:ascii="Arial" w:hAnsi="Arial" w:cs="Arial"/>
          <w:sz w:val="18"/>
          <w:szCs w:val="18"/>
        </w:rPr>
        <w:t>.</w:t>
      </w:r>
    </w:p>
    <w:p w:rsidR="00F53E1E" w:rsidRDefault="00F53E1E" w:rsidP="002835F3">
      <w:pPr>
        <w:rPr>
          <w:rFonts w:ascii="Arial" w:hAnsi="Arial" w:cs="Arial"/>
        </w:rPr>
      </w:pPr>
    </w:p>
    <w:p w:rsidR="001D27DE" w:rsidRDefault="001D27DE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drawing>
          <wp:inline distT="0" distB="0" distL="0" distR="0" wp14:anchorId="6997823E">
            <wp:extent cx="5689743" cy="3200400"/>
            <wp:effectExtent l="0" t="0" r="635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21" cy="321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7DE" w:rsidRDefault="001D27DE" w:rsidP="002835F3">
      <w:pPr>
        <w:rPr>
          <w:rFonts w:ascii="Arial" w:hAnsi="Arial" w:cs="Arial"/>
          <w:b/>
          <w:sz w:val="24"/>
          <w:szCs w:val="24"/>
        </w:rPr>
      </w:pPr>
    </w:p>
    <w:p w:rsidR="00BF05B1" w:rsidRDefault="00BF05B1" w:rsidP="002835F3">
      <w:pPr>
        <w:rPr>
          <w:rFonts w:ascii="Arial" w:hAnsi="Arial" w:cs="Arial"/>
          <w:b/>
          <w:sz w:val="24"/>
          <w:szCs w:val="24"/>
        </w:rPr>
      </w:pPr>
    </w:p>
    <w:p w:rsidR="001D27DE" w:rsidRDefault="001D27DE" w:rsidP="002835F3">
      <w:pPr>
        <w:rPr>
          <w:rFonts w:ascii="Arial" w:hAnsi="Arial" w:cs="Arial"/>
          <w:b/>
          <w:sz w:val="24"/>
          <w:szCs w:val="24"/>
        </w:rPr>
      </w:pPr>
    </w:p>
    <w:p w:rsidR="001D27DE" w:rsidRDefault="001D27DE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282F1D9D">
            <wp:extent cx="5880462" cy="3300977"/>
            <wp:effectExtent l="0" t="0" r="635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87" cy="3302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701" w:rsidRDefault="00BF1701" w:rsidP="002835F3">
      <w:pPr>
        <w:rPr>
          <w:rFonts w:ascii="Arial" w:hAnsi="Arial" w:cs="Arial"/>
          <w:b/>
          <w:sz w:val="24"/>
          <w:szCs w:val="24"/>
        </w:rPr>
      </w:pPr>
    </w:p>
    <w:p w:rsidR="00BF1701" w:rsidRDefault="00BF1701" w:rsidP="002835F3">
      <w:pPr>
        <w:rPr>
          <w:rFonts w:ascii="Arial" w:hAnsi="Arial" w:cs="Arial"/>
          <w:b/>
          <w:sz w:val="24"/>
          <w:szCs w:val="24"/>
        </w:rPr>
      </w:pPr>
    </w:p>
    <w:p w:rsidR="00BF1701" w:rsidRDefault="00BF1701" w:rsidP="002835F3">
      <w:pPr>
        <w:rPr>
          <w:rFonts w:ascii="Arial" w:hAnsi="Arial" w:cs="Arial"/>
          <w:b/>
          <w:sz w:val="24"/>
          <w:szCs w:val="24"/>
        </w:rPr>
      </w:pPr>
    </w:p>
    <w:p w:rsidR="00BF1701" w:rsidRDefault="001D27DE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drawing>
          <wp:inline distT="0" distB="0" distL="0" distR="0" wp14:anchorId="39C0BCAA">
            <wp:extent cx="5762625" cy="3234828"/>
            <wp:effectExtent l="0" t="0" r="0" b="381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98" cy="3240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7DE" w:rsidRDefault="001D27DE" w:rsidP="002835F3">
      <w:pPr>
        <w:rPr>
          <w:rFonts w:ascii="Arial" w:hAnsi="Arial" w:cs="Arial"/>
          <w:b/>
          <w:sz w:val="24"/>
          <w:szCs w:val="24"/>
        </w:rPr>
      </w:pPr>
    </w:p>
    <w:p w:rsidR="00BF05B1" w:rsidRDefault="00BF05B1" w:rsidP="002835F3">
      <w:pPr>
        <w:rPr>
          <w:rFonts w:ascii="Arial" w:hAnsi="Arial" w:cs="Arial"/>
          <w:b/>
          <w:sz w:val="24"/>
          <w:szCs w:val="24"/>
        </w:rPr>
      </w:pPr>
    </w:p>
    <w:p w:rsidR="00BF1701" w:rsidRDefault="00BF1701" w:rsidP="002835F3">
      <w:pPr>
        <w:rPr>
          <w:rFonts w:ascii="Arial" w:hAnsi="Arial" w:cs="Arial"/>
          <w:b/>
          <w:sz w:val="24"/>
          <w:szCs w:val="24"/>
        </w:rPr>
      </w:pPr>
    </w:p>
    <w:p w:rsidR="001D27DE" w:rsidRDefault="001D27DE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354B237A">
            <wp:extent cx="5762625" cy="3237032"/>
            <wp:effectExtent l="0" t="0" r="0" b="190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82" cy="3236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A88" w:rsidRDefault="00FA4A88" w:rsidP="002835F3">
      <w:pPr>
        <w:rPr>
          <w:rFonts w:ascii="Arial" w:hAnsi="Arial" w:cs="Arial"/>
          <w:b/>
          <w:sz w:val="24"/>
          <w:szCs w:val="24"/>
        </w:rPr>
      </w:pPr>
    </w:p>
    <w:p w:rsidR="001D27DE" w:rsidRDefault="001D27DE" w:rsidP="002835F3">
      <w:pPr>
        <w:rPr>
          <w:rFonts w:ascii="Arial" w:hAnsi="Arial" w:cs="Arial"/>
          <w:b/>
          <w:sz w:val="24"/>
          <w:szCs w:val="24"/>
        </w:rPr>
      </w:pPr>
    </w:p>
    <w:p w:rsidR="001D27DE" w:rsidRDefault="001D27DE" w:rsidP="002835F3">
      <w:pPr>
        <w:rPr>
          <w:rFonts w:ascii="Arial" w:hAnsi="Arial" w:cs="Arial"/>
          <w:b/>
          <w:sz w:val="24"/>
          <w:szCs w:val="24"/>
        </w:rPr>
      </w:pPr>
    </w:p>
    <w:p w:rsidR="001D27DE" w:rsidRDefault="001D27DE" w:rsidP="002835F3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  <w:lang w:eastAsia="cs-CZ"/>
        </w:rPr>
        <w:lastRenderedPageBreak/>
        <w:drawing>
          <wp:inline distT="0" distB="0" distL="0" distR="0" wp14:anchorId="4CB76F32">
            <wp:extent cx="5686425" cy="3192054"/>
            <wp:effectExtent l="0" t="0" r="0" b="889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52" cy="319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325" w:rsidRDefault="00374F07" w:rsidP="002835F3">
      <w:pPr>
        <w:rPr>
          <w:rFonts w:ascii="Arial" w:hAnsi="Arial" w:cs="Arial"/>
        </w:rPr>
      </w:pPr>
      <w:r w:rsidRPr="00374F07">
        <w:rPr>
          <w:rFonts w:ascii="Arial" w:hAnsi="Arial" w:cs="Arial"/>
        </w:rPr>
        <w:t xml:space="preserve">Při posouzení </w:t>
      </w:r>
      <w:r>
        <w:rPr>
          <w:rFonts w:ascii="Arial" w:hAnsi="Arial" w:cs="Arial"/>
        </w:rPr>
        <w:t xml:space="preserve">návštěvnosti z jednotlivých regionů v souladu s dlouhodobým vývojem </w:t>
      </w:r>
      <w:r w:rsidRPr="00AB5B14">
        <w:rPr>
          <w:rFonts w:ascii="Arial" w:hAnsi="Arial" w:cs="Arial"/>
          <w:b/>
        </w:rPr>
        <w:t xml:space="preserve">převážnou většinu – 65 </w:t>
      </w:r>
      <w:r>
        <w:rPr>
          <w:rFonts w:ascii="Arial" w:hAnsi="Arial" w:cs="Arial"/>
        </w:rPr>
        <w:t xml:space="preserve">% (i při vydělení Ruska jako samostatné oblasti) </w:t>
      </w:r>
      <w:r w:rsidRPr="00AB5B14">
        <w:rPr>
          <w:rFonts w:ascii="Arial" w:hAnsi="Arial" w:cs="Arial"/>
          <w:b/>
        </w:rPr>
        <w:t>tvořili hosté z Evropy</w:t>
      </w:r>
      <w:r>
        <w:rPr>
          <w:rFonts w:ascii="Arial" w:hAnsi="Arial" w:cs="Arial"/>
        </w:rPr>
        <w:t xml:space="preserve">. Podíl Evropy se meziročně zvýšil o 1,1 %. </w:t>
      </w:r>
      <w:r w:rsidR="007A2909">
        <w:rPr>
          <w:rFonts w:ascii="Arial" w:hAnsi="Arial" w:cs="Arial"/>
        </w:rPr>
        <w:t xml:space="preserve">Evropanů přijelo </w:t>
      </w:r>
      <w:r w:rsidR="00A146A6">
        <w:rPr>
          <w:rFonts w:ascii="Arial" w:hAnsi="Arial" w:cs="Arial"/>
        </w:rPr>
        <w:t xml:space="preserve">v porovnání s loňským druhým čtvrtletím </w:t>
      </w:r>
      <w:r w:rsidR="007A2909">
        <w:rPr>
          <w:rFonts w:ascii="Arial" w:hAnsi="Arial" w:cs="Arial"/>
        </w:rPr>
        <w:t>o 26.782</w:t>
      </w:r>
      <w:r w:rsidR="000A7325">
        <w:rPr>
          <w:rFonts w:ascii="Arial" w:hAnsi="Arial" w:cs="Arial"/>
        </w:rPr>
        <w:t xml:space="preserve"> (tj. o 2,7 %)</w:t>
      </w:r>
      <w:r w:rsidR="00A146A6">
        <w:rPr>
          <w:rFonts w:ascii="Arial" w:hAnsi="Arial" w:cs="Arial"/>
        </w:rPr>
        <w:t xml:space="preserve"> více</w:t>
      </w:r>
      <w:r w:rsidR="007A2909">
        <w:rPr>
          <w:rFonts w:ascii="Arial" w:hAnsi="Arial" w:cs="Arial"/>
        </w:rPr>
        <w:t>.</w:t>
      </w:r>
      <w:r w:rsidR="007A2909">
        <w:rPr>
          <w:rFonts w:ascii="Arial" w:hAnsi="Arial" w:cs="Arial"/>
        </w:rPr>
        <w:br/>
      </w:r>
      <w:r w:rsidR="007A2909" w:rsidRPr="00AB5B14">
        <w:rPr>
          <w:rFonts w:ascii="Arial" w:hAnsi="Arial" w:cs="Arial"/>
          <w:b/>
        </w:rPr>
        <w:t>Návštěvnost z Asie dosáhla</w:t>
      </w:r>
      <w:r w:rsidR="000A7325" w:rsidRPr="00AB5B14">
        <w:rPr>
          <w:rFonts w:ascii="Arial" w:hAnsi="Arial" w:cs="Arial"/>
          <w:b/>
        </w:rPr>
        <w:t xml:space="preserve"> </w:t>
      </w:r>
      <w:r w:rsidR="007A2909" w:rsidRPr="00AB5B14">
        <w:rPr>
          <w:rFonts w:ascii="Arial" w:hAnsi="Arial" w:cs="Arial"/>
          <w:b/>
        </w:rPr>
        <w:t xml:space="preserve">16,6% </w:t>
      </w:r>
      <w:r w:rsidR="000A7325" w:rsidRPr="00AB5B14">
        <w:rPr>
          <w:rFonts w:ascii="Arial" w:hAnsi="Arial" w:cs="Arial"/>
          <w:b/>
        </w:rPr>
        <w:t>podílu.</w:t>
      </w:r>
      <w:r w:rsidR="000A7325">
        <w:rPr>
          <w:rFonts w:ascii="Arial" w:hAnsi="Arial" w:cs="Arial"/>
        </w:rPr>
        <w:t xml:space="preserve"> Meziroční nárůst počtu Asijců činil 20.421 osob (8,4 %), což znamená </w:t>
      </w:r>
      <w:r w:rsidR="00CB6EC6">
        <w:rPr>
          <w:rFonts w:ascii="Arial" w:hAnsi="Arial" w:cs="Arial"/>
        </w:rPr>
        <w:t>zřetelné</w:t>
      </w:r>
      <w:r w:rsidR="000A7325">
        <w:rPr>
          <w:rFonts w:ascii="Arial" w:hAnsi="Arial" w:cs="Arial"/>
        </w:rPr>
        <w:t xml:space="preserve"> zpomalení tohoto růstu (</w:t>
      </w:r>
      <w:r w:rsidR="000A7325" w:rsidRPr="00AB5B14">
        <w:rPr>
          <w:rFonts w:ascii="Arial" w:hAnsi="Arial" w:cs="Arial"/>
          <w:i/>
        </w:rPr>
        <w:t xml:space="preserve">Q2 2015/14: +65.630 osob; </w:t>
      </w:r>
      <w:r w:rsidR="00A146A6">
        <w:rPr>
          <w:rFonts w:ascii="Arial" w:hAnsi="Arial" w:cs="Arial"/>
          <w:i/>
        </w:rPr>
        <w:t>+36,9</w:t>
      </w:r>
      <w:r w:rsidR="000A7325" w:rsidRPr="00AB5B14">
        <w:rPr>
          <w:rFonts w:ascii="Arial" w:hAnsi="Arial" w:cs="Arial"/>
          <w:i/>
        </w:rPr>
        <w:t>%</w:t>
      </w:r>
      <w:r w:rsidR="000A7325">
        <w:rPr>
          <w:rFonts w:ascii="Arial" w:hAnsi="Arial" w:cs="Arial"/>
        </w:rPr>
        <w:t xml:space="preserve">). </w:t>
      </w:r>
    </w:p>
    <w:p w:rsidR="00374F07" w:rsidRDefault="000A7325" w:rsidP="002835F3">
      <w:pPr>
        <w:rPr>
          <w:rFonts w:ascii="Arial" w:hAnsi="Arial" w:cs="Arial"/>
        </w:rPr>
      </w:pPr>
      <w:r>
        <w:rPr>
          <w:rFonts w:ascii="Arial" w:hAnsi="Arial" w:cs="Arial"/>
        </w:rPr>
        <w:t>Výrazněji poklesl počet ruských hostů (-25,4 %), menší úbytky se týkají Severní</w:t>
      </w:r>
      <w:r w:rsidR="00345562">
        <w:rPr>
          <w:rFonts w:ascii="Arial" w:hAnsi="Arial" w:cs="Arial"/>
        </w:rPr>
        <w:t xml:space="preserve"> Ameriky</w:t>
      </w:r>
      <w:r w:rsidR="00345562">
        <w:rPr>
          <w:rFonts w:ascii="Arial" w:hAnsi="Arial" w:cs="Arial"/>
        </w:rPr>
        <w:br/>
        <w:t xml:space="preserve">(-3,2 %), </w:t>
      </w:r>
      <w:r>
        <w:rPr>
          <w:rFonts w:ascii="Arial" w:hAnsi="Arial" w:cs="Arial"/>
        </w:rPr>
        <w:t>Jižní Ameriky</w:t>
      </w:r>
      <w:r w:rsidR="00345562">
        <w:rPr>
          <w:rFonts w:ascii="Arial" w:hAnsi="Arial" w:cs="Arial"/>
        </w:rPr>
        <w:t xml:space="preserve"> (-8,3 %)</w:t>
      </w:r>
      <w:r>
        <w:rPr>
          <w:rFonts w:ascii="Arial" w:hAnsi="Arial" w:cs="Arial"/>
        </w:rPr>
        <w:t>, Austrálie</w:t>
      </w:r>
      <w:r w:rsidR="00345562">
        <w:rPr>
          <w:rFonts w:ascii="Arial" w:hAnsi="Arial" w:cs="Arial"/>
        </w:rPr>
        <w:t xml:space="preserve"> (-5,8 %)</w:t>
      </w:r>
      <w:r>
        <w:rPr>
          <w:rFonts w:ascii="Arial" w:hAnsi="Arial" w:cs="Arial"/>
        </w:rPr>
        <w:t xml:space="preserve"> a Afriky</w:t>
      </w:r>
      <w:r w:rsidR="00345562">
        <w:rPr>
          <w:rFonts w:ascii="Arial" w:hAnsi="Arial" w:cs="Arial"/>
        </w:rPr>
        <w:t xml:space="preserve"> (-4,6 %)</w:t>
      </w:r>
      <w:r>
        <w:rPr>
          <w:rFonts w:ascii="Arial" w:hAnsi="Arial" w:cs="Arial"/>
        </w:rPr>
        <w:t>.</w:t>
      </w:r>
    </w:p>
    <w:p w:rsidR="00345562" w:rsidRPr="00374F07" w:rsidRDefault="00345562" w:rsidP="002835F3">
      <w:pPr>
        <w:rPr>
          <w:rFonts w:ascii="Arial" w:hAnsi="Arial" w:cs="Arial"/>
        </w:rPr>
      </w:pPr>
      <w:r w:rsidRPr="00AB5B14">
        <w:rPr>
          <w:rFonts w:ascii="Arial" w:hAnsi="Arial" w:cs="Arial"/>
          <w:b/>
        </w:rPr>
        <w:t>Z hlediska celkového množství zahraničních přenocování je podíl Evropy 64,9 %, podíl Asie 14,2 %,</w:t>
      </w:r>
      <w:r>
        <w:rPr>
          <w:rFonts w:ascii="Arial" w:hAnsi="Arial" w:cs="Arial"/>
        </w:rPr>
        <w:t xml:space="preserve"> podíl Severní Ameriky 10,1 %, Ruska 5,7 %.</w:t>
      </w:r>
    </w:p>
    <w:p w:rsidR="00374F07" w:rsidRDefault="00374F07" w:rsidP="002835F3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  <w:lang w:eastAsia="cs-CZ"/>
        </w:rPr>
        <w:drawing>
          <wp:inline distT="0" distB="0" distL="0" distR="0" wp14:anchorId="50DDF0B2">
            <wp:extent cx="5482653" cy="3238500"/>
            <wp:effectExtent l="0" t="0" r="381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653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15A" w:rsidRPr="00EA333E" w:rsidRDefault="00DA315A" w:rsidP="002835F3">
      <w:pPr>
        <w:rPr>
          <w:rFonts w:ascii="Arial" w:hAnsi="Arial" w:cs="Arial"/>
          <w:b/>
          <w:color w:val="C00000"/>
          <w:sz w:val="24"/>
          <w:szCs w:val="24"/>
        </w:rPr>
      </w:pPr>
      <w:r w:rsidRPr="00EA333E">
        <w:rPr>
          <w:rFonts w:ascii="Arial" w:hAnsi="Arial" w:cs="Arial"/>
          <w:b/>
          <w:color w:val="C00000"/>
          <w:sz w:val="24"/>
          <w:szCs w:val="24"/>
        </w:rPr>
        <w:lastRenderedPageBreak/>
        <w:t>Absolutní přírůstek zahraničních návštěvníků Prahy</w:t>
      </w:r>
    </w:p>
    <w:p w:rsidR="00DA315A" w:rsidRPr="00030AF2" w:rsidRDefault="00DA315A" w:rsidP="00DA315A">
      <w:pPr>
        <w:rPr>
          <w:rFonts w:ascii="Arial" w:hAnsi="Arial" w:cs="Arial"/>
          <w:u w:val="single"/>
        </w:rPr>
      </w:pPr>
      <w:r w:rsidRPr="00030AF2">
        <w:rPr>
          <w:rFonts w:ascii="Arial" w:hAnsi="Arial" w:cs="Arial"/>
          <w:b/>
          <w:u w:val="single"/>
        </w:rPr>
        <w:t>Největší přírůstky zahraničních hostů ve srovnání s</w:t>
      </w:r>
      <w:r w:rsidR="009E3B43">
        <w:rPr>
          <w:rFonts w:ascii="Arial" w:hAnsi="Arial" w:cs="Arial"/>
          <w:b/>
          <w:u w:val="single"/>
        </w:rPr>
        <w:t> </w:t>
      </w:r>
      <w:r w:rsidR="0043561E">
        <w:rPr>
          <w:rFonts w:ascii="Arial" w:hAnsi="Arial" w:cs="Arial"/>
          <w:b/>
          <w:u w:val="single"/>
        </w:rPr>
        <w:t>Q</w:t>
      </w:r>
      <w:r w:rsidR="009E3B43">
        <w:rPr>
          <w:rFonts w:ascii="Arial" w:hAnsi="Arial" w:cs="Arial"/>
          <w:b/>
          <w:u w:val="single"/>
        </w:rPr>
        <w:t>2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5"/>
        <w:gridCol w:w="2794"/>
        <w:gridCol w:w="2108"/>
      </w:tblGrid>
      <w:tr w:rsidR="00DA315A" w:rsidRPr="003B6569" w:rsidTr="00DD589B">
        <w:tc>
          <w:tcPr>
            <w:tcW w:w="3215" w:type="dxa"/>
            <w:shd w:val="clear" w:color="auto" w:fill="FF7C80"/>
            <w:vAlign w:val="center"/>
          </w:tcPr>
          <w:p w:rsidR="00DA315A" w:rsidRPr="00276FB1" w:rsidRDefault="00DD589B" w:rsidP="00DD5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DA315A" w:rsidRPr="00276FB1" w:rsidRDefault="00DA315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DA315A" w:rsidRPr="00276FB1" w:rsidRDefault="00DA315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FB1">
              <w:rPr>
                <w:rFonts w:ascii="Arial" w:hAnsi="Arial" w:cs="Arial"/>
                <w:b/>
                <w:sz w:val="20"/>
                <w:szCs w:val="20"/>
              </w:rPr>
              <w:t>Přírůstek v %</w:t>
            </w:r>
          </w:p>
        </w:tc>
      </w:tr>
      <w:tr w:rsidR="00345562" w:rsidRPr="001A0768" w:rsidTr="00276FB1">
        <w:tc>
          <w:tcPr>
            <w:tcW w:w="3215" w:type="dxa"/>
          </w:tcPr>
          <w:p w:rsidR="00345562" w:rsidRPr="00276FB1" w:rsidRDefault="00345562" w:rsidP="00AB5B14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Polsko</w:t>
            </w:r>
          </w:p>
        </w:tc>
        <w:tc>
          <w:tcPr>
            <w:tcW w:w="2794" w:type="dxa"/>
            <w:vAlign w:val="bottom"/>
          </w:tcPr>
          <w:p w:rsidR="00345562" w:rsidRPr="00276FB1" w:rsidRDefault="00345562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12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2108" w:type="dxa"/>
            <w:vAlign w:val="bottom"/>
          </w:tcPr>
          <w:p w:rsidR="00345562" w:rsidRPr="00276FB1" w:rsidRDefault="00345562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</w:tr>
      <w:tr w:rsidR="00345562" w:rsidRPr="001A0768" w:rsidTr="00276FB1">
        <w:tc>
          <w:tcPr>
            <w:tcW w:w="3215" w:type="dxa"/>
          </w:tcPr>
          <w:p w:rsidR="00345562" w:rsidRPr="00276FB1" w:rsidRDefault="00345562" w:rsidP="00AB5B14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2794" w:type="dxa"/>
            <w:vAlign w:val="bottom"/>
          </w:tcPr>
          <w:p w:rsidR="00345562" w:rsidRPr="00276FB1" w:rsidRDefault="00345562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11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2108" w:type="dxa"/>
            <w:vAlign w:val="bottom"/>
          </w:tcPr>
          <w:p w:rsidR="00345562" w:rsidRPr="00276FB1" w:rsidRDefault="00345562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345562" w:rsidRPr="001A0768" w:rsidTr="00276FB1">
        <w:tc>
          <w:tcPr>
            <w:tcW w:w="3215" w:type="dxa"/>
          </w:tcPr>
          <w:p w:rsidR="00345562" w:rsidRPr="00276FB1" w:rsidRDefault="00345562" w:rsidP="00AB5B14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Jižní Korea</w:t>
            </w:r>
          </w:p>
        </w:tc>
        <w:tc>
          <w:tcPr>
            <w:tcW w:w="2794" w:type="dxa"/>
            <w:vAlign w:val="bottom"/>
          </w:tcPr>
          <w:p w:rsidR="00345562" w:rsidRPr="00276FB1" w:rsidRDefault="00345562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10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2108" w:type="dxa"/>
            <w:vAlign w:val="bottom"/>
          </w:tcPr>
          <w:p w:rsidR="00345562" w:rsidRPr="00276FB1" w:rsidRDefault="00345562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345562" w:rsidRPr="001A0768" w:rsidTr="00276FB1">
        <w:tc>
          <w:tcPr>
            <w:tcW w:w="3215" w:type="dxa"/>
          </w:tcPr>
          <w:p w:rsidR="00345562" w:rsidRPr="00276FB1" w:rsidRDefault="00345562" w:rsidP="00AB5B14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Izrael</w:t>
            </w:r>
          </w:p>
        </w:tc>
        <w:tc>
          <w:tcPr>
            <w:tcW w:w="2794" w:type="dxa"/>
            <w:vAlign w:val="bottom"/>
          </w:tcPr>
          <w:p w:rsidR="00345562" w:rsidRPr="00276FB1" w:rsidRDefault="00345562" w:rsidP="00FA45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B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A45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108" w:type="dxa"/>
            <w:vAlign w:val="bottom"/>
          </w:tcPr>
          <w:p w:rsidR="00345562" w:rsidRPr="00276FB1" w:rsidRDefault="00345562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</w:tr>
      <w:tr w:rsidR="00345562" w:rsidRPr="001A0768" w:rsidTr="00276FB1">
        <w:tc>
          <w:tcPr>
            <w:tcW w:w="3215" w:type="dxa"/>
          </w:tcPr>
          <w:p w:rsidR="00345562" w:rsidRPr="00276FB1" w:rsidRDefault="00345562" w:rsidP="00AB5B14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Nizozemsko</w:t>
            </w:r>
          </w:p>
        </w:tc>
        <w:tc>
          <w:tcPr>
            <w:tcW w:w="2794" w:type="dxa"/>
            <w:vAlign w:val="bottom"/>
          </w:tcPr>
          <w:p w:rsidR="00345562" w:rsidRPr="00276FB1" w:rsidRDefault="00345562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4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2108" w:type="dxa"/>
            <w:vAlign w:val="bottom"/>
          </w:tcPr>
          <w:p w:rsidR="00345562" w:rsidRPr="00276FB1" w:rsidRDefault="00345562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</w:tr>
      <w:tr w:rsidR="00345562" w:rsidRPr="001A0768" w:rsidTr="00276FB1">
        <w:tc>
          <w:tcPr>
            <w:tcW w:w="3215" w:type="dxa"/>
          </w:tcPr>
          <w:p w:rsidR="00345562" w:rsidRPr="00276FB1" w:rsidRDefault="00345562" w:rsidP="00AB5B14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Ukrajina</w:t>
            </w:r>
          </w:p>
        </w:tc>
        <w:tc>
          <w:tcPr>
            <w:tcW w:w="2794" w:type="dxa"/>
            <w:vAlign w:val="bottom"/>
          </w:tcPr>
          <w:p w:rsidR="00345562" w:rsidRPr="00276FB1" w:rsidRDefault="00345562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3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276FB1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108" w:type="dxa"/>
            <w:vAlign w:val="bottom"/>
          </w:tcPr>
          <w:p w:rsidR="00345562" w:rsidRPr="00276FB1" w:rsidRDefault="00345562" w:rsidP="0027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FB1"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</w:tr>
    </w:tbl>
    <w:p w:rsidR="00F07D72" w:rsidRDefault="00F07D72" w:rsidP="001F543A">
      <w:pPr>
        <w:rPr>
          <w:rFonts w:ascii="Arial" w:hAnsi="Arial" w:cs="Arial"/>
          <w:b/>
          <w:u w:val="single"/>
        </w:rPr>
      </w:pPr>
    </w:p>
    <w:p w:rsidR="001F543A" w:rsidRPr="00030AF2" w:rsidRDefault="001F543A" w:rsidP="001F543A">
      <w:pPr>
        <w:rPr>
          <w:rFonts w:ascii="Arial" w:hAnsi="Arial" w:cs="Arial"/>
          <w:u w:val="single"/>
        </w:rPr>
      </w:pPr>
      <w:r w:rsidRPr="00030AF2">
        <w:rPr>
          <w:rFonts w:ascii="Arial" w:hAnsi="Arial" w:cs="Arial"/>
          <w:b/>
          <w:u w:val="single"/>
        </w:rPr>
        <w:t>Největší úbytky</w:t>
      </w:r>
      <w:r w:rsidRPr="00030AF2">
        <w:rPr>
          <w:rFonts w:ascii="Arial" w:hAnsi="Arial" w:cs="Arial"/>
          <w:u w:val="single"/>
        </w:rPr>
        <w:t xml:space="preserve"> </w:t>
      </w:r>
      <w:r w:rsidRPr="00030AF2">
        <w:rPr>
          <w:rFonts w:ascii="Arial" w:hAnsi="Arial" w:cs="Arial"/>
          <w:b/>
          <w:u w:val="single"/>
        </w:rPr>
        <w:t>zahraničních hostů</w:t>
      </w:r>
      <w:r w:rsidRPr="00030AF2">
        <w:rPr>
          <w:rFonts w:ascii="Arial" w:hAnsi="Arial" w:cs="Arial"/>
          <w:u w:val="single"/>
        </w:rPr>
        <w:t xml:space="preserve"> </w:t>
      </w:r>
      <w:r w:rsidRPr="00030AF2">
        <w:rPr>
          <w:rFonts w:ascii="Arial" w:hAnsi="Arial" w:cs="Arial"/>
          <w:b/>
          <w:u w:val="single"/>
        </w:rPr>
        <w:t>ve srovnání s</w:t>
      </w:r>
      <w:r w:rsidR="009E3B43">
        <w:rPr>
          <w:rFonts w:ascii="Arial" w:hAnsi="Arial" w:cs="Arial"/>
          <w:b/>
          <w:u w:val="single"/>
        </w:rPr>
        <w:t> </w:t>
      </w:r>
      <w:r w:rsidR="0043561E">
        <w:rPr>
          <w:rFonts w:ascii="Arial" w:hAnsi="Arial" w:cs="Arial"/>
          <w:b/>
          <w:u w:val="single"/>
        </w:rPr>
        <w:t>Q</w:t>
      </w:r>
      <w:r w:rsidR="009E3B43">
        <w:rPr>
          <w:rFonts w:ascii="Arial" w:hAnsi="Arial" w:cs="Arial"/>
          <w:b/>
          <w:u w:val="single"/>
        </w:rPr>
        <w:t>2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77F63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2126"/>
      </w:tblGrid>
      <w:tr w:rsidR="001F543A" w:rsidRPr="003B6569" w:rsidTr="00DD589B">
        <w:tc>
          <w:tcPr>
            <w:tcW w:w="3227" w:type="dxa"/>
            <w:shd w:val="clear" w:color="auto" w:fill="FF7C80"/>
            <w:vAlign w:val="center"/>
          </w:tcPr>
          <w:p w:rsidR="001F543A" w:rsidRPr="00DD589B" w:rsidRDefault="00DD589B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2835" w:type="dxa"/>
            <w:shd w:val="clear" w:color="auto" w:fill="FF7C80"/>
            <w:vAlign w:val="center"/>
          </w:tcPr>
          <w:p w:rsidR="001F543A" w:rsidRPr="00DD589B" w:rsidRDefault="001F543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89B">
              <w:rPr>
                <w:rFonts w:ascii="Arial" w:hAnsi="Arial" w:cs="Arial"/>
                <w:b/>
                <w:sz w:val="20"/>
                <w:szCs w:val="20"/>
              </w:rPr>
              <w:t>Úbytek</w:t>
            </w:r>
          </w:p>
        </w:tc>
        <w:tc>
          <w:tcPr>
            <w:tcW w:w="2126" w:type="dxa"/>
            <w:shd w:val="clear" w:color="auto" w:fill="FF7C80"/>
            <w:vAlign w:val="center"/>
          </w:tcPr>
          <w:p w:rsidR="001F543A" w:rsidRPr="00DD589B" w:rsidRDefault="001F543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89B">
              <w:rPr>
                <w:rFonts w:ascii="Arial" w:hAnsi="Arial" w:cs="Arial"/>
                <w:b/>
                <w:sz w:val="20"/>
                <w:szCs w:val="20"/>
              </w:rPr>
              <w:t>Úbytek v %</w:t>
            </w:r>
          </w:p>
        </w:tc>
      </w:tr>
      <w:tr w:rsidR="00345562" w:rsidRPr="003B6569" w:rsidTr="00DD589B">
        <w:tc>
          <w:tcPr>
            <w:tcW w:w="3227" w:type="dxa"/>
          </w:tcPr>
          <w:p w:rsidR="00345562" w:rsidRPr="00DD589B" w:rsidRDefault="00345562" w:rsidP="00AB5B1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2835" w:type="dxa"/>
            <w:vAlign w:val="bottom"/>
          </w:tcPr>
          <w:p w:rsidR="00345562" w:rsidRPr="00DD589B" w:rsidRDefault="00345562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-20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2126" w:type="dxa"/>
          </w:tcPr>
          <w:p w:rsidR="00345562" w:rsidRPr="00DD589B" w:rsidRDefault="00345562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-25,4</w:t>
            </w:r>
          </w:p>
        </w:tc>
      </w:tr>
      <w:tr w:rsidR="00345562" w:rsidRPr="003B6569" w:rsidTr="00DD589B">
        <w:tc>
          <w:tcPr>
            <w:tcW w:w="3227" w:type="dxa"/>
          </w:tcPr>
          <w:p w:rsidR="00345562" w:rsidRPr="00DD589B" w:rsidRDefault="00345562" w:rsidP="00AB5B1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Švédsko</w:t>
            </w:r>
          </w:p>
        </w:tc>
        <w:tc>
          <w:tcPr>
            <w:tcW w:w="2835" w:type="dxa"/>
            <w:vAlign w:val="bottom"/>
          </w:tcPr>
          <w:p w:rsidR="00345562" w:rsidRPr="00DD589B" w:rsidRDefault="00345562" w:rsidP="00FA45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589B"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  <w:r w:rsidR="00FA45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126" w:type="dxa"/>
          </w:tcPr>
          <w:p w:rsidR="00345562" w:rsidRPr="00DD589B" w:rsidRDefault="00345562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-14,3</w:t>
            </w:r>
          </w:p>
        </w:tc>
      </w:tr>
      <w:tr w:rsidR="00345562" w:rsidRPr="003B6569" w:rsidTr="00DD589B">
        <w:tc>
          <w:tcPr>
            <w:tcW w:w="3227" w:type="dxa"/>
          </w:tcPr>
          <w:p w:rsidR="00345562" w:rsidRPr="00DD589B" w:rsidRDefault="00345562" w:rsidP="00AB5B14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Brazílie</w:t>
            </w:r>
          </w:p>
        </w:tc>
        <w:tc>
          <w:tcPr>
            <w:tcW w:w="2835" w:type="dxa"/>
            <w:vAlign w:val="bottom"/>
          </w:tcPr>
          <w:p w:rsidR="00345562" w:rsidRPr="00DD589B" w:rsidRDefault="00345562" w:rsidP="00FA45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-4</w:t>
            </w:r>
            <w:r w:rsidR="00FA45F3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2126" w:type="dxa"/>
          </w:tcPr>
          <w:p w:rsidR="00345562" w:rsidRPr="00DD589B" w:rsidRDefault="00345562" w:rsidP="00AB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-24,8</w:t>
            </w:r>
          </w:p>
        </w:tc>
      </w:tr>
    </w:tbl>
    <w:p w:rsidR="001F543A" w:rsidRPr="003B6569" w:rsidRDefault="001F543A">
      <w:pPr>
        <w:rPr>
          <w:rFonts w:ascii="Arial" w:hAnsi="Arial" w:cs="Arial"/>
        </w:rPr>
      </w:pPr>
    </w:p>
    <w:p w:rsidR="001F543A" w:rsidRPr="003B6569" w:rsidRDefault="001F543A">
      <w:pPr>
        <w:rPr>
          <w:rFonts w:ascii="Arial" w:hAnsi="Arial" w:cs="Arial"/>
        </w:rPr>
      </w:pPr>
      <w:r w:rsidRPr="003B6569">
        <w:rPr>
          <w:rFonts w:ascii="Arial" w:hAnsi="Arial" w:cs="Arial"/>
        </w:rPr>
        <w:t>Z celkového počtu 5</w:t>
      </w:r>
      <w:r w:rsidR="002550EF">
        <w:rPr>
          <w:rFonts w:ascii="Arial" w:hAnsi="Arial" w:cs="Arial"/>
        </w:rPr>
        <w:t>5</w:t>
      </w:r>
      <w:r w:rsidRPr="003B6569">
        <w:rPr>
          <w:rFonts w:ascii="Arial" w:hAnsi="Arial" w:cs="Arial"/>
        </w:rPr>
        <w:t xml:space="preserve"> sledovaných zemí a území došlo</w:t>
      </w:r>
      <w:r w:rsidR="00224293">
        <w:rPr>
          <w:rFonts w:ascii="Arial" w:hAnsi="Arial" w:cs="Arial"/>
        </w:rPr>
        <w:t xml:space="preserve"> </w:t>
      </w:r>
      <w:r w:rsidRPr="003B6569">
        <w:rPr>
          <w:rFonts w:ascii="Arial" w:hAnsi="Arial" w:cs="Arial"/>
        </w:rPr>
        <w:t xml:space="preserve">u </w:t>
      </w:r>
      <w:r w:rsidR="003C5B0F">
        <w:rPr>
          <w:rFonts w:ascii="Arial" w:hAnsi="Arial" w:cs="Arial"/>
        </w:rPr>
        <w:t xml:space="preserve">29 </w:t>
      </w:r>
      <w:r w:rsidRPr="003B6569">
        <w:rPr>
          <w:rFonts w:ascii="Arial" w:hAnsi="Arial" w:cs="Arial"/>
        </w:rPr>
        <w:t xml:space="preserve">z nich k přírůstku a u </w:t>
      </w:r>
      <w:r w:rsidR="003C5B0F">
        <w:rPr>
          <w:rFonts w:ascii="Arial" w:hAnsi="Arial" w:cs="Arial"/>
        </w:rPr>
        <w:t>26</w:t>
      </w:r>
      <w:r w:rsidR="00147A6B">
        <w:rPr>
          <w:rFonts w:ascii="Arial" w:hAnsi="Arial" w:cs="Arial"/>
        </w:rPr>
        <w:t xml:space="preserve"> </w:t>
      </w:r>
      <w:r w:rsidRPr="003B6569">
        <w:rPr>
          <w:rFonts w:ascii="Arial" w:hAnsi="Arial" w:cs="Arial"/>
        </w:rPr>
        <w:t>z nich k úbytku v návštěvnosti Prahy.</w:t>
      </w:r>
      <w:r w:rsidR="00AB5B14">
        <w:rPr>
          <w:rFonts w:ascii="Arial" w:hAnsi="Arial" w:cs="Arial"/>
        </w:rPr>
        <w:br/>
      </w:r>
    </w:p>
    <w:p w:rsidR="001F543A" w:rsidRPr="00BA4CFD" w:rsidRDefault="001F543A">
      <w:pPr>
        <w:rPr>
          <w:rFonts w:ascii="Arial" w:hAnsi="Arial" w:cs="Arial"/>
          <w:b/>
          <w:sz w:val="24"/>
          <w:szCs w:val="24"/>
        </w:rPr>
      </w:pPr>
      <w:r w:rsidRPr="0043561E">
        <w:rPr>
          <w:rFonts w:ascii="Arial" w:hAnsi="Arial" w:cs="Arial"/>
          <w:b/>
          <w:color w:val="C00000"/>
          <w:sz w:val="24"/>
          <w:szCs w:val="24"/>
        </w:rPr>
        <w:t>Celkový počet přenocování zahraničních návštěvníků</w:t>
      </w:r>
    </w:p>
    <w:p w:rsidR="003C5B0F" w:rsidRDefault="003C5B0F" w:rsidP="00AE23A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Celkový počet přenocování nerezidentů činil ve 2. čtvrtletí 2016 </w:t>
      </w:r>
      <w:r w:rsidRPr="00AB5B14">
        <w:rPr>
          <w:rFonts w:ascii="Arial" w:hAnsi="Arial" w:cs="Arial"/>
          <w:b/>
        </w:rPr>
        <w:t>3,854.209 nocí</w:t>
      </w:r>
      <w:r>
        <w:rPr>
          <w:rFonts w:ascii="Arial" w:hAnsi="Arial" w:cs="Arial"/>
        </w:rPr>
        <w:t xml:space="preserve">, což představuje </w:t>
      </w:r>
      <w:r w:rsidRPr="00AB5B14">
        <w:rPr>
          <w:rFonts w:ascii="Arial" w:hAnsi="Arial" w:cs="Arial"/>
          <w:b/>
        </w:rPr>
        <w:t>meziroční úbytek 112.992 noclehů (-2,8 %).</w:t>
      </w:r>
      <w:r>
        <w:rPr>
          <w:rFonts w:ascii="Arial" w:hAnsi="Arial" w:cs="Arial"/>
        </w:rPr>
        <w:t xml:space="preserve"> Úbytek je způsoben zejména poklesem návštěvnosti z</w:t>
      </w:r>
      <w:r w:rsidR="00A146A6">
        <w:rPr>
          <w:rFonts w:ascii="Arial" w:hAnsi="Arial" w:cs="Arial"/>
        </w:rPr>
        <w:t> </w:t>
      </w:r>
      <w:r>
        <w:rPr>
          <w:rFonts w:ascii="Arial" w:hAnsi="Arial" w:cs="Arial"/>
        </w:rPr>
        <w:t>Ruska</w:t>
      </w:r>
      <w:r w:rsidR="00A146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146A6">
        <w:rPr>
          <w:rFonts w:ascii="Arial" w:hAnsi="Arial" w:cs="Arial"/>
        </w:rPr>
        <w:t>H</w:t>
      </w:r>
      <w:r>
        <w:rPr>
          <w:rFonts w:ascii="Arial" w:hAnsi="Arial" w:cs="Arial"/>
        </w:rPr>
        <w:t>osté z této země uskutečnili meziročně o 91.998 noclehů (29,4 %) méně. Výrazně se naopa</w:t>
      </w:r>
      <w:r w:rsidR="0022429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zvyšoval počet přenocování z Polska, Slovenska nebo Izraele.</w:t>
      </w:r>
      <w:r w:rsidR="00DD589B">
        <w:rPr>
          <w:rFonts w:ascii="Arial" w:hAnsi="Arial" w:cs="Arial"/>
        </w:rPr>
        <w:br/>
      </w:r>
    </w:p>
    <w:p w:rsidR="00AE23A9" w:rsidRPr="00030AF2" w:rsidRDefault="00AE23A9" w:rsidP="00AE23A9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Nejvíce přenocování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"/>
        <w:gridCol w:w="2182"/>
        <w:gridCol w:w="2128"/>
        <w:gridCol w:w="1985"/>
        <w:gridCol w:w="1984"/>
      </w:tblGrid>
      <w:tr w:rsidR="00FC1219" w:rsidRPr="003B6569" w:rsidTr="00ED7647">
        <w:trPr>
          <w:trHeight w:val="340"/>
        </w:trPr>
        <w:tc>
          <w:tcPr>
            <w:tcW w:w="901" w:type="dxa"/>
            <w:shd w:val="clear" w:color="auto" w:fill="FF7C80"/>
            <w:vAlign w:val="center"/>
          </w:tcPr>
          <w:p w:rsidR="00FC1219" w:rsidRPr="00DD589B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89B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2182" w:type="dxa"/>
            <w:shd w:val="clear" w:color="auto" w:fill="FF7C80"/>
            <w:vAlign w:val="center"/>
          </w:tcPr>
          <w:p w:rsidR="00FC1219" w:rsidRPr="00DD589B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89B"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2128" w:type="dxa"/>
            <w:shd w:val="clear" w:color="auto" w:fill="FF7C80"/>
            <w:vAlign w:val="center"/>
          </w:tcPr>
          <w:p w:rsidR="00FC1219" w:rsidRPr="00DD589B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89B">
              <w:rPr>
                <w:rFonts w:ascii="Arial" w:hAnsi="Arial" w:cs="Arial"/>
                <w:b/>
                <w:sz w:val="20"/>
                <w:szCs w:val="20"/>
              </w:rPr>
              <w:t>Počet přenocování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FC1219" w:rsidRPr="00DD589B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89B">
              <w:rPr>
                <w:rFonts w:ascii="Arial" w:hAnsi="Arial" w:cs="Arial"/>
                <w:b/>
                <w:sz w:val="20"/>
                <w:szCs w:val="20"/>
              </w:rPr>
              <w:t>Přírůstek/Úbytek</w:t>
            </w:r>
          </w:p>
        </w:tc>
        <w:tc>
          <w:tcPr>
            <w:tcW w:w="1984" w:type="dxa"/>
            <w:shd w:val="clear" w:color="auto" w:fill="FF7C80"/>
            <w:vAlign w:val="center"/>
          </w:tcPr>
          <w:p w:rsidR="00FC1219" w:rsidRPr="00DD589B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89B">
              <w:rPr>
                <w:rFonts w:ascii="Arial" w:hAnsi="Arial" w:cs="Arial"/>
                <w:b/>
                <w:sz w:val="20"/>
                <w:szCs w:val="20"/>
              </w:rPr>
              <w:t>Přírůstek/Úbytek</w:t>
            </w:r>
            <w:r w:rsidR="00DD58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589B">
              <w:rPr>
                <w:rFonts w:ascii="Arial" w:hAnsi="Arial" w:cs="Arial"/>
                <w:b/>
                <w:sz w:val="20"/>
                <w:szCs w:val="20"/>
              </w:rPr>
              <w:t xml:space="preserve"> v %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541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-10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-1,9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335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-14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-4,2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Velká Británie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246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+1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+0,7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221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036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-91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-29,4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Itálie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209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-6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-2,9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Francie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165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-221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-0,1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Polsko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140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+24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+21,0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134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+19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+17,3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Izrael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114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+23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+26,3</w:t>
            </w:r>
          </w:p>
        </w:tc>
      </w:tr>
      <w:tr w:rsidR="003C5B0F" w:rsidRPr="003B6569" w:rsidTr="00DD589B">
        <w:trPr>
          <w:trHeight w:val="340"/>
        </w:trPr>
        <w:tc>
          <w:tcPr>
            <w:tcW w:w="901" w:type="dxa"/>
            <w:vAlign w:val="bottom"/>
          </w:tcPr>
          <w:p w:rsidR="003C5B0F" w:rsidRPr="00DD589B" w:rsidRDefault="003C5B0F" w:rsidP="00DD5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82" w:type="dxa"/>
            <w:vAlign w:val="bottom"/>
          </w:tcPr>
          <w:p w:rsidR="003C5B0F" w:rsidRPr="00DD589B" w:rsidRDefault="003C5B0F" w:rsidP="00DD589B">
            <w:pPr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Španělsko</w:t>
            </w:r>
          </w:p>
        </w:tc>
        <w:tc>
          <w:tcPr>
            <w:tcW w:w="2128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107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085</w:t>
            </w:r>
          </w:p>
        </w:tc>
        <w:tc>
          <w:tcPr>
            <w:tcW w:w="1985" w:type="dxa"/>
            <w:vAlign w:val="bottom"/>
          </w:tcPr>
          <w:p w:rsidR="003C5B0F" w:rsidRPr="00DD589B" w:rsidRDefault="003C5B0F" w:rsidP="005C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-11</w:t>
            </w:r>
            <w:r w:rsidR="005C4E7E">
              <w:rPr>
                <w:rFonts w:ascii="Arial" w:hAnsi="Arial" w:cs="Arial"/>
                <w:sz w:val="20"/>
                <w:szCs w:val="20"/>
              </w:rPr>
              <w:t>.</w:t>
            </w:r>
            <w:r w:rsidRPr="00DD589B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1984" w:type="dxa"/>
            <w:vAlign w:val="bottom"/>
          </w:tcPr>
          <w:p w:rsidR="003C5B0F" w:rsidRPr="00DD589B" w:rsidRDefault="003C5B0F" w:rsidP="00DD58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89B">
              <w:rPr>
                <w:rFonts w:ascii="Arial" w:hAnsi="Arial" w:cs="Arial"/>
                <w:sz w:val="20"/>
                <w:szCs w:val="20"/>
              </w:rPr>
              <w:t>-9,8</w:t>
            </w:r>
          </w:p>
        </w:tc>
      </w:tr>
    </w:tbl>
    <w:p w:rsidR="00E87C59" w:rsidRDefault="00E87C59" w:rsidP="005635EA">
      <w:pPr>
        <w:rPr>
          <w:rFonts w:ascii="Arial" w:hAnsi="Arial" w:cs="Arial"/>
          <w:b/>
        </w:rPr>
      </w:pPr>
    </w:p>
    <w:p w:rsidR="005C4E7E" w:rsidRDefault="005C4E7E">
      <w:pPr>
        <w:rPr>
          <w:rFonts w:ascii="Arial" w:hAnsi="Arial" w:cs="Arial"/>
          <w:b/>
          <w:sz w:val="24"/>
          <w:szCs w:val="24"/>
        </w:rPr>
      </w:pPr>
    </w:p>
    <w:p w:rsidR="00F34978" w:rsidRPr="00BA4CFD" w:rsidRDefault="00F34978">
      <w:pPr>
        <w:rPr>
          <w:rFonts w:ascii="Arial" w:hAnsi="Arial" w:cs="Arial"/>
          <w:b/>
          <w:sz w:val="24"/>
          <w:szCs w:val="24"/>
        </w:rPr>
      </w:pPr>
      <w:r w:rsidRPr="00BA4CFD">
        <w:rPr>
          <w:rFonts w:ascii="Arial" w:hAnsi="Arial" w:cs="Arial"/>
          <w:b/>
          <w:sz w:val="24"/>
          <w:szCs w:val="24"/>
        </w:rPr>
        <w:lastRenderedPageBreak/>
        <w:t>Průměrná doba přenocování zahraničních návštěvníků</w:t>
      </w:r>
    </w:p>
    <w:p w:rsidR="009E3B43" w:rsidRDefault="00B42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Průměrná doba přenocování dosáhla u nerezidentů </w:t>
      </w:r>
      <w:r w:rsidR="00443BA0">
        <w:rPr>
          <w:rFonts w:ascii="Arial" w:hAnsi="Arial" w:cs="Arial"/>
        </w:rPr>
        <w:t xml:space="preserve">2,4 </w:t>
      </w:r>
      <w:r>
        <w:rPr>
          <w:rFonts w:ascii="Arial" w:hAnsi="Arial" w:cs="Arial"/>
        </w:rPr>
        <w:t>noci</w:t>
      </w:r>
      <w:r w:rsidR="00443BA0">
        <w:rPr>
          <w:rFonts w:ascii="Arial" w:hAnsi="Arial" w:cs="Arial"/>
        </w:rPr>
        <w:t>, což je</w:t>
      </w:r>
      <w:r>
        <w:rPr>
          <w:rFonts w:ascii="Arial" w:hAnsi="Arial" w:cs="Arial"/>
        </w:rPr>
        <w:t xml:space="preserve"> meziročně </w:t>
      </w:r>
      <w:r w:rsidR="00443BA0">
        <w:rPr>
          <w:rFonts w:ascii="Arial" w:hAnsi="Arial" w:cs="Arial"/>
        </w:rPr>
        <w:t>o 0,1 noci méně.</w:t>
      </w:r>
    </w:p>
    <w:p w:rsidR="002C6B36" w:rsidRDefault="00B428A2">
      <w:pPr>
        <w:rPr>
          <w:rFonts w:ascii="Arial" w:hAnsi="Arial" w:cs="Arial"/>
        </w:rPr>
      </w:pPr>
      <w:r w:rsidRPr="0043561E">
        <w:rPr>
          <w:rFonts w:ascii="Arial" w:hAnsi="Arial" w:cs="Arial"/>
          <w:b/>
        </w:rPr>
        <w:t>Země s výrazně nadprůměrně dlouhou dobou pobytu</w:t>
      </w:r>
      <w:r w:rsidR="00F34978" w:rsidRPr="0043561E">
        <w:rPr>
          <w:rFonts w:ascii="Arial" w:hAnsi="Arial" w:cs="Arial"/>
          <w:b/>
        </w:rPr>
        <w:t>:</w:t>
      </w:r>
      <w:r w:rsidR="00EE0AC8" w:rsidRPr="0043561E">
        <w:rPr>
          <w:rFonts w:ascii="Arial" w:hAnsi="Arial" w:cs="Arial"/>
          <w:b/>
        </w:rPr>
        <w:br/>
      </w:r>
      <w:r w:rsidR="00443BA0">
        <w:rPr>
          <w:rFonts w:ascii="Arial" w:hAnsi="Arial" w:cs="Arial"/>
        </w:rPr>
        <w:t>Rusko</w:t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  <w:t>3,6 noci</w:t>
      </w:r>
      <w:r w:rsidR="00443BA0">
        <w:rPr>
          <w:rFonts w:ascii="Arial" w:hAnsi="Arial" w:cs="Arial"/>
        </w:rPr>
        <w:br/>
        <w:t>Izrael</w:t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  <w:t>3,3 noci</w:t>
      </w:r>
    </w:p>
    <w:p w:rsidR="00883F70" w:rsidRPr="003B6569" w:rsidRDefault="00F34978" w:rsidP="002C6B36">
      <w:pPr>
        <w:rPr>
          <w:rFonts w:ascii="Arial" w:hAnsi="Arial" w:cs="Arial"/>
        </w:rPr>
      </w:pPr>
      <w:r w:rsidRPr="0043561E">
        <w:rPr>
          <w:rFonts w:ascii="Arial" w:hAnsi="Arial" w:cs="Arial"/>
          <w:b/>
        </w:rPr>
        <w:t>Země</w:t>
      </w:r>
      <w:r w:rsidR="00B428A2" w:rsidRPr="0043561E">
        <w:rPr>
          <w:rFonts w:ascii="Arial" w:hAnsi="Arial" w:cs="Arial"/>
          <w:b/>
        </w:rPr>
        <w:t xml:space="preserve"> s výrazně</w:t>
      </w:r>
      <w:r w:rsidR="00B428A2">
        <w:rPr>
          <w:rFonts w:ascii="Arial" w:hAnsi="Arial" w:cs="Arial"/>
        </w:rPr>
        <w:t xml:space="preserve"> </w:t>
      </w:r>
      <w:r w:rsidRPr="00E87C59">
        <w:rPr>
          <w:rFonts w:ascii="Arial" w:hAnsi="Arial" w:cs="Arial"/>
          <w:b/>
        </w:rPr>
        <w:t>podprůměrn</w:t>
      </w:r>
      <w:r w:rsidR="00B428A2">
        <w:rPr>
          <w:rFonts w:ascii="Arial" w:hAnsi="Arial" w:cs="Arial"/>
          <w:b/>
        </w:rPr>
        <w:t>ě dlouhou dobou pobytu</w:t>
      </w:r>
      <w:r w:rsidRPr="00E87C59">
        <w:rPr>
          <w:rFonts w:ascii="Arial" w:hAnsi="Arial" w:cs="Arial"/>
          <w:b/>
        </w:rPr>
        <w:t>:</w:t>
      </w:r>
      <w:r w:rsidR="00EE0AC8">
        <w:rPr>
          <w:rFonts w:ascii="Arial" w:hAnsi="Arial" w:cs="Arial"/>
          <w:b/>
        </w:rPr>
        <w:br/>
      </w:r>
      <w:r w:rsidR="00443BA0">
        <w:rPr>
          <w:rFonts w:ascii="Arial" w:hAnsi="Arial" w:cs="Arial"/>
        </w:rPr>
        <w:t>Jižní Korea</w:t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  <w:t>1,6 noci</w:t>
      </w:r>
      <w:r w:rsidR="00443BA0">
        <w:rPr>
          <w:rFonts w:ascii="Arial" w:hAnsi="Arial" w:cs="Arial"/>
        </w:rPr>
        <w:br/>
        <w:t>Čína</w:t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</w:r>
      <w:r w:rsidR="00443BA0">
        <w:rPr>
          <w:rFonts w:ascii="Arial" w:hAnsi="Arial" w:cs="Arial"/>
        </w:rPr>
        <w:tab/>
        <w:t>1,7 noci</w:t>
      </w:r>
    </w:p>
    <w:p w:rsidR="00AB5B14" w:rsidRDefault="00AB5B14">
      <w:pPr>
        <w:rPr>
          <w:rFonts w:ascii="Arial" w:hAnsi="Arial" w:cs="Arial"/>
          <w:b/>
          <w:color w:val="C00000"/>
          <w:sz w:val="28"/>
          <w:szCs w:val="28"/>
        </w:rPr>
      </w:pPr>
    </w:p>
    <w:p w:rsidR="005C4E7E" w:rsidRDefault="005C4E7E">
      <w:pPr>
        <w:rPr>
          <w:rFonts w:ascii="Arial" w:hAnsi="Arial" w:cs="Arial"/>
          <w:b/>
          <w:color w:val="C00000"/>
          <w:sz w:val="28"/>
          <w:szCs w:val="28"/>
        </w:rPr>
      </w:pPr>
    </w:p>
    <w:p w:rsidR="00883F70" w:rsidRPr="008B507C" w:rsidRDefault="00883F70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Porovnání vývoje cestovního ruchu v Praze s celkovým vývojem v rámci ČR</w:t>
      </w:r>
    </w:p>
    <w:p w:rsidR="00E841A3" w:rsidRDefault="00E841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hromadných ubytovacích zařízení </w:t>
      </w:r>
      <w:r w:rsidRPr="00AB5B14">
        <w:rPr>
          <w:rFonts w:ascii="Arial" w:hAnsi="Arial" w:cs="Arial"/>
          <w:b/>
        </w:rPr>
        <w:t>v České republice</w:t>
      </w:r>
      <w:r>
        <w:rPr>
          <w:rFonts w:ascii="Arial" w:hAnsi="Arial" w:cs="Arial"/>
        </w:rPr>
        <w:t xml:space="preserve"> přijelo během 2. kvartálu 2016 celkem </w:t>
      </w:r>
      <w:r w:rsidRPr="00AB5B14">
        <w:rPr>
          <w:rFonts w:ascii="Arial" w:hAnsi="Arial" w:cs="Arial"/>
          <w:b/>
        </w:rPr>
        <w:t xml:space="preserve">4,586.169 hostů – </w:t>
      </w:r>
      <w:r w:rsidR="00A146A6" w:rsidRPr="00A146A6">
        <w:rPr>
          <w:rFonts w:ascii="Arial" w:hAnsi="Arial" w:cs="Arial"/>
        </w:rPr>
        <w:t>z toho</w:t>
      </w:r>
      <w:r w:rsidR="00A146A6">
        <w:rPr>
          <w:rFonts w:ascii="Arial" w:hAnsi="Arial" w:cs="Arial"/>
          <w:b/>
        </w:rPr>
        <w:t xml:space="preserve"> </w:t>
      </w:r>
      <w:r w:rsidRPr="00AB5B14">
        <w:rPr>
          <w:rFonts w:ascii="Arial" w:hAnsi="Arial" w:cs="Arial"/>
          <w:b/>
        </w:rPr>
        <w:t>47 % rezidentů a 53 % nerezidentů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AB5B14">
        <w:rPr>
          <w:rFonts w:ascii="Arial" w:hAnsi="Arial" w:cs="Arial"/>
          <w:b/>
        </w:rPr>
        <w:t>Meziroční přírůstek celkového počtu hostů</w:t>
      </w:r>
      <w:r>
        <w:rPr>
          <w:rFonts w:ascii="Arial" w:hAnsi="Arial" w:cs="Arial"/>
        </w:rPr>
        <w:t xml:space="preserve"> činil </w:t>
      </w:r>
      <w:r w:rsidRPr="00AB5B14">
        <w:rPr>
          <w:rFonts w:ascii="Arial" w:hAnsi="Arial" w:cs="Arial"/>
          <w:b/>
        </w:rPr>
        <w:t>138.924 osob (3,1 %).</w:t>
      </w:r>
      <w:r>
        <w:rPr>
          <w:rFonts w:ascii="Arial" w:hAnsi="Arial" w:cs="Arial"/>
        </w:rPr>
        <w:t xml:space="preserve"> </w:t>
      </w:r>
      <w:r w:rsidR="00AB5B14">
        <w:rPr>
          <w:rFonts w:ascii="Arial" w:hAnsi="Arial" w:cs="Arial"/>
        </w:rPr>
        <w:br/>
      </w:r>
      <w:r>
        <w:rPr>
          <w:rFonts w:ascii="Arial" w:hAnsi="Arial" w:cs="Arial"/>
        </w:rPr>
        <w:t>Rezidentů přijelo o 4,5 % více, nerezidentů o 2 %.</w:t>
      </w:r>
    </w:p>
    <w:p w:rsidR="00BC2219" w:rsidRDefault="00E841A3">
      <w:pPr>
        <w:rPr>
          <w:rFonts w:ascii="Arial" w:hAnsi="Arial" w:cs="Arial"/>
        </w:rPr>
      </w:pPr>
      <w:r w:rsidRPr="00AB5B14">
        <w:rPr>
          <w:rFonts w:ascii="Arial" w:hAnsi="Arial" w:cs="Arial"/>
          <w:b/>
        </w:rPr>
        <w:t>Hlavní zdrojovou zemí</w:t>
      </w:r>
      <w:r>
        <w:rPr>
          <w:rFonts w:ascii="Arial" w:hAnsi="Arial" w:cs="Arial"/>
        </w:rPr>
        <w:t xml:space="preserve"> bylo tradičně </w:t>
      </w:r>
      <w:r w:rsidRPr="00AB5B14">
        <w:rPr>
          <w:rFonts w:ascii="Arial" w:hAnsi="Arial" w:cs="Arial"/>
          <w:b/>
        </w:rPr>
        <w:t>Německo</w:t>
      </w:r>
      <w:r w:rsidR="00BC2219">
        <w:rPr>
          <w:rFonts w:ascii="Arial" w:hAnsi="Arial" w:cs="Arial"/>
        </w:rPr>
        <w:t xml:space="preserve"> (486.827 příjezdů), následované Slovenskem (167.746 hostů), USA (154.288 hostů) a Polskem (149.752 příjezdů). </w:t>
      </w:r>
      <w:r w:rsidR="00BC2219">
        <w:rPr>
          <w:rFonts w:ascii="Arial" w:hAnsi="Arial" w:cs="Arial"/>
        </w:rPr>
        <w:br/>
        <w:t xml:space="preserve">V souhrnu za celou republiku je rovněž </w:t>
      </w:r>
      <w:r w:rsidR="00AB5B14">
        <w:rPr>
          <w:rFonts w:ascii="Arial" w:hAnsi="Arial" w:cs="Arial"/>
        </w:rPr>
        <w:t xml:space="preserve">patrný </w:t>
      </w:r>
      <w:r w:rsidR="00BC2219">
        <w:rPr>
          <w:rFonts w:ascii="Arial" w:hAnsi="Arial" w:cs="Arial"/>
        </w:rPr>
        <w:t>markantní úbytek Rusů (-23,8 %) a mírný úbytek Američanů (-1,8 %).</w:t>
      </w:r>
    </w:p>
    <w:p w:rsidR="00BC2219" w:rsidRDefault="00BC2219">
      <w:pPr>
        <w:rPr>
          <w:rFonts w:ascii="Arial" w:hAnsi="Arial" w:cs="Arial"/>
          <w:b/>
        </w:rPr>
      </w:pPr>
      <w:r w:rsidRPr="00AB5B14">
        <w:rPr>
          <w:rFonts w:ascii="Arial" w:hAnsi="Arial" w:cs="Arial"/>
          <w:b/>
        </w:rPr>
        <w:t>Podíl Prahy na příjezdech nerezidentů činil 65,6 %</w:t>
      </w:r>
      <w:r w:rsidR="005C4E7E">
        <w:rPr>
          <w:rFonts w:ascii="Arial" w:hAnsi="Arial" w:cs="Arial"/>
          <w:b/>
        </w:rPr>
        <w:t xml:space="preserve"> </w:t>
      </w:r>
      <w:r w:rsidR="005C4E7E" w:rsidRPr="005C4E7E">
        <w:rPr>
          <w:rFonts w:ascii="Arial" w:hAnsi="Arial" w:cs="Arial"/>
        </w:rPr>
        <w:t>(viz graf na následující straně)</w:t>
      </w:r>
      <w:r w:rsidRPr="005C4E7E">
        <w:rPr>
          <w:rFonts w:ascii="Arial" w:hAnsi="Arial" w:cs="Arial"/>
        </w:rPr>
        <w:t>.</w:t>
      </w:r>
    </w:p>
    <w:p w:rsidR="005C4E7E" w:rsidRDefault="005C4E7E" w:rsidP="005C4E7E">
      <w:pPr>
        <w:rPr>
          <w:rFonts w:ascii="Arial" w:hAnsi="Arial" w:cs="Arial"/>
        </w:rPr>
      </w:pPr>
      <w:r>
        <w:rPr>
          <w:rFonts w:ascii="Arial" w:hAnsi="Arial" w:cs="Arial"/>
        </w:rPr>
        <w:t>Regionálně přibylo hostů takřka ve všech krajích.</w:t>
      </w:r>
      <w:r>
        <w:rPr>
          <w:rFonts w:ascii="Arial" w:hAnsi="Arial" w:cs="Arial"/>
        </w:rPr>
        <w:br/>
        <w:t>Výjimku tvořily kraje Plzeňský a Královéhradecký. Kromě Prahy přijelo nejvíce zahraničních návštěvníků do kraje Jihomoravského (6,1 %) a Karlovarského (6 %).</w:t>
      </w:r>
    </w:p>
    <w:p w:rsidR="005C4E7E" w:rsidRDefault="005C4E7E" w:rsidP="005C4E7E">
      <w:pPr>
        <w:rPr>
          <w:rFonts w:ascii="Arial" w:hAnsi="Arial" w:cs="Arial"/>
        </w:rPr>
      </w:pPr>
      <w:r w:rsidRPr="000C61A5">
        <w:rPr>
          <w:rFonts w:ascii="Arial" w:hAnsi="Arial" w:cs="Arial"/>
          <w:b/>
        </w:rPr>
        <w:t>Celorepublikový počet přenocování</w:t>
      </w:r>
      <w:r>
        <w:rPr>
          <w:rFonts w:ascii="Arial" w:hAnsi="Arial" w:cs="Arial"/>
        </w:rPr>
        <w:t xml:space="preserve"> dosáhl hodnoty </w:t>
      </w:r>
      <w:r w:rsidRPr="000C61A5">
        <w:rPr>
          <w:rFonts w:ascii="Arial" w:hAnsi="Arial" w:cs="Arial"/>
          <w:b/>
        </w:rPr>
        <w:t>11,625.378 noclehů</w:t>
      </w:r>
      <w:r>
        <w:rPr>
          <w:rFonts w:ascii="Arial" w:hAnsi="Arial" w:cs="Arial"/>
        </w:rPr>
        <w:t>, z toho 47,5 % připadá na české rezidenty a 52,5 % na zahraniční návštěvníky.</w:t>
      </w:r>
    </w:p>
    <w:p w:rsidR="005C4E7E" w:rsidRDefault="005C4E7E" w:rsidP="005C4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Celkově se </w:t>
      </w:r>
      <w:r w:rsidRPr="000C61A5">
        <w:rPr>
          <w:rFonts w:ascii="Arial" w:hAnsi="Arial" w:cs="Arial"/>
          <w:b/>
        </w:rPr>
        <w:t>počet přenocování navýšil o 1 %</w:t>
      </w:r>
      <w:r>
        <w:rPr>
          <w:rFonts w:ascii="Arial" w:hAnsi="Arial" w:cs="Arial"/>
        </w:rPr>
        <w:t xml:space="preserve"> (111.506 nocí), přičemž u rezidentů o 3,8 % vzrostl a u cizinců o 1,4 % poklesl.</w:t>
      </w:r>
    </w:p>
    <w:p w:rsidR="005C4E7E" w:rsidRPr="000C61A5" w:rsidRDefault="005C4E7E" w:rsidP="005C4E7E">
      <w:pPr>
        <w:rPr>
          <w:rFonts w:ascii="Arial" w:hAnsi="Arial" w:cs="Arial"/>
          <w:b/>
        </w:rPr>
      </w:pPr>
      <w:r w:rsidRPr="000C61A5">
        <w:rPr>
          <w:rFonts w:ascii="Arial" w:hAnsi="Arial" w:cs="Arial"/>
          <w:b/>
        </w:rPr>
        <w:t>Celková průměrná doba pobytu za ČR</w:t>
      </w:r>
      <w:r>
        <w:rPr>
          <w:rFonts w:ascii="Arial" w:hAnsi="Arial" w:cs="Arial"/>
        </w:rPr>
        <w:t xml:space="preserve"> činila </w:t>
      </w:r>
      <w:r w:rsidRPr="000C61A5">
        <w:rPr>
          <w:rFonts w:ascii="Arial" w:hAnsi="Arial" w:cs="Arial"/>
          <w:b/>
        </w:rPr>
        <w:t>2,5 noci</w:t>
      </w:r>
      <w:r>
        <w:rPr>
          <w:rFonts w:ascii="Arial" w:hAnsi="Arial" w:cs="Arial"/>
        </w:rPr>
        <w:t>, což platí pro rezidenty i nerezidenty.</w:t>
      </w:r>
      <w:r>
        <w:rPr>
          <w:rFonts w:ascii="Arial" w:hAnsi="Arial" w:cs="Arial"/>
        </w:rPr>
        <w:br/>
      </w:r>
      <w:r w:rsidRPr="000C61A5">
        <w:rPr>
          <w:rFonts w:ascii="Arial" w:hAnsi="Arial" w:cs="Arial"/>
          <w:b/>
        </w:rPr>
        <w:t>Podíl Prahy na celorepublikovém počtu přenocování hostů ze zahraničí byl 63,2 %.</w:t>
      </w:r>
    </w:p>
    <w:p w:rsidR="005C4E7E" w:rsidRPr="00AB5B14" w:rsidRDefault="005C4E7E">
      <w:pPr>
        <w:rPr>
          <w:rFonts w:ascii="Arial" w:hAnsi="Arial" w:cs="Arial"/>
          <w:b/>
        </w:rPr>
      </w:pPr>
    </w:p>
    <w:p w:rsidR="00AB5B14" w:rsidRDefault="00BC221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269D37AC">
            <wp:extent cx="5476875" cy="4757708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605" cy="476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41A3">
        <w:rPr>
          <w:rFonts w:ascii="Arial" w:hAnsi="Arial" w:cs="Arial"/>
        </w:rPr>
        <w:br/>
      </w:r>
    </w:p>
    <w:p w:rsidR="009A25CA" w:rsidRPr="00B74CC2" w:rsidRDefault="009A25CA">
      <w:pPr>
        <w:rPr>
          <w:rFonts w:ascii="Arial" w:hAnsi="Arial" w:cs="Arial"/>
          <w:i/>
        </w:rPr>
      </w:pPr>
      <w:r w:rsidRPr="00B74CC2">
        <w:rPr>
          <w:rFonts w:ascii="Arial" w:hAnsi="Arial" w:cs="Arial"/>
          <w:i/>
        </w:rPr>
        <w:t xml:space="preserve">Autor: Ing. Martina Kuřitková, oddělení statistiky a analýz, </w:t>
      </w:r>
      <w:r w:rsidR="008B507C">
        <w:rPr>
          <w:rFonts w:ascii="Arial" w:hAnsi="Arial" w:cs="Arial"/>
          <w:i/>
        </w:rPr>
        <w:br/>
      </w:r>
      <w:r w:rsidRPr="00B74CC2">
        <w:rPr>
          <w:rFonts w:ascii="Arial" w:hAnsi="Arial" w:cs="Arial"/>
          <w:i/>
        </w:rPr>
        <w:t>Pražská informační služba – Prague City Tourism</w:t>
      </w:r>
      <w:r w:rsidRPr="00B74CC2">
        <w:rPr>
          <w:rFonts w:ascii="Arial" w:hAnsi="Arial" w:cs="Arial"/>
          <w:i/>
        </w:rPr>
        <w:br/>
        <w:t xml:space="preserve">na základě údajů Českého statistického úřadu zveřejněných </w:t>
      </w:r>
      <w:r w:rsidR="009E3B43">
        <w:rPr>
          <w:rFonts w:ascii="Arial" w:hAnsi="Arial" w:cs="Arial"/>
          <w:i/>
        </w:rPr>
        <w:t>9</w:t>
      </w:r>
      <w:r w:rsidRPr="00B74CC2">
        <w:rPr>
          <w:rFonts w:ascii="Arial" w:hAnsi="Arial" w:cs="Arial"/>
          <w:i/>
        </w:rPr>
        <w:t xml:space="preserve">. </w:t>
      </w:r>
      <w:r w:rsidR="00BD4AAB">
        <w:rPr>
          <w:rFonts w:ascii="Arial" w:hAnsi="Arial" w:cs="Arial"/>
          <w:i/>
        </w:rPr>
        <w:t>8</w:t>
      </w:r>
      <w:r w:rsidRPr="00B74CC2">
        <w:rPr>
          <w:rFonts w:ascii="Arial" w:hAnsi="Arial" w:cs="Arial"/>
          <w:i/>
        </w:rPr>
        <w:t>. 201</w:t>
      </w:r>
      <w:r w:rsidR="004B0359">
        <w:rPr>
          <w:rFonts w:ascii="Arial" w:hAnsi="Arial" w:cs="Arial"/>
          <w:i/>
        </w:rPr>
        <w:t>6</w:t>
      </w:r>
    </w:p>
    <w:sectPr w:rsidR="009A25CA" w:rsidRPr="00B7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68" w:rsidRDefault="00F16B68" w:rsidP="000A4F05">
      <w:pPr>
        <w:spacing w:after="0" w:line="240" w:lineRule="auto"/>
      </w:pPr>
      <w:r>
        <w:separator/>
      </w:r>
    </w:p>
  </w:endnote>
  <w:endnote w:type="continuationSeparator" w:id="0">
    <w:p w:rsidR="00F16B68" w:rsidRDefault="00F16B68" w:rsidP="000A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68" w:rsidRDefault="00F16B68" w:rsidP="000A4F05">
      <w:pPr>
        <w:spacing w:after="0" w:line="240" w:lineRule="auto"/>
      </w:pPr>
      <w:r>
        <w:separator/>
      </w:r>
    </w:p>
  </w:footnote>
  <w:footnote w:type="continuationSeparator" w:id="0">
    <w:p w:rsidR="00F16B68" w:rsidRDefault="00F16B68" w:rsidP="000A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436"/>
    <w:multiLevelType w:val="hybridMultilevel"/>
    <w:tmpl w:val="0D40C6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4970"/>
    <w:multiLevelType w:val="hybridMultilevel"/>
    <w:tmpl w:val="22800E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92B36"/>
    <w:multiLevelType w:val="hybridMultilevel"/>
    <w:tmpl w:val="DF5A34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A7E1C"/>
    <w:multiLevelType w:val="hybridMultilevel"/>
    <w:tmpl w:val="ACE089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B29B8"/>
    <w:multiLevelType w:val="hybridMultilevel"/>
    <w:tmpl w:val="F8C8D1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5200D"/>
    <w:multiLevelType w:val="hybridMultilevel"/>
    <w:tmpl w:val="9EEC3A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4A"/>
    <w:rsid w:val="00003749"/>
    <w:rsid w:val="00004327"/>
    <w:rsid w:val="00011F3C"/>
    <w:rsid w:val="000260CD"/>
    <w:rsid w:val="00030AF2"/>
    <w:rsid w:val="00066219"/>
    <w:rsid w:val="00074BA5"/>
    <w:rsid w:val="00096889"/>
    <w:rsid w:val="000A4F05"/>
    <w:rsid w:val="000A6CBF"/>
    <w:rsid w:val="000A7325"/>
    <w:rsid w:val="000C3BC9"/>
    <w:rsid w:val="000C61A5"/>
    <w:rsid w:val="000E2172"/>
    <w:rsid w:val="00112C74"/>
    <w:rsid w:val="00113F04"/>
    <w:rsid w:val="00117E97"/>
    <w:rsid w:val="001257E9"/>
    <w:rsid w:val="00137D65"/>
    <w:rsid w:val="00147A6B"/>
    <w:rsid w:val="001502C5"/>
    <w:rsid w:val="001810BE"/>
    <w:rsid w:val="00197309"/>
    <w:rsid w:val="001C1FCE"/>
    <w:rsid w:val="001D27DE"/>
    <w:rsid w:val="001F543A"/>
    <w:rsid w:val="00201038"/>
    <w:rsid w:val="00201100"/>
    <w:rsid w:val="00207C8D"/>
    <w:rsid w:val="002131F1"/>
    <w:rsid w:val="00224293"/>
    <w:rsid w:val="00243069"/>
    <w:rsid w:val="00254299"/>
    <w:rsid w:val="002550EF"/>
    <w:rsid w:val="002640FF"/>
    <w:rsid w:val="00276FB1"/>
    <w:rsid w:val="002835F3"/>
    <w:rsid w:val="002A519A"/>
    <w:rsid w:val="002B0B02"/>
    <w:rsid w:val="002C6B36"/>
    <w:rsid w:val="002E34E6"/>
    <w:rsid w:val="002F2928"/>
    <w:rsid w:val="00302890"/>
    <w:rsid w:val="00306C47"/>
    <w:rsid w:val="003104C3"/>
    <w:rsid w:val="00345562"/>
    <w:rsid w:val="00360B99"/>
    <w:rsid w:val="00374F07"/>
    <w:rsid w:val="00393422"/>
    <w:rsid w:val="003A0B8F"/>
    <w:rsid w:val="003A3110"/>
    <w:rsid w:val="003B1408"/>
    <w:rsid w:val="003B6569"/>
    <w:rsid w:val="003C32BA"/>
    <w:rsid w:val="003C4B97"/>
    <w:rsid w:val="003C5B0F"/>
    <w:rsid w:val="003C6F2B"/>
    <w:rsid w:val="003D3B27"/>
    <w:rsid w:val="003D771D"/>
    <w:rsid w:val="003E6EC5"/>
    <w:rsid w:val="00421350"/>
    <w:rsid w:val="004250A4"/>
    <w:rsid w:val="0043561E"/>
    <w:rsid w:val="00435D08"/>
    <w:rsid w:val="00441E86"/>
    <w:rsid w:val="00443BA0"/>
    <w:rsid w:val="00445F3D"/>
    <w:rsid w:val="00451B6F"/>
    <w:rsid w:val="0046329F"/>
    <w:rsid w:val="00475AD2"/>
    <w:rsid w:val="00487015"/>
    <w:rsid w:val="004917A0"/>
    <w:rsid w:val="0049760E"/>
    <w:rsid w:val="004B0359"/>
    <w:rsid w:val="004B47DB"/>
    <w:rsid w:val="004B7088"/>
    <w:rsid w:val="004B7F70"/>
    <w:rsid w:val="004C7B40"/>
    <w:rsid w:val="004D3125"/>
    <w:rsid w:val="004D4EC7"/>
    <w:rsid w:val="004F254A"/>
    <w:rsid w:val="00516F63"/>
    <w:rsid w:val="00556EFE"/>
    <w:rsid w:val="005635EA"/>
    <w:rsid w:val="00595047"/>
    <w:rsid w:val="005C4E7E"/>
    <w:rsid w:val="005D2C6C"/>
    <w:rsid w:val="005E5C7F"/>
    <w:rsid w:val="00603968"/>
    <w:rsid w:val="006102A1"/>
    <w:rsid w:val="0068029A"/>
    <w:rsid w:val="0069245C"/>
    <w:rsid w:val="006B40C4"/>
    <w:rsid w:val="006C4C4A"/>
    <w:rsid w:val="006F4A06"/>
    <w:rsid w:val="006F7FE3"/>
    <w:rsid w:val="00702010"/>
    <w:rsid w:val="0072498A"/>
    <w:rsid w:val="007318ED"/>
    <w:rsid w:val="00740AB5"/>
    <w:rsid w:val="007650D7"/>
    <w:rsid w:val="00766E3B"/>
    <w:rsid w:val="0077584E"/>
    <w:rsid w:val="00775B93"/>
    <w:rsid w:val="00786C35"/>
    <w:rsid w:val="007A2909"/>
    <w:rsid w:val="007D0A2B"/>
    <w:rsid w:val="007D6129"/>
    <w:rsid w:val="007F3E1C"/>
    <w:rsid w:val="00861616"/>
    <w:rsid w:val="00861E1E"/>
    <w:rsid w:val="00873FA6"/>
    <w:rsid w:val="00883F70"/>
    <w:rsid w:val="008A4DC0"/>
    <w:rsid w:val="008B498C"/>
    <w:rsid w:val="008B507C"/>
    <w:rsid w:val="008E1B7C"/>
    <w:rsid w:val="008E407C"/>
    <w:rsid w:val="008F70F3"/>
    <w:rsid w:val="00907C7C"/>
    <w:rsid w:val="009455EB"/>
    <w:rsid w:val="0096270D"/>
    <w:rsid w:val="00964C4C"/>
    <w:rsid w:val="009A25CA"/>
    <w:rsid w:val="009A4E36"/>
    <w:rsid w:val="009B05AE"/>
    <w:rsid w:val="009B457C"/>
    <w:rsid w:val="009B4857"/>
    <w:rsid w:val="009E3B43"/>
    <w:rsid w:val="009F157F"/>
    <w:rsid w:val="00A03EB1"/>
    <w:rsid w:val="00A146A6"/>
    <w:rsid w:val="00A25BD0"/>
    <w:rsid w:val="00A27BA4"/>
    <w:rsid w:val="00A44351"/>
    <w:rsid w:val="00A50360"/>
    <w:rsid w:val="00A51141"/>
    <w:rsid w:val="00A737AA"/>
    <w:rsid w:val="00AA3BB4"/>
    <w:rsid w:val="00AA3C29"/>
    <w:rsid w:val="00AA604C"/>
    <w:rsid w:val="00AB5B14"/>
    <w:rsid w:val="00AC522D"/>
    <w:rsid w:val="00AE23A9"/>
    <w:rsid w:val="00AF4BD9"/>
    <w:rsid w:val="00B00985"/>
    <w:rsid w:val="00B1216E"/>
    <w:rsid w:val="00B2306D"/>
    <w:rsid w:val="00B26AC0"/>
    <w:rsid w:val="00B428A2"/>
    <w:rsid w:val="00B453F6"/>
    <w:rsid w:val="00B6174A"/>
    <w:rsid w:val="00B72703"/>
    <w:rsid w:val="00B74CC2"/>
    <w:rsid w:val="00B85523"/>
    <w:rsid w:val="00B97733"/>
    <w:rsid w:val="00BA4CFD"/>
    <w:rsid w:val="00BA530A"/>
    <w:rsid w:val="00BB23B9"/>
    <w:rsid w:val="00BC2219"/>
    <w:rsid w:val="00BC40A5"/>
    <w:rsid w:val="00BD2FAD"/>
    <w:rsid w:val="00BD4AAB"/>
    <w:rsid w:val="00BF05B1"/>
    <w:rsid w:val="00BF1701"/>
    <w:rsid w:val="00BF498E"/>
    <w:rsid w:val="00C51DBA"/>
    <w:rsid w:val="00C52FE3"/>
    <w:rsid w:val="00C70BB6"/>
    <w:rsid w:val="00C95FE7"/>
    <w:rsid w:val="00CA482A"/>
    <w:rsid w:val="00CA59F9"/>
    <w:rsid w:val="00CB6EC6"/>
    <w:rsid w:val="00CC34BA"/>
    <w:rsid w:val="00CC3F2C"/>
    <w:rsid w:val="00CC4843"/>
    <w:rsid w:val="00CC5B73"/>
    <w:rsid w:val="00CF2C76"/>
    <w:rsid w:val="00D32404"/>
    <w:rsid w:val="00D4334C"/>
    <w:rsid w:val="00D477FA"/>
    <w:rsid w:val="00D47971"/>
    <w:rsid w:val="00D672E5"/>
    <w:rsid w:val="00D71282"/>
    <w:rsid w:val="00D72421"/>
    <w:rsid w:val="00D77F63"/>
    <w:rsid w:val="00D95B7C"/>
    <w:rsid w:val="00DA315A"/>
    <w:rsid w:val="00DB07E2"/>
    <w:rsid w:val="00DB0CEC"/>
    <w:rsid w:val="00DC7333"/>
    <w:rsid w:val="00DD589B"/>
    <w:rsid w:val="00E245ED"/>
    <w:rsid w:val="00E305F5"/>
    <w:rsid w:val="00E34310"/>
    <w:rsid w:val="00E36728"/>
    <w:rsid w:val="00E40C7A"/>
    <w:rsid w:val="00E841A3"/>
    <w:rsid w:val="00E87C59"/>
    <w:rsid w:val="00E97F51"/>
    <w:rsid w:val="00EA333E"/>
    <w:rsid w:val="00EA486C"/>
    <w:rsid w:val="00ED7647"/>
    <w:rsid w:val="00EE0AC8"/>
    <w:rsid w:val="00F04334"/>
    <w:rsid w:val="00F07D72"/>
    <w:rsid w:val="00F16B68"/>
    <w:rsid w:val="00F200BA"/>
    <w:rsid w:val="00F259DC"/>
    <w:rsid w:val="00F34978"/>
    <w:rsid w:val="00F36437"/>
    <w:rsid w:val="00F53E1E"/>
    <w:rsid w:val="00F605B7"/>
    <w:rsid w:val="00F8261F"/>
    <w:rsid w:val="00F92362"/>
    <w:rsid w:val="00F928C5"/>
    <w:rsid w:val="00FA45F3"/>
    <w:rsid w:val="00FA4A88"/>
    <w:rsid w:val="00FB168C"/>
    <w:rsid w:val="00FB2321"/>
    <w:rsid w:val="00FB2882"/>
    <w:rsid w:val="00FC1219"/>
    <w:rsid w:val="00FC1D5D"/>
    <w:rsid w:val="00FD01B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C6F9E-E39B-4AA3-B1F9-E08DB03C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05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F05"/>
  </w:style>
  <w:style w:type="paragraph" w:styleId="Zpat">
    <w:name w:val="footer"/>
    <w:basedOn w:val="Normln"/>
    <w:link w:val="Zpat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1530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Kuřitková Martina</dc:creator>
  <cp:lastModifiedBy>Jechová Iveta (MHMP, OZV)</cp:lastModifiedBy>
  <cp:revision>2</cp:revision>
  <cp:lastPrinted>2016-08-10T13:39:00Z</cp:lastPrinted>
  <dcterms:created xsi:type="dcterms:W3CDTF">2016-09-07T13:52:00Z</dcterms:created>
  <dcterms:modified xsi:type="dcterms:W3CDTF">2016-09-07T13:52:00Z</dcterms:modified>
</cp:coreProperties>
</file>