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37" w:rsidRDefault="004A6137" w:rsidP="001E3364">
      <w:pPr>
        <w:pStyle w:val="NormalWeb"/>
        <w:jc w:val="center"/>
      </w:pPr>
      <w:r>
        <w:t>4. MEZINÁRODNÍ FESTIVAL PRAVOSLAVNÉ HUDBY</w:t>
      </w:r>
    </w:p>
    <w:p w:rsidR="004A6137" w:rsidRDefault="004A6137" w:rsidP="001E3364">
      <w:pPr>
        <w:pStyle w:val="NormalWeb"/>
        <w:jc w:val="center"/>
      </w:pPr>
      <w:r>
        <w:t>ARCHAION KALLOS</w:t>
      </w:r>
    </w:p>
    <w:p w:rsidR="004A6137" w:rsidRDefault="004A6137" w:rsidP="001E3364">
      <w:pPr>
        <w:pStyle w:val="NormalWeb"/>
        <w:jc w:val="center"/>
      </w:pPr>
      <w:r>
        <w:t>7. −18. 10. 2013, Praha, kostel sv. Cyrila a Metoděje, Resslova 9a</w:t>
      </w:r>
    </w:p>
    <w:p w:rsidR="004A6137" w:rsidRDefault="004A6137" w:rsidP="001E3364">
      <w:pPr>
        <w:pStyle w:val="NormalWeb"/>
        <w:jc w:val="center"/>
        <w:rPr>
          <w:b/>
        </w:rPr>
      </w:pPr>
      <w:r w:rsidRPr="001E3364">
        <w:rPr>
          <w:b/>
        </w:rPr>
        <w:t>Festival Archaion Kallos představí krásy hudby východního křesťanství a uvede dvě světové premiéry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>
        <w:t>Už počtvrté budou dva říjnové týdny patřit hudbě východního křesťanství, letos navíc v roce významného jubilea: 1150. výročí příchodu věrozvěstů Cyrila a Metoděje.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>
        <w:t>Letošní program nabídne hudbu spojenou s </w:t>
      </w:r>
      <w:r w:rsidRPr="007B6AE1">
        <w:t>pravoslavným</w:t>
      </w:r>
      <w:r>
        <w:t xml:space="preserve"> ritem od původního byzantského chorálu až do současnosti. Zazní </w:t>
      </w:r>
      <w:r>
        <w:rPr>
          <w:b/>
        </w:rPr>
        <w:t>b</w:t>
      </w:r>
      <w:r w:rsidRPr="00972BBE">
        <w:rPr>
          <w:b/>
        </w:rPr>
        <w:t>yzantská hudba</w:t>
      </w:r>
      <w:r>
        <w:t xml:space="preserve">, </w:t>
      </w:r>
      <w:r w:rsidRPr="00530B7B">
        <w:rPr>
          <w:b/>
        </w:rPr>
        <w:t xml:space="preserve">znamennyj </w:t>
      </w:r>
      <w:r w:rsidRPr="006A266D">
        <w:rPr>
          <w:b/>
        </w:rPr>
        <w:t>raspěv</w:t>
      </w:r>
      <w:r>
        <w:t xml:space="preserve">, autentická </w:t>
      </w:r>
      <w:r w:rsidRPr="00530B7B">
        <w:rPr>
          <w:b/>
        </w:rPr>
        <w:t>duchovní hudba srbských kl</w:t>
      </w:r>
      <w:r>
        <w:rPr>
          <w:b/>
        </w:rPr>
        <w:t>á</w:t>
      </w:r>
      <w:r w:rsidRPr="00530B7B">
        <w:rPr>
          <w:b/>
        </w:rPr>
        <w:t>šterů</w:t>
      </w:r>
      <w:r>
        <w:t>, slavné duchovní skladby mistrů vyspělého slovanského vícehlasu (</w:t>
      </w:r>
      <w:r w:rsidRPr="00530B7B">
        <w:rPr>
          <w:b/>
          <w:i/>
        </w:rPr>
        <w:t>Rachmaninov</w:t>
      </w:r>
      <w:r>
        <w:t xml:space="preserve">, </w:t>
      </w:r>
      <w:r w:rsidRPr="00530B7B">
        <w:rPr>
          <w:b/>
          <w:i/>
        </w:rPr>
        <w:t>Čajkovskij</w:t>
      </w:r>
      <w:r>
        <w:t xml:space="preserve">, </w:t>
      </w:r>
      <w:r w:rsidRPr="00530B7B">
        <w:rPr>
          <w:b/>
          <w:i/>
        </w:rPr>
        <w:t>Kedrov</w:t>
      </w:r>
      <w:r>
        <w:t xml:space="preserve">, </w:t>
      </w:r>
      <w:r w:rsidRPr="00530B7B">
        <w:rPr>
          <w:b/>
          <w:i/>
        </w:rPr>
        <w:t>Berezovskij</w:t>
      </w:r>
      <w:r>
        <w:t xml:space="preserve">, </w:t>
      </w:r>
      <w:r w:rsidRPr="00530B7B">
        <w:rPr>
          <w:b/>
          <w:i/>
        </w:rPr>
        <w:t>Bortňanskij</w:t>
      </w:r>
      <w:r>
        <w:t xml:space="preserve"> aj.), díla renomovaného autora postmoderny </w:t>
      </w:r>
      <w:r w:rsidRPr="00530B7B">
        <w:rPr>
          <w:b/>
          <w:i/>
        </w:rPr>
        <w:t>Alfreda Schnittkeho</w:t>
      </w:r>
      <w:r>
        <w:t xml:space="preserve"> i </w:t>
      </w:r>
      <w:r w:rsidRPr="00530B7B">
        <w:rPr>
          <w:b/>
        </w:rPr>
        <w:t>dvě světové premiéry</w:t>
      </w:r>
      <w:r>
        <w:t xml:space="preserve">: skladby českých autorů </w:t>
      </w:r>
      <w:r w:rsidRPr="00530B7B">
        <w:rPr>
          <w:b/>
          <w:i/>
        </w:rPr>
        <w:t>Josefa Marka</w:t>
      </w:r>
      <w:r>
        <w:t xml:space="preserve"> a </w:t>
      </w:r>
      <w:r w:rsidRPr="00530B7B">
        <w:rPr>
          <w:b/>
          <w:i/>
        </w:rPr>
        <w:t>Tomáše Pálky</w:t>
      </w:r>
      <w: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 w:rsidRPr="006A266D">
        <w:rPr>
          <w:i/>
        </w:rPr>
        <w:t>„</w:t>
      </w:r>
      <w:r w:rsidRPr="002113CF">
        <w:rPr>
          <w:i/>
        </w:rPr>
        <w:t>Právě letos bychom si měli vzpomenout na počátky české duchovní kultury a na její, i když později vytržené, byzantské kořeny. Poslechem starého byzantského chorálu se vlastně prostřednictvím hudby alespoň přibližujeme náladě, která ve velkomoravských svatyních mohla vládnout. Chtěli bychom opět oživit tu ‚</w:t>
      </w:r>
      <w:r>
        <w:rPr>
          <w:i/>
        </w:rPr>
        <w:t>s</w:t>
      </w:r>
      <w:r w:rsidRPr="002113CF">
        <w:rPr>
          <w:i/>
        </w:rPr>
        <w:t>tarobylou krásu‘</w:t>
      </w:r>
      <w:r>
        <w:rPr>
          <w:i/>
        </w:rPr>
        <w:t>,</w:t>
      </w:r>
      <w:r w:rsidRPr="002113CF">
        <w:rPr>
          <w:i/>
        </w:rPr>
        <w:t xml:space="preserve"> podle níž se řeckým souslovím Archaion Kallos náš festival jmenuje,</w:t>
      </w:r>
      <w:r w:rsidRPr="006A266D">
        <w:rPr>
          <w:i/>
        </w:rPr>
        <w:t>“</w:t>
      </w:r>
      <w:r>
        <w:t xml:space="preserve"> říká ředitel festivalu </w:t>
      </w:r>
      <w:r w:rsidRPr="00530B7B">
        <w:rPr>
          <w:b/>
          <w:i/>
        </w:rPr>
        <w:t>Marios Christou</w:t>
      </w:r>
      <w: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>
        <w:t xml:space="preserve">Hned úvodní koncert je věnován právě připomínce příchodu věrozvěstů </w:t>
      </w:r>
      <w:r w:rsidRPr="007B6AE1">
        <w:t>na Velkou Moravu</w:t>
      </w:r>
      <w:r>
        <w:t xml:space="preserve">. Poučeným komentářem ho doprovodí protopresbyter </w:t>
      </w:r>
      <w:r w:rsidRPr="005F1701">
        <w:rPr>
          <w:b/>
          <w:i/>
        </w:rPr>
        <w:t>Jaroslav Šuvarský</w:t>
      </w:r>
      <w:r>
        <w:t xml:space="preserve"> a zazní na něm skladby, které se sv. Cyrila a Metoděje přímo týkají, i hudba bohoslužeb, ze kterých soluňští bratři mohli při své misijní činnosti vycházet. Autentické podání sólových částí zajistí protopsaltis </w:t>
      </w:r>
      <w:r w:rsidRPr="005F1701">
        <w:rPr>
          <w:b/>
          <w:i/>
        </w:rPr>
        <w:t>Ioannis Tsounis</w:t>
      </w:r>
      <w:r w:rsidR="00760FB5">
        <w:t xml:space="preserve"> a dále</w:t>
      </w:r>
      <w:r>
        <w:t xml:space="preserve"> vystoupí </w:t>
      </w:r>
      <w:r w:rsidRPr="005F1701">
        <w:rPr>
          <w:b/>
          <w:i/>
        </w:rPr>
        <w:t>Sbor chrámu sv. Cyrila a Metoděje</w:t>
      </w:r>
      <w:r>
        <w:t xml:space="preserve"> pod vedením </w:t>
      </w:r>
      <w:r w:rsidRPr="005F1701">
        <w:rPr>
          <w:b/>
          <w:i/>
        </w:rPr>
        <w:t>Valentiny Shukliny</w:t>
      </w:r>
      <w:r>
        <w:t xml:space="preserve"> a </w:t>
      </w:r>
      <w:r w:rsidRPr="005F1701">
        <w:rPr>
          <w:b/>
          <w:i/>
        </w:rPr>
        <w:t>Maria Christou</w:t>
      </w:r>
      <w: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>
        <w:t xml:space="preserve">Druhý koncert bude zasvěcen moderní tvorbě inspirované ortodoxním křesťanstvím. Těšit se můžeme na tři díla </w:t>
      </w:r>
      <w:r w:rsidRPr="00836AA4">
        <w:rPr>
          <w:b/>
          <w:i/>
        </w:rPr>
        <w:t>Alfreda Schnittkeho</w:t>
      </w:r>
      <w:r>
        <w:t xml:space="preserve"> (</w:t>
      </w:r>
      <w:r w:rsidRPr="00836AA4">
        <w:rPr>
          <w:b/>
        </w:rPr>
        <w:t>Kající žalmy</w:t>
      </w:r>
      <w:r>
        <w:t xml:space="preserve">, </w:t>
      </w:r>
      <w:r w:rsidRPr="00836AA4">
        <w:rPr>
          <w:b/>
        </w:rPr>
        <w:t>Tři posvátné hymn</w:t>
      </w:r>
      <w:r w:rsidRPr="009A3CCF">
        <w:rPr>
          <w:b/>
        </w:rPr>
        <w:t>y</w:t>
      </w:r>
      <w:r>
        <w:t xml:space="preserve"> a </w:t>
      </w:r>
      <w:r w:rsidR="00D93B33">
        <w:rPr>
          <w:b/>
        </w:rPr>
        <w:t>K</w:t>
      </w:r>
      <w:r w:rsidRPr="00836AA4">
        <w:rPr>
          <w:b/>
        </w:rPr>
        <w:t>oncert pro sbor</w:t>
      </w:r>
      <w:r>
        <w:t xml:space="preserve">) a dvě světové premiéry: </w:t>
      </w:r>
      <w:r w:rsidRPr="00836AA4">
        <w:rPr>
          <w:b/>
        </w:rPr>
        <w:t>Cherubínskou píseň</w:t>
      </w:r>
      <w:r>
        <w:t xml:space="preserve"> </w:t>
      </w:r>
      <w:r w:rsidRPr="00836AA4">
        <w:rPr>
          <w:b/>
          <w:i/>
        </w:rPr>
        <w:t>Tomáše Pálky</w:t>
      </w:r>
      <w:r>
        <w:t xml:space="preserve"> a skladbu </w:t>
      </w:r>
      <w:r>
        <w:rPr>
          <w:b/>
        </w:rPr>
        <w:t xml:space="preserve">Jako apoštolům všem rovní </w:t>
      </w:r>
      <w:r>
        <w:rPr>
          <w:b/>
          <w:i/>
        </w:rPr>
        <w:t>Josefa Marka</w:t>
      </w:r>
      <w:r>
        <w:t xml:space="preserve">. Za řízení </w:t>
      </w:r>
      <w:r w:rsidRPr="00836AA4">
        <w:rPr>
          <w:b/>
          <w:i/>
        </w:rPr>
        <w:t>Stanislava Mistra</w:t>
      </w:r>
      <w:r>
        <w:t xml:space="preserve"> budou zpívat </w:t>
      </w:r>
      <w:r w:rsidRPr="00836AA4">
        <w:rPr>
          <w:b/>
          <w:i/>
        </w:rPr>
        <w:t>Pražští pěvci</w:t>
      </w:r>
      <w: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>
        <w:t xml:space="preserve">Pravidelní festivaloví návštěvníci už formát třetího koncertu dobře znají. Budou se střídat byzantské a slovanské duchovní nápěvy, jak sólové, tak sborové. Z Polska přijede přednést sóla ve staroruském duchu protopsaltis </w:t>
      </w:r>
      <w:r w:rsidRPr="007563A3">
        <w:rPr>
          <w:b/>
          <w:i/>
        </w:rPr>
        <w:t>Marcin Abijski</w:t>
      </w:r>
      <w:r>
        <w:t xml:space="preserve">, kterého si posluchači mohou pamatovat z loňského ročníku, sborové partie obstará smíšený sbor </w:t>
      </w:r>
      <w:r w:rsidRPr="007563A3">
        <w:rPr>
          <w:b/>
          <w:i/>
        </w:rPr>
        <w:t>Canti di Praga</w:t>
      </w:r>
      <w:r>
        <w:t xml:space="preserve"> se sbormistrem </w:t>
      </w:r>
      <w:r w:rsidRPr="007563A3">
        <w:rPr>
          <w:b/>
          <w:i/>
        </w:rPr>
        <w:t>Petrem Louženským</w:t>
      </w:r>
      <w:r>
        <w:t xml:space="preserve"> a ženský sbor </w:t>
      </w:r>
      <w:r>
        <w:rPr>
          <w:b/>
          <w:i/>
        </w:rPr>
        <w:t>F</w:t>
      </w:r>
      <w:r w:rsidRPr="007563A3">
        <w:rPr>
          <w:b/>
          <w:i/>
        </w:rPr>
        <w:t>ilokallia</w:t>
      </w:r>
      <w:r>
        <w:t xml:space="preserve"> pod vedením </w:t>
      </w:r>
      <w:r w:rsidRPr="007563A3">
        <w:rPr>
          <w:b/>
          <w:i/>
        </w:rPr>
        <w:t>Maria Christou</w:t>
      </w:r>
      <w: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>
        <w:t xml:space="preserve">Závěrečný koncert nás zavede </w:t>
      </w:r>
      <w:r w:rsidRPr="00EF2A69">
        <w:t>k hudbě srbských pravoslavných klášterů</w:t>
      </w:r>
      <w:r>
        <w:t xml:space="preserve">. Tradiční nápěvy zazní v podání </w:t>
      </w:r>
      <w:r w:rsidRPr="00821F29">
        <w:rPr>
          <w:b/>
          <w:i/>
        </w:rPr>
        <w:t>mužského sboru Církevní školy Jana Damašského a mnichů z kláštera Kovilj</w:t>
      </w:r>
      <w:r w:rsidRPr="004B64E3">
        <w:t xml:space="preserve">. </w:t>
      </w:r>
      <w:r>
        <w:t xml:space="preserve">Jejich vystoupení doplní vokální soubor </w:t>
      </w:r>
      <w:r w:rsidRPr="007563A3">
        <w:rPr>
          <w:b/>
          <w:i/>
        </w:rPr>
        <w:t>Viktoria</w:t>
      </w:r>
      <w:r>
        <w:t xml:space="preserve"> se sbormistryní </w:t>
      </w:r>
      <w:r w:rsidRPr="00821F29">
        <w:rPr>
          <w:b/>
          <w:i/>
        </w:rPr>
        <w:t>Viktorií Dědečkovou</w:t>
      </w:r>
      <w: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 w:rsidRPr="00137503">
        <w:t>Pravoslavné zpěvy zazní tradičně</w:t>
      </w:r>
      <w:r>
        <w:t xml:space="preserve"> nejen v rámci koncertů, ale také při </w:t>
      </w:r>
      <w:r w:rsidRPr="00137503">
        <w:t>bohoslužbě</w:t>
      </w:r>
      <w:r>
        <w:t xml:space="preserve">. Bohoslužbu </w:t>
      </w:r>
      <w:r w:rsidRPr="00137503">
        <w:t>v chrámu sv. Cyrila a Metoděje</w:t>
      </w:r>
      <w:r>
        <w:t xml:space="preserve"> autentickým provedením liturgie sv. Jana Zlatoústého doprovodí </w:t>
      </w:r>
      <w:r w:rsidRPr="0099025A">
        <w:rPr>
          <w:b/>
          <w:i/>
        </w:rPr>
        <w:t>Komorní sbor semináře svatého Petra Cetinjského</w:t>
      </w:r>
      <w:r>
        <w:t xml:space="preserve"> pod vedením diákona </w:t>
      </w:r>
      <w:r w:rsidRPr="0099025A">
        <w:rPr>
          <w:b/>
          <w:i/>
        </w:rPr>
        <w:t>Mihaila Lazareviče</w:t>
      </w:r>
      <w: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  <w:r>
        <w:t>Těšit se můžeme na obvyklé doprovodné akce, jakými bude například výstava pravoslavných ikon, filmové projekce nebo odborné přednášky.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</w:pPr>
    </w:p>
    <w:p w:rsidR="004A6137" w:rsidRDefault="004A613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4A6137" w:rsidRDefault="004A6137" w:rsidP="0099025A">
      <w:pPr>
        <w:rPr>
          <w:rFonts w:ascii="Times New Roman" w:hAnsi="Times New Roman"/>
          <w:b/>
          <w:sz w:val="32"/>
          <w:szCs w:val="32"/>
        </w:rPr>
      </w:pPr>
      <w:r w:rsidRPr="00EC2EED">
        <w:rPr>
          <w:rFonts w:ascii="Times New Roman" w:hAnsi="Times New Roman"/>
          <w:b/>
          <w:sz w:val="32"/>
          <w:szCs w:val="32"/>
        </w:rPr>
        <w:t>PROGRAM</w:t>
      </w:r>
    </w:p>
    <w:p w:rsidR="004A6137" w:rsidRDefault="004A6137" w:rsidP="0099025A">
      <w:pPr>
        <w:pStyle w:val="NoSpacing"/>
      </w:pPr>
      <w:r>
        <w:rPr>
          <w:b/>
          <w:sz w:val="28"/>
          <w:szCs w:val="28"/>
        </w:rPr>
        <w:t>Koncerty</w:t>
      </w:r>
      <w:r>
        <w:t xml:space="preserve"> </w:t>
      </w:r>
      <w:r>
        <w:tab/>
      </w:r>
    </w:p>
    <w:p w:rsidR="004A6137" w:rsidRPr="00D43DFD" w:rsidDel="000B3E03" w:rsidRDefault="004A6137" w:rsidP="0099025A">
      <w:pPr>
        <w:pStyle w:val="NoSpacing"/>
        <w:rPr>
          <w:i/>
        </w:rPr>
      </w:pPr>
      <w:r>
        <w:rPr>
          <w:i/>
        </w:rPr>
        <w:t>Všechny koncerty se konají v chrámu sv. Cyrila a Metoděje v Praze 2, Resslova 9a.</w:t>
      </w:r>
    </w:p>
    <w:p w:rsidR="004A6137" w:rsidRDefault="004A6137" w:rsidP="00F75950">
      <w:pPr>
        <w:pStyle w:val="NoSpacing"/>
        <w:rPr>
          <w:b/>
          <w:u w:val="single"/>
        </w:rPr>
      </w:pPr>
    </w:p>
    <w:p w:rsidR="004A6137" w:rsidRDefault="004A6137" w:rsidP="00F75950">
      <w:pPr>
        <w:pStyle w:val="NoSpacing"/>
        <w:rPr>
          <w:b/>
          <w:u w:val="single"/>
        </w:rPr>
      </w:pPr>
      <w:r>
        <w:rPr>
          <w:b/>
          <w:u w:val="single"/>
        </w:rPr>
        <w:t>Hudební tradice sv. Cyrila a Metoděje</w:t>
      </w:r>
    </w:p>
    <w:p w:rsidR="004A6137" w:rsidRPr="00A4387C" w:rsidRDefault="004A6137" w:rsidP="00F75950">
      <w:pPr>
        <w:pStyle w:val="NoSpacing"/>
        <w:rPr>
          <w:u w:val="single"/>
        </w:rPr>
      </w:pPr>
      <w:r w:rsidRPr="00A4387C">
        <w:rPr>
          <w:u w:val="single"/>
        </w:rPr>
        <w:t xml:space="preserve">Koncert k 1150. výročí příchodu sv. Cyrila a Metoděje na Velkou Moravu  </w:t>
      </w:r>
    </w:p>
    <w:p w:rsidR="004A6137" w:rsidRPr="00790B65" w:rsidRDefault="004A6137" w:rsidP="0099025A">
      <w:pPr>
        <w:pStyle w:val="NoSpacing"/>
        <w:rPr>
          <w:i/>
        </w:rPr>
      </w:pPr>
      <w:r>
        <w:rPr>
          <w:i/>
        </w:rPr>
        <w:t>7. 10. 2013, 19:30</w:t>
      </w:r>
    </w:p>
    <w:p w:rsidR="004A6137" w:rsidRPr="00C5724D" w:rsidRDefault="004A6137" w:rsidP="0099025A">
      <w:pPr>
        <w:pStyle w:val="NoSpacing"/>
        <w:rPr>
          <w:b/>
        </w:rPr>
      </w:pPr>
      <w:r w:rsidRPr="00C5724D">
        <w:rPr>
          <w:b/>
        </w:rPr>
        <w:t xml:space="preserve">Autentická </w:t>
      </w:r>
      <w:r>
        <w:rPr>
          <w:b/>
        </w:rPr>
        <w:t>b</w:t>
      </w:r>
      <w:r w:rsidRPr="00C5724D">
        <w:rPr>
          <w:b/>
        </w:rPr>
        <w:t xml:space="preserve">yzantská hudba, </w:t>
      </w:r>
      <w:r w:rsidRPr="00346135">
        <w:rPr>
          <w:b/>
        </w:rPr>
        <w:t>A. Archangelskij, G. Lapajev</w:t>
      </w:r>
      <w:r>
        <w:rPr>
          <w:b/>
        </w:rPr>
        <w:t xml:space="preserve"> </w:t>
      </w:r>
      <w:r w:rsidRPr="00C5724D">
        <w:rPr>
          <w:b/>
        </w:rPr>
        <w:t>aj.</w:t>
      </w:r>
    </w:p>
    <w:p w:rsidR="004A6137" w:rsidRPr="00433033" w:rsidRDefault="004A6137" w:rsidP="0099025A">
      <w:pPr>
        <w:pStyle w:val="NoSpacing"/>
        <w:rPr>
          <w:color w:val="00000A"/>
        </w:rPr>
      </w:pPr>
      <w:r>
        <w:rPr>
          <w:color w:val="00000A"/>
        </w:rPr>
        <w:t xml:space="preserve">Komentovaný koncert, který se skládá ze skladeb přímo věnovaných sv. Cyrilu a Metoději (tropary aj.) a také z dalších skladeb vycházejících jednak z byzantského ritu, tedy z bohoslužebného stylu sv. Cyrila a Metoděje, </w:t>
      </w:r>
      <w:r w:rsidRPr="00790B65">
        <w:t>v</w:t>
      </w:r>
      <w:r>
        <w:t> </w:t>
      </w:r>
      <w:r w:rsidRPr="00790B65">
        <w:t>autentickém</w:t>
      </w:r>
      <w:r>
        <w:t xml:space="preserve"> </w:t>
      </w:r>
      <w:r w:rsidRPr="00790B65">
        <w:t xml:space="preserve">podání předního </w:t>
      </w:r>
      <w:r>
        <w:rPr>
          <w:color w:val="00000A"/>
        </w:rPr>
        <w:t xml:space="preserve">řeckého </w:t>
      </w:r>
      <w:r w:rsidRPr="00346135">
        <w:rPr>
          <w:color w:val="00000A"/>
        </w:rPr>
        <w:t>protopsal</w:t>
      </w:r>
      <w:r w:rsidR="00AC2FEE">
        <w:rPr>
          <w:color w:val="00000A"/>
        </w:rPr>
        <w:t>t</w:t>
      </w:r>
      <w:r w:rsidRPr="00346135">
        <w:rPr>
          <w:color w:val="00000A"/>
        </w:rPr>
        <w:t>itse</w:t>
      </w:r>
      <w:r>
        <w:rPr>
          <w:i/>
          <w:color w:val="00000A"/>
        </w:rPr>
        <w:t xml:space="preserve"> </w:t>
      </w:r>
      <w:r w:rsidRPr="00C5724D">
        <w:rPr>
          <w:b/>
          <w:i/>
          <w:color w:val="00000A"/>
        </w:rPr>
        <w:t>I. Tsounise</w:t>
      </w:r>
      <w:r w:rsidRPr="001B65D8">
        <w:rPr>
          <w:color w:val="00000A"/>
        </w:rPr>
        <w:t>,</w:t>
      </w:r>
      <w:r>
        <w:rPr>
          <w:i/>
          <w:color w:val="00000A"/>
        </w:rPr>
        <w:t xml:space="preserve"> </w:t>
      </w:r>
      <w:r w:rsidRPr="00433033">
        <w:rPr>
          <w:color w:val="00000A"/>
        </w:rPr>
        <w:t>a</w:t>
      </w:r>
      <w:r>
        <w:rPr>
          <w:color w:val="00000A"/>
        </w:rPr>
        <w:t xml:space="preserve"> jednak ze slovanské bohoslužebné tradice </w:t>
      </w:r>
      <w:r w:rsidRPr="00134C58">
        <w:rPr>
          <w:color w:val="00000A"/>
        </w:rPr>
        <w:t xml:space="preserve">v podání </w:t>
      </w:r>
      <w:r w:rsidRPr="008B2729">
        <w:rPr>
          <w:b/>
          <w:i/>
          <w:color w:val="00000A"/>
        </w:rPr>
        <w:t>Sboru chrámu sv. Cyrila a Metoděj</w:t>
      </w:r>
      <w:r>
        <w:rPr>
          <w:b/>
          <w:i/>
          <w:color w:val="00000A"/>
        </w:rPr>
        <w:t>e</w:t>
      </w:r>
      <w:r>
        <w:rPr>
          <w:color w:val="00000A"/>
        </w:rPr>
        <w:t xml:space="preserve"> pod vedením </w:t>
      </w:r>
      <w:r w:rsidRPr="008B2729">
        <w:rPr>
          <w:b/>
          <w:i/>
          <w:color w:val="00000A"/>
        </w:rPr>
        <w:t>V. Shukliny</w:t>
      </w:r>
      <w:r>
        <w:rPr>
          <w:color w:val="00000A"/>
        </w:rPr>
        <w:t xml:space="preserve"> a </w:t>
      </w:r>
      <w:r>
        <w:rPr>
          <w:b/>
          <w:i/>
          <w:color w:val="00000A"/>
        </w:rPr>
        <w:t>M.</w:t>
      </w:r>
      <w:r w:rsidRPr="008B2729">
        <w:rPr>
          <w:b/>
          <w:i/>
          <w:color w:val="00000A"/>
        </w:rPr>
        <w:t xml:space="preserve"> Christou</w:t>
      </w:r>
      <w:r>
        <w:rPr>
          <w:color w:val="00000A"/>
        </w:rPr>
        <w:t>.</w:t>
      </w:r>
    </w:p>
    <w:p w:rsidR="004A6137" w:rsidRDefault="004A6137" w:rsidP="0099025A">
      <w:pPr>
        <w:pStyle w:val="NormalWeb"/>
        <w:spacing w:before="0" w:beforeAutospacing="0" w:after="0" w:afterAutospacing="0"/>
        <w:jc w:val="both"/>
        <w:rPr>
          <w:b/>
          <w:color w:val="00000A"/>
        </w:rPr>
      </w:pPr>
      <w:r w:rsidRPr="005A772F">
        <w:rPr>
          <w:b/>
          <w:iCs/>
          <w:color w:val="00000A"/>
        </w:rPr>
        <w:t>Sbor chrámu sv. Cyrila a Metoděje</w:t>
      </w:r>
      <w:r w:rsidRPr="00C53B24">
        <w:rPr>
          <w:b/>
          <w:color w:val="00000A"/>
        </w:rPr>
        <w:t>, řídí Valentina Shuklina a Marios Christou</w:t>
      </w:r>
    </w:p>
    <w:p w:rsidR="004A6137" w:rsidRPr="00C53B24" w:rsidRDefault="004A6137" w:rsidP="0099025A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  <w:color w:val="00000A"/>
        </w:rPr>
        <w:t xml:space="preserve">sólo: </w:t>
      </w:r>
      <w:r w:rsidR="002B4BBD">
        <w:rPr>
          <w:b/>
          <w:color w:val="00000A"/>
        </w:rPr>
        <w:t>p</w:t>
      </w:r>
      <w:r>
        <w:rPr>
          <w:b/>
          <w:color w:val="00000A"/>
        </w:rPr>
        <w:t>rotopsaltis Ioannis Tsounis</w:t>
      </w:r>
    </w:p>
    <w:p w:rsidR="004A6137" w:rsidRPr="00C53B24" w:rsidRDefault="004A6137" w:rsidP="0099025A">
      <w:pPr>
        <w:pStyle w:val="NormalWeb"/>
        <w:spacing w:before="0" w:beforeAutospacing="0" w:after="0" w:afterAutospacing="0"/>
        <w:jc w:val="both"/>
        <w:rPr>
          <w:b/>
        </w:rPr>
      </w:pPr>
      <w:r w:rsidRPr="00C53B24">
        <w:rPr>
          <w:b/>
          <w:color w:val="00000A"/>
        </w:rPr>
        <w:t>doprovodné slovo: protopresbyter ThDr. J</w:t>
      </w:r>
      <w:r w:rsidR="007B371C">
        <w:rPr>
          <w:b/>
          <w:color w:val="00000A"/>
        </w:rPr>
        <w:t>aroslav</w:t>
      </w:r>
      <w:r w:rsidRPr="00C53B24">
        <w:rPr>
          <w:b/>
          <w:color w:val="00000A"/>
        </w:rPr>
        <w:t>. Šuvarský, Ph.D.</w:t>
      </w:r>
    </w:p>
    <w:p w:rsidR="004A6137" w:rsidRDefault="004A6137" w:rsidP="0099025A">
      <w:pPr>
        <w:pStyle w:val="NoSpacing"/>
        <w:rPr>
          <w:b/>
          <w:bCs/>
          <w:i/>
        </w:rPr>
      </w:pPr>
    </w:p>
    <w:p w:rsidR="004A6137" w:rsidRDefault="004A6137" w:rsidP="0099025A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Duchovní hudba A. Schnittkeho &amp; </w:t>
      </w:r>
      <w:r w:rsidR="00446301">
        <w:rPr>
          <w:b/>
          <w:u w:val="single"/>
        </w:rPr>
        <w:t>dvě</w:t>
      </w:r>
      <w:r>
        <w:rPr>
          <w:b/>
          <w:u w:val="single"/>
        </w:rPr>
        <w:t xml:space="preserve"> světové premiéry</w:t>
      </w:r>
    </w:p>
    <w:p w:rsidR="004A6137" w:rsidRPr="00790B65" w:rsidRDefault="004A6137" w:rsidP="0099025A">
      <w:pPr>
        <w:pStyle w:val="NoSpacing"/>
        <w:rPr>
          <w:i/>
        </w:rPr>
      </w:pPr>
      <w:r w:rsidRPr="00E07D80">
        <w:rPr>
          <w:i/>
        </w:rPr>
        <w:t>10</w:t>
      </w:r>
      <w:r>
        <w:rPr>
          <w:i/>
        </w:rPr>
        <w:t>. 10. 2013, 19:30</w:t>
      </w:r>
    </w:p>
    <w:p w:rsidR="004A6137" w:rsidRPr="00752713" w:rsidRDefault="004A6137" w:rsidP="0099025A">
      <w:pPr>
        <w:pStyle w:val="NoSpacing"/>
        <w:rPr>
          <w:b/>
        </w:rPr>
      </w:pPr>
      <w:r w:rsidRPr="00752713">
        <w:rPr>
          <w:b/>
        </w:rPr>
        <w:t>A. Sch</w:t>
      </w:r>
      <w:r w:rsidR="00446301">
        <w:rPr>
          <w:b/>
        </w:rPr>
        <w:t>n</w:t>
      </w:r>
      <w:r w:rsidRPr="00752713">
        <w:rPr>
          <w:b/>
        </w:rPr>
        <w:t>ittke: Kaj</w:t>
      </w:r>
      <w:r w:rsidRPr="001B65D8">
        <w:rPr>
          <w:b/>
        </w:rPr>
        <w:t>ící</w:t>
      </w:r>
      <w:r w:rsidRPr="00752713">
        <w:rPr>
          <w:b/>
        </w:rPr>
        <w:t xml:space="preserve"> žalmy, </w:t>
      </w:r>
      <w:r>
        <w:rPr>
          <w:b/>
        </w:rPr>
        <w:t xml:space="preserve">Tři posvátné hymny, </w:t>
      </w:r>
      <w:r w:rsidR="00765630">
        <w:rPr>
          <w:b/>
        </w:rPr>
        <w:t>Koncert</w:t>
      </w:r>
      <w:r w:rsidRPr="00752713">
        <w:rPr>
          <w:b/>
        </w:rPr>
        <w:t xml:space="preserve"> pro sbor</w:t>
      </w:r>
    </w:p>
    <w:p w:rsidR="004A6137" w:rsidRPr="00752713" w:rsidRDefault="004A6137" w:rsidP="0099025A">
      <w:pPr>
        <w:pStyle w:val="NoSpacing"/>
        <w:rPr>
          <w:b/>
        </w:rPr>
      </w:pPr>
      <w:r w:rsidRPr="00752713">
        <w:rPr>
          <w:b/>
        </w:rPr>
        <w:t>Tomáš Pálka: Cherubínská píseň – světová premiéra</w:t>
      </w:r>
    </w:p>
    <w:p w:rsidR="004A6137" w:rsidRPr="00752713" w:rsidRDefault="004A6137" w:rsidP="0099025A">
      <w:pPr>
        <w:pStyle w:val="NoSpacing"/>
        <w:rPr>
          <w:b/>
        </w:rPr>
      </w:pPr>
      <w:r w:rsidRPr="00752713">
        <w:rPr>
          <w:b/>
        </w:rPr>
        <w:t>Josef Marek: Jako apoštolům všem rovní – světová premiéra</w:t>
      </w:r>
    </w:p>
    <w:p w:rsidR="004A6137" w:rsidRPr="00752713" w:rsidRDefault="004A6137" w:rsidP="0099025A">
      <w:pPr>
        <w:pStyle w:val="NoSpacing"/>
        <w:rPr>
          <w:b/>
        </w:rPr>
      </w:pPr>
      <w:r w:rsidRPr="00752713">
        <w:rPr>
          <w:b/>
        </w:rPr>
        <w:t>Pražští pěvci, řídí Stanislav Mistr</w:t>
      </w:r>
    </w:p>
    <w:p w:rsidR="004A6137" w:rsidRDefault="004A6137" w:rsidP="0099025A">
      <w:pPr>
        <w:pStyle w:val="NoSpacing"/>
        <w:rPr>
          <w:b/>
          <w:u w:val="single"/>
        </w:rPr>
      </w:pPr>
    </w:p>
    <w:p w:rsidR="004A6137" w:rsidRDefault="004A6137" w:rsidP="0099025A">
      <w:pPr>
        <w:pStyle w:val="NoSpacing"/>
        <w:rPr>
          <w:b/>
          <w:szCs w:val="24"/>
          <w:u w:val="single"/>
          <w:lang w:eastAsia="cs-CZ"/>
        </w:rPr>
      </w:pPr>
      <w:r w:rsidRPr="0063130A">
        <w:rPr>
          <w:b/>
          <w:szCs w:val="24"/>
          <w:u w:val="single"/>
          <w:lang w:eastAsia="cs-CZ"/>
        </w:rPr>
        <w:t>Od jednohlasu k vícehlasu</w:t>
      </w:r>
      <w:r w:rsidRPr="00A17539">
        <w:rPr>
          <w:b/>
          <w:szCs w:val="24"/>
          <w:u w:val="single"/>
          <w:lang w:eastAsia="cs-CZ"/>
        </w:rPr>
        <w:t xml:space="preserve"> v hudbě východního křesťanství</w:t>
      </w:r>
    </w:p>
    <w:p w:rsidR="004A6137" w:rsidRPr="00C762BD" w:rsidRDefault="004A6137" w:rsidP="0099025A">
      <w:pPr>
        <w:pStyle w:val="NoSpacing"/>
        <w:rPr>
          <w:i/>
        </w:rPr>
      </w:pPr>
      <w:r w:rsidRPr="005D3260">
        <w:rPr>
          <w:i/>
        </w:rPr>
        <w:t>15.</w:t>
      </w:r>
      <w:r>
        <w:rPr>
          <w:i/>
        </w:rPr>
        <w:t xml:space="preserve"> </w:t>
      </w:r>
      <w:r w:rsidRPr="005D3260">
        <w:rPr>
          <w:i/>
        </w:rPr>
        <w:t>10.</w:t>
      </w:r>
      <w:r>
        <w:rPr>
          <w:i/>
        </w:rPr>
        <w:t xml:space="preserve"> </w:t>
      </w:r>
      <w:r w:rsidRPr="005D3260">
        <w:rPr>
          <w:i/>
        </w:rPr>
        <w:t>2013, 19:30</w:t>
      </w:r>
    </w:p>
    <w:p w:rsidR="004A6137" w:rsidRPr="00C762BD" w:rsidRDefault="004A6137" w:rsidP="0099025A">
      <w:pPr>
        <w:pStyle w:val="NoSpacing"/>
        <w:rPr>
          <w:b/>
          <w:szCs w:val="24"/>
          <w:lang w:eastAsia="cs-CZ"/>
        </w:rPr>
      </w:pPr>
      <w:r w:rsidRPr="00C762BD">
        <w:rPr>
          <w:b/>
          <w:szCs w:val="24"/>
          <w:lang w:eastAsia="cs-CZ"/>
        </w:rPr>
        <w:t>Byzants</w:t>
      </w:r>
      <w:r>
        <w:rPr>
          <w:b/>
          <w:szCs w:val="24"/>
          <w:lang w:eastAsia="cs-CZ"/>
        </w:rPr>
        <w:t xml:space="preserve">ký chorál, staroruská monodie, </w:t>
      </w:r>
      <w:r w:rsidRPr="00C762BD">
        <w:rPr>
          <w:b/>
          <w:szCs w:val="24"/>
          <w:lang w:eastAsia="cs-CZ"/>
        </w:rPr>
        <w:t>Rachmaninov, Čajkovskij, Kedrov aj.</w:t>
      </w:r>
    </w:p>
    <w:p w:rsidR="00DE360D" w:rsidRDefault="004A6137" w:rsidP="0099025A">
      <w:pPr>
        <w:pStyle w:val="NoSpacing"/>
        <w:rPr>
          <w:szCs w:val="24"/>
          <w:lang w:eastAsia="cs-CZ"/>
        </w:rPr>
      </w:pPr>
      <w:r w:rsidRPr="00A17539">
        <w:rPr>
          <w:szCs w:val="24"/>
          <w:lang w:eastAsia="cs-CZ"/>
        </w:rPr>
        <w:t xml:space="preserve">Koncert představí jednak jednohlasé byzantské a staroruské </w:t>
      </w:r>
      <w:r w:rsidRPr="00AE4C8F">
        <w:rPr>
          <w:szCs w:val="24"/>
          <w:lang w:eastAsia="cs-CZ"/>
        </w:rPr>
        <w:t>skladby</w:t>
      </w:r>
      <w:r>
        <w:rPr>
          <w:szCs w:val="24"/>
          <w:lang w:eastAsia="cs-CZ"/>
        </w:rPr>
        <w:t xml:space="preserve"> </w:t>
      </w:r>
      <w:r w:rsidRPr="00A17539">
        <w:rPr>
          <w:szCs w:val="24"/>
          <w:lang w:eastAsia="cs-CZ"/>
        </w:rPr>
        <w:t xml:space="preserve">v podání </w:t>
      </w:r>
      <w:r>
        <w:rPr>
          <w:szCs w:val="24"/>
          <w:lang w:eastAsia="cs-CZ"/>
        </w:rPr>
        <w:t>p</w:t>
      </w:r>
      <w:r w:rsidRPr="00A17539">
        <w:rPr>
          <w:szCs w:val="24"/>
          <w:lang w:eastAsia="cs-CZ"/>
        </w:rPr>
        <w:t xml:space="preserve">rotopsaltise </w:t>
      </w:r>
      <w:r w:rsidRPr="005A772F">
        <w:rPr>
          <w:b/>
          <w:i/>
          <w:iCs/>
          <w:szCs w:val="24"/>
          <w:lang w:eastAsia="cs-CZ"/>
        </w:rPr>
        <w:t>Marcina Abijského</w:t>
      </w:r>
      <w:r w:rsidRPr="00A17539">
        <w:rPr>
          <w:i/>
          <w:iCs/>
          <w:szCs w:val="24"/>
          <w:lang w:eastAsia="cs-CZ"/>
        </w:rPr>
        <w:t xml:space="preserve"> </w:t>
      </w:r>
      <w:r w:rsidRPr="00A17539">
        <w:rPr>
          <w:szCs w:val="24"/>
          <w:lang w:eastAsia="cs-CZ"/>
        </w:rPr>
        <w:t xml:space="preserve">a jednak </w:t>
      </w:r>
      <w:r w:rsidR="00AC7E7C">
        <w:rPr>
          <w:szCs w:val="24"/>
          <w:lang w:eastAsia="cs-CZ"/>
        </w:rPr>
        <w:t>pozdější</w:t>
      </w:r>
      <w:r w:rsidR="00AC7E7C" w:rsidRPr="00A17539">
        <w:rPr>
          <w:szCs w:val="24"/>
          <w:lang w:eastAsia="cs-CZ"/>
        </w:rPr>
        <w:t xml:space="preserve"> více</w:t>
      </w:r>
      <w:r w:rsidR="00AC7E7C">
        <w:rPr>
          <w:szCs w:val="24"/>
          <w:lang w:eastAsia="cs-CZ"/>
        </w:rPr>
        <w:t xml:space="preserve">hlasé </w:t>
      </w:r>
      <w:r w:rsidR="00AC7E7C" w:rsidRPr="00AC7E7C">
        <w:rPr>
          <w:szCs w:val="24"/>
          <w:lang w:eastAsia="cs-CZ"/>
        </w:rPr>
        <w:t>skladby vycházející z těchto dvou tradic v podání souborů</w:t>
      </w:r>
      <w:r w:rsidR="00AC7E7C" w:rsidRPr="00A17539">
        <w:rPr>
          <w:szCs w:val="24"/>
          <w:lang w:eastAsia="cs-CZ"/>
        </w:rPr>
        <w:t xml:space="preserve"> </w:t>
      </w:r>
      <w:r w:rsidR="00AC7E7C" w:rsidRPr="00154B7B">
        <w:rPr>
          <w:b/>
          <w:i/>
          <w:szCs w:val="24"/>
          <w:lang w:eastAsia="cs-CZ"/>
        </w:rPr>
        <w:t>Filokallia</w:t>
      </w:r>
      <w:r w:rsidR="00AC7E7C" w:rsidRPr="00A17539">
        <w:rPr>
          <w:szCs w:val="24"/>
          <w:lang w:eastAsia="cs-CZ"/>
        </w:rPr>
        <w:t xml:space="preserve"> a </w:t>
      </w:r>
      <w:r w:rsidR="00AC7E7C" w:rsidRPr="00154B7B">
        <w:rPr>
          <w:b/>
          <w:i/>
          <w:szCs w:val="24"/>
          <w:lang w:eastAsia="cs-CZ"/>
        </w:rPr>
        <w:t>Canti di Praga</w:t>
      </w:r>
      <w:r w:rsidR="00AC7E7C">
        <w:rPr>
          <w:szCs w:val="24"/>
          <w:lang w:eastAsia="cs-CZ"/>
        </w:rPr>
        <w:t>.</w:t>
      </w:r>
    </w:p>
    <w:p w:rsidR="004A6137" w:rsidRPr="005D3260" w:rsidRDefault="004A6137" w:rsidP="0099025A">
      <w:pPr>
        <w:pStyle w:val="NoSpacing"/>
        <w:rPr>
          <w:b/>
        </w:rPr>
      </w:pPr>
      <w:r>
        <w:rPr>
          <w:b/>
        </w:rPr>
        <w:t xml:space="preserve">Ženský sbor </w:t>
      </w:r>
      <w:r w:rsidRPr="005D3260">
        <w:rPr>
          <w:b/>
        </w:rPr>
        <w:t>Filokallia, řídí Marios Christou</w:t>
      </w:r>
    </w:p>
    <w:p w:rsidR="004A6137" w:rsidRDefault="004A6137" w:rsidP="0099025A">
      <w:pPr>
        <w:pStyle w:val="NoSpacing"/>
        <w:rPr>
          <w:b/>
        </w:rPr>
      </w:pPr>
      <w:r w:rsidRPr="005D3260">
        <w:rPr>
          <w:b/>
        </w:rPr>
        <w:t>Smíšený sbor Canti di Praga</w:t>
      </w:r>
      <w:r>
        <w:rPr>
          <w:b/>
        </w:rPr>
        <w:t xml:space="preserve">, </w:t>
      </w:r>
      <w:r w:rsidRPr="005D3260">
        <w:rPr>
          <w:b/>
        </w:rPr>
        <w:t>řídí</w:t>
      </w:r>
      <w:r>
        <w:rPr>
          <w:b/>
        </w:rPr>
        <w:t xml:space="preserve"> </w:t>
      </w:r>
      <w:r w:rsidRPr="005D3260">
        <w:rPr>
          <w:b/>
        </w:rPr>
        <w:t>Petr Louženský</w:t>
      </w:r>
    </w:p>
    <w:p w:rsidR="004A6137" w:rsidRPr="005D3260" w:rsidRDefault="004A6137" w:rsidP="0099025A">
      <w:pPr>
        <w:pStyle w:val="NoSpacing"/>
        <w:rPr>
          <w:b/>
        </w:rPr>
      </w:pPr>
      <w:r>
        <w:rPr>
          <w:b/>
        </w:rPr>
        <w:t xml:space="preserve">Sólo: </w:t>
      </w:r>
      <w:r w:rsidRPr="005D3260">
        <w:rPr>
          <w:b/>
        </w:rPr>
        <w:t>Marcin Abijski</w:t>
      </w:r>
    </w:p>
    <w:p w:rsidR="004A6137" w:rsidRPr="005D3260" w:rsidRDefault="004A6137" w:rsidP="0099025A">
      <w:pPr>
        <w:pStyle w:val="NoSpacing"/>
        <w:rPr>
          <w:u w:val="single"/>
        </w:rPr>
      </w:pPr>
    </w:p>
    <w:p w:rsidR="004A6137" w:rsidRPr="00A4387C" w:rsidRDefault="004A6137" w:rsidP="0099025A">
      <w:pPr>
        <w:pStyle w:val="NoSpacing"/>
        <w:rPr>
          <w:b/>
          <w:u w:val="single"/>
        </w:rPr>
      </w:pPr>
      <w:r>
        <w:rPr>
          <w:b/>
          <w:u w:val="single"/>
        </w:rPr>
        <w:t>Byzantská tradice v srbské duchovní hudbě</w:t>
      </w:r>
    </w:p>
    <w:p w:rsidR="004A6137" w:rsidRPr="00790B65" w:rsidRDefault="004A6137" w:rsidP="0099025A">
      <w:pPr>
        <w:pStyle w:val="NoSpacing"/>
        <w:rPr>
          <w:i/>
        </w:rPr>
      </w:pPr>
      <w:r>
        <w:rPr>
          <w:i/>
        </w:rPr>
        <w:t>16. 10. 2013, 19:30</w:t>
      </w:r>
    </w:p>
    <w:p w:rsidR="004A6137" w:rsidRDefault="004A6137" w:rsidP="0099025A">
      <w:pPr>
        <w:pStyle w:val="NoSpacing"/>
        <w:rPr>
          <w:rStyle w:val="Strong"/>
        </w:rPr>
      </w:pPr>
      <w:r>
        <w:rPr>
          <w:rStyle w:val="Strong"/>
        </w:rPr>
        <w:t>J. K</w:t>
      </w:r>
      <w:r w:rsidRPr="007B0350">
        <w:rPr>
          <w:rStyle w:val="Strong"/>
        </w:rPr>
        <w:t>oukouzelis</w:t>
      </w:r>
      <w:r>
        <w:rPr>
          <w:rStyle w:val="Strong"/>
        </w:rPr>
        <w:t xml:space="preserve">, </w:t>
      </w:r>
      <w:r w:rsidRPr="007B0350">
        <w:rPr>
          <w:rStyle w:val="Strong"/>
        </w:rPr>
        <w:t>Spyridonas</w:t>
      </w:r>
      <w:r>
        <w:rPr>
          <w:rStyle w:val="Strong"/>
        </w:rPr>
        <w:t xml:space="preserve"> Chilandarský aj.</w:t>
      </w:r>
    </w:p>
    <w:p w:rsidR="008178F5" w:rsidRPr="008178F5" w:rsidRDefault="004A6137" w:rsidP="008178F5">
      <w:pPr>
        <w:pStyle w:val="NoSpacing"/>
        <w:rPr>
          <w:rStyle w:val="Strong"/>
          <w:b w:val="0"/>
          <w:bCs w:val="0"/>
        </w:rPr>
      </w:pPr>
      <w:r w:rsidRPr="00A4387C">
        <w:t xml:space="preserve">Byzantská hudba v církevní slovanštině </w:t>
      </w:r>
      <w:r>
        <w:t>a</w:t>
      </w:r>
      <w:r w:rsidRPr="00A4387C">
        <w:t xml:space="preserve"> hudba srbských klášterů (Chilandar, Kovilj aj.)</w:t>
      </w:r>
      <w:r w:rsidR="008178F5" w:rsidRPr="008178F5">
        <w:t xml:space="preserve"> </w:t>
      </w:r>
      <w:r w:rsidR="008178F5">
        <w:t xml:space="preserve">v podání </w:t>
      </w:r>
      <w:r w:rsidR="008178F5" w:rsidRPr="008178F5">
        <w:t>srbských mnichů.</w:t>
      </w:r>
    </w:p>
    <w:p w:rsidR="008178F5" w:rsidRDefault="008178F5" w:rsidP="008178F5">
      <w:pPr>
        <w:pStyle w:val="NoSpacing"/>
        <w:rPr>
          <w:b/>
        </w:rPr>
      </w:pPr>
      <w:r w:rsidRPr="008178F5">
        <w:rPr>
          <w:b/>
        </w:rPr>
        <w:t xml:space="preserve">Sbor školy církevní hudby Jana Damašského &amp; mniši Koviljského kláštera </w:t>
      </w:r>
    </w:p>
    <w:p w:rsidR="004A6137" w:rsidRPr="00A4387C" w:rsidRDefault="004A6137" w:rsidP="0099025A">
      <w:pPr>
        <w:pStyle w:val="NoSpacing"/>
        <w:rPr>
          <w:b/>
        </w:rPr>
      </w:pPr>
      <w:r w:rsidRPr="00A4387C">
        <w:rPr>
          <w:b/>
        </w:rPr>
        <w:t>Sbormistr: o. Hierotheos (Petrovič)</w:t>
      </w:r>
    </w:p>
    <w:p w:rsidR="004A6137" w:rsidRPr="002D36BD" w:rsidRDefault="004A6137" w:rsidP="0099025A">
      <w:pPr>
        <w:pStyle w:val="NoSpacing"/>
        <w:rPr>
          <w:b/>
          <w:i/>
        </w:rPr>
      </w:pPr>
      <w:r w:rsidRPr="004C4420">
        <w:t xml:space="preserve">Jako host vystoupí vokální soubor </w:t>
      </w:r>
      <w:r w:rsidRPr="002D36BD">
        <w:rPr>
          <w:b/>
          <w:i/>
        </w:rPr>
        <w:t>Viktoria</w:t>
      </w:r>
      <w:r>
        <w:rPr>
          <w:b/>
        </w:rPr>
        <w:t xml:space="preserve"> </w:t>
      </w:r>
      <w:r w:rsidRPr="00346135">
        <w:t>s duchovními skladbami</w:t>
      </w:r>
      <w:r>
        <w:rPr>
          <w:b/>
        </w:rPr>
        <w:t xml:space="preserve"> </w:t>
      </w:r>
      <w:r w:rsidRPr="00346135">
        <w:rPr>
          <w:b/>
        </w:rPr>
        <w:t>M. Berezovského</w:t>
      </w:r>
      <w:r w:rsidRPr="004C4420">
        <w:t xml:space="preserve"> </w:t>
      </w:r>
      <w:r>
        <w:t xml:space="preserve">pod vedením </w:t>
      </w:r>
      <w:r w:rsidRPr="002D36BD">
        <w:rPr>
          <w:b/>
          <w:i/>
        </w:rPr>
        <w:t>Viktorie Dědečkové</w:t>
      </w:r>
      <w:r>
        <w:rPr>
          <w:b/>
          <w:i/>
        </w:rPr>
        <w:t>.</w:t>
      </w:r>
    </w:p>
    <w:p w:rsidR="004A6137" w:rsidRDefault="004A6137" w:rsidP="0099025A">
      <w:pPr>
        <w:pStyle w:val="NoSpacing"/>
        <w:rPr>
          <w:rStyle w:val="Strong"/>
        </w:rPr>
      </w:pPr>
    </w:p>
    <w:p w:rsidR="004A6137" w:rsidRDefault="004A6137" w:rsidP="0099025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Bohoslužba s autentickou srbskou duchovní hudbou oblasti Karlova</w:t>
      </w:r>
      <w:r w:rsidRPr="00346135">
        <w:rPr>
          <w:b/>
          <w:bCs/>
          <w:sz w:val="28"/>
          <w:szCs w:val="28"/>
        </w:rPr>
        <w:t>c</w:t>
      </w:r>
    </w:p>
    <w:p w:rsidR="004A6137" w:rsidRDefault="004A6137" w:rsidP="0099025A">
      <w:pPr>
        <w:pStyle w:val="NoSpacing"/>
        <w:rPr>
          <w:i/>
        </w:rPr>
      </w:pPr>
      <w:r>
        <w:rPr>
          <w:i/>
        </w:rPr>
        <w:t>13. 10. 2013, 9:30, chrám sv. Cyrila a Metoděje, vstup volný</w:t>
      </w:r>
    </w:p>
    <w:p w:rsidR="004A6137" w:rsidRDefault="004A6137" w:rsidP="0099025A">
      <w:pPr>
        <w:pStyle w:val="NoSpacing"/>
        <w:rPr>
          <w:rStyle w:val="Strong"/>
          <w:sz w:val="28"/>
          <w:szCs w:val="28"/>
        </w:rPr>
      </w:pPr>
      <w:r>
        <w:t xml:space="preserve">Liturgie sv. Jana Zlatoústého bude sloužena za účasti </w:t>
      </w:r>
      <w:r w:rsidRPr="0097412D">
        <w:rPr>
          <w:b/>
          <w:i/>
        </w:rPr>
        <w:t>Komorního sboru semináře sv. Petra Cetinjského</w:t>
      </w:r>
      <w:r>
        <w:t xml:space="preserve">, řídí </w:t>
      </w:r>
      <w:r w:rsidRPr="00EB4711">
        <w:t>di</w:t>
      </w:r>
      <w:r>
        <w:t>á</w:t>
      </w:r>
      <w:r w:rsidRPr="00EB4711">
        <w:t xml:space="preserve">kon </w:t>
      </w:r>
      <w:r w:rsidRPr="00EB4711">
        <w:rPr>
          <w:b/>
        </w:rPr>
        <w:t>Mihajlo Lazarevi</w:t>
      </w:r>
      <w:r>
        <w:rPr>
          <w:b/>
        </w:rPr>
        <w:t>č.</w:t>
      </w:r>
    </w:p>
    <w:p w:rsidR="004A6137" w:rsidRDefault="004A6137" w:rsidP="0099025A">
      <w:pPr>
        <w:pStyle w:val="NoSpacing"/>
        <w:rPr>
          <w:rStyle w:val="Strong"/>
          <w:sz w:val="28"/>
          <w:szCs w:val="28"/>
        </w:rPr>
      </w:pPr>
    </w:p>
    <w:p w:rsidR="004A6137" w:rsidRDefault="004A6137" w:rsidP="0099025A">
      <w:pPr>
        <w:pStyle w:val="NoSpacing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Doprovodné akce</w:t>
      </w:r>
    </w:p>
    <w:p w:rsidR="004A6137" w:rsidRDefault="004A6137" w:rsidP="0099025A">
      <w:pPr>
        <w:pStyle w:val="NoSpacing"/>
        <w:rPr>
          <w:rStyle w:val="Strong"/>
          <w:szCs w:val="24"/>
          <w:u w:val="single"/>
        </w:rPr>
      </w:pPr>
    </w:p>
    <w:p w:rsidR="004A6137" w:rsidRDefault="004A6137" w:rsidP="0099025A">
      <w:pPr>
        <w:pStyle w:val="NoSpacing"/>
        <w:rPr>
          <w:rStyle w:val="Strong"/>
          <w:szCs w:val="24"/>
          <w:u w:val="single"/>
        </w:rPr>
      </w:pPr>
      <w:r>
        <w:rPr>
          <w:rStyle w:val="Strong"/>
          <w:szCs w:val="24"/>
          <w:u w:val="single"/>
        </w:rPr>
        <w:t xml:space="preserve">Projekce dokumentárního filmu </w:t>
      </w:r>
      <w:r w:rsidRPr="0099025A">
        <w:rPr>
          <w:rStyle w:val="Strong"/>
          <w:i/>
          <w:szCs w:val="24"/>
          <w:u w:val="single"/>
        </w:rPr>
        <w:t>Olga Graceanu – A Monumental Artist</w:t>
      </w:r>
      <w:r w:rsidRPr="0099025A">
        <w:rPr>
          <w:rStyle w:val="Strong"/>
          <w:szCs w:val="24"/>
          <w:u w:val="single"/>
        </w:rPr>
        <w:t xml:space="preserve">, </w:t>
      </w:r>
    </w:p>
    <w:p w:rsidR="004A6137" w:rsidRDefault="004A6137" w:rsidP="0099025A">
      <w:pPr>
        <w:pStyle w:val="NoSpacing"/>
        <w:rPr>
          <w:rStyle w:val="Strong"/>
          <w:szCs w:val="24"/>
          <w:u w:val="single"/>
        </w:rPr>
      </w:pPr>
      <w:r w:rsidRPr="0099025A">
        <w:rPr>
          <w:rStyle w:val="Strong"/>
          <w:szCs w:val="24"/>
          <w:u w:val="single"/>
        </w:rPr>
        <w:t>režie Anca Filoteanu</w:t>
      </w:r>
    </w:p>
    <w:p w:rsidR="004A6137" w:rsidRPr="00C1258E" w:rsidRDefault="004A6137" w:rsidP="0099025A">
      <w:pPr>
        <w:pStyle w:val="NoSpacing"/>
        <w:rPr>
          <w:rStyle w:val="Strong"/>
          <w:b w:val="0"/>
          <w:i/>
          <w:szCs w:val="24"/>
        </w:rPr>
      </w:pPr>
      <w:r w:rsidRPr="00C1258E">
        <w:rPr>
          <w:rStyle w:val="Strong"/>
          <w:b w:val="0"/>
          <w:i/>
          <w:szCs w:val="24"/>
        </w:rPr>
        <w:t>9.</w:t>
      </w:r>
      <w:r>
        <w:rPr>
          <w:rStyle w:val="Strong"/>
          <w:b w:val="0"/>
          <w:i/>
          <w:szCs w:val="24"/>
        </w:rPr>
        <w:t xml:space="preserve"> </w:t>
      </w:r>
      <w:r w:rsidRPr="00C1258E">
        <w:rPr>
          <w:rStyle w:val="Strong"/>
          <w:b w:val="0"/>
          <w:i/>
          <w:szCs w:val="24"/>
        </w:rPr>
        <w:t>10.</w:t>
      </w:r>
      <w:r>
        <w:rPr>
          <w:rStyle w:val="Strong"/>
          <w:b w:val="0"/>
          <w:i/>
          <w:szCs w:val="24"/>
        </w:rPr>
        <w:t xml:space="preserve"> </w:t>
      </w:r>
      <w:r w:rsidRPr="00C1258E">
        <w:rPr>
          <w:rStyle w:val="Strong"/>
          <w:b w:val="0"/>
          <w:i/>
          <w:szCs w:val="24"/>
        </w:rPr>
        <w:t>2013, 18:30</w:t>
      </w:r>
    </w:p>
    <w:p w:rsidR="004A6137" w:rsidRPr="004E6BEA" w:rsidRDefault="004A6137" w:rsidP="0099025A">
      <w:pPr>
        <w:pStyle w:val="NoSpacing"/>
        <w:rPr>
          <w:rStyle w:val="Strong"/>
          <w:b w:val="0"/>
        </w:rPr>
      </w:pPr>
      <w:r w:rsidRPr="004E6BEA">
        <w:rPr>
          <w:rStyle w:val="Strong"/>
        </w:rPr>
        <w:t xml:space="preserve">Rumunský kulturní institut v Praze </w:t>
      </w:r>
    </w:p>
    <w:p w:rsidR="004A6137" w:rsidRPr="004E6BEA" w:rsidRDefault="004A6137" w:rsidP="0099025A">
      <w:pPr>
        <w:pStyle w:val="NoSpacing"/>
        <w:rPr>
          <w:rStyle w:val="Strong"/>
          <w:b w:val="0"/>
        </w:rPr>
      </w:pPr>
      <w:r w:rsidRPr="004E6BEA">
        <w:rPr>
          <w:rStyle w:val="Strong"/>
        </w:rPr>
        <w:t>R</w:t>
      </w:r>
      <w:r>
        <w:rPr>
          <w:rStyle w:val="Strong"/>
        </w:rPr>
        <w:t>ů</w:t>
      </w:r>
      <w:r w:rsidRPr="004E6BEA">
        <w:rPr>
          <w:rStyle w:val="Strong"/>
        </w:rPr>
        <w:t>žová 1416/17, Praha 1, 110 00</w:t>
      </w:r>
    </w:p>
    <w:p w:rsidR="004A6137" w:rsidRDefault="004A6137" w:rsidP="0099025A">
      <w:pPr>
        <w:pStyle w:val="NoSpacing"/>
        <w:rPr>
          <w:rStyle w:val="Strong"/>
          <w:b w:val="0"/>
          <w:i/>
          <w:szCs w:val="24"/>
        </w:rPr>
      </w:pPr>
    </w:p>
    <w:p w:rsidR="004A6137" w:rsidRPr="0099025A" w:rsidRDefault="004A6137" w:rsidP="0099025A">
      <w:pPr>
        <w:pStyle w:val="NoSpacing"/>
        <w:rPr>
          <w:rStyle w:val="Strong"/>
          <w:szCs w:val="24"/>
          <w:u w:val="single"/>
        </w:rPr>
      </w:pPr>
      <w:r w:rsidRPr="0099025A">
        <w:rPr>
          <w:rStyle w:val="Strong"/>
          <w:szCs w:val="24"/>
          <w:u w:val="single"/>
        </w:rPr>
        <w:t>Projekce gruz</w:t>
      </w:r>
      <w:r>
        <w:rPr>
          <w:rStyle w:val="Strong"/>
          <w:szCs w:val="24"/>
          <w:u w:val="single"/>
        </w:rPr>
        <w:t>í</w:t>
      </w:r>
      <w:r w:rsidRPr="0099025A">
        <w:rPr>
          <w:rStyle w:val="Strong"/>
          <w:szCs w:val="24"/>
          <w:u w:val="single"/>
        </w:rPr>
        <w:t>nského filmu</w:t>
      </w:r>
      <w:r>
        <w:rPr>
          <w:rStyle w:val="Strong"/>
          <w:szCs w:val="24"/>
          <w:u w:val="single"/>
        </w:rPr>
        <w:t xml:space="preserve"> </w:t>
      </w:r>
      <w:r w:rsidRPr="0099025A">
        <w:rPr>
          <w:rStyle w:val="Strong"/>
          <w:szCs w:val="24"/>
          <w:u w:val="single"/>
        </w:rPr>
        <w:t>režiséra</w:t>
      </w:r>
      <w:r>
        <w:rPr>
          <w:rStyle w:val="Strong"/>
          <w:szCs w:val="24"/>
          <w:u w:val="single"/>
        </w:rPr>
        <w:t xml:space="preserve"> </w:t>
      </w:r>
      <w:r w:rsidRPr="0099025A">
        <w:rPr>
          <w:rStyle w:val="Strong"/>
          <w:szCs w:val="24"/>
          <w:u w:val="single"/>
        </w:rPr>
        <w:t>Tengize Abuladze</w:t>
      </w:r>
      <w:r w:rsidRPr="00B36F43">
        <w:rPr>
          <w:rStyle w:val="Strong"/>
          <w:szCs w:val="24"/>
          <w:u w:val="single"/>
        </w:rPr>
        <w:t>ho</w:t>
      </w:r>
      <w:r w:rsidRPr="0099025A">
        <w:rPr>
          <w:rStyle w:val="Strong"/>
          <w:szCs w:val="24"/>
          <w:u w:val="single"/>
        </w:rPr>
        <w:t xml:space="preserve"> </w:t>
      </w:r>
      <w:r w:rsidRPr="0099025A">
        <w:rPr>
          <w:rStyle w:val="Strong"/>
          <w:i/>
          <w:szCs w:val="24"/>
          <w:u w:val="single"/>
        </w:rPr>
        <w:t xml:space="preserve">Prosba </w:t>
      </w:r>
    </w:p>
    <w:p w:rsidR="004A6137" w:rsidRPr="0099025A" w:rsidRDefault="004A6137" w:rsidP="0099025A">
      <w:pPr>
        <w:pStyle w:val="NoSpacing"/>
        <w:rPr>
          <w:rStyle w:val="Strong"/>
          <w:szCs w:val="24"/>
          <w:u w:val="single"/>
        </w:rPr>
      </w:pPr>
      <w:r w:rsidRPr="0099025A">
        <w:t>14.</w:t>
      </w:r>
      <w:r>
        <w:t xml:space="preserve"> </w:t>
      </w:r>
      <w:r w:rsidRPr="0099025A">
        <w:t>10. 2013 17.30</w:t>
      </w:r>
    </w:p>
    <w:p w:rsidR="004A6137" w:rsidRDefault="004A6137" w:rsidP="0099025A">
      <w:pPr>
        <w:pStyle w:val="NoSpacing"/>
      </w:pPr>
      <w:r w:rsidRPr="0099025A">
        <w:t xml:space="preserve">Kino PONREPO, Bartolomějská </w:t>
      </w:r>
      <w:r>
        <w:t>11,</w:t>
      </w:r>
      <w:r w:rsidRPr="0099025A">
        <w:t xml:space="preserve"> Praha 1</w:t>
      </w:r>
    </w:p>
    <w:p w:rsidR="004A6137" w:rsidRDefault="004A6137" w:rsidP="0099025A">
      <w:pPr>
        <w:pStyle w:val="NoSpacing"/>
        <w:rPr>
          <w:rStyle w:val="Strong"/>
          <w:b w:val="0"/>
          <w:szCs w:val="24"/>
        </w:rPr>
      </w:pPr>
    </w:p>
    <w:p w:rsidR="004A6137" w:rsidRDefault="004A6137" w:rsidP="0099025A">
      <w:pPr>
        <w:pStyle w:val="NoSpacing"/>
        <w:rPr>
          <w:rStyle w:val="Strong"/>
          <w:szCs w:val="24"/>
          <w:u w:val="single"/>
        </w:rPr>
      </w:pPr>
      <w:r>
        <w:rPr>
          <w:rStyle w:val="Strong"/>
          <w:szCs w:val="24"/>
          <w:u w:val="single"/>
        </w:rPr>
        <w:t>Výstava pravoslavných ikon</w:t>
      </w:r>
    </w:p>
    <w:p w:rsidR="004A6137" w:rsidRPr="000554F7" w:rsidRDefault="004A6137" w:rsidP="0099025A">
      <w:pPr>
        <w:pStyle w:val="NoSpacing"/>
        <w:rPr>
          <w:rStyle w:val="Strong"/>
          <w:b w:val="0"/>
          <w:szCs w:val="24"/>
        </w:rPr>
      </w:pPr>
      <w:r w:rsidRPr="000554F7">
        <w:rPr>
          <w:rStyle w:val="Strong"/>
          <w:b w:val="0"/>
          <w:szCs w:val="24"/>
        </w:rPr>
        <w:t>6.</w:t>
      </w:r>
      <w:r>
        <w:rPr>
          <w:rStyle w:val="Strong"/>
          <w:b w:val="0"/>
          <w:szCs w:val="24"/>
        </w:rPr>
        <w:t>−</w:t>
      </w:r>
      <w:r w:rsidRPr="000554F7">
        <w:rPr>
          <w:rStyle w:val="Strong"/>
          <w:b w:val="0"/>
          <w:szCs w:val="24"/>
        </w:rPr>
        <w:t xml:space="preserve">18. </w:t>
      </w:r>
      <w:r w:rsidRPr="00B36F43">
        <w:rPr>
          <w:rStyle w:val="Strong"/>
          <w:b w:val="0"/>
          <w:szCs w:val="24"/>
        </w:rPr>
        <w:t>10</w:t>
      </w:r>
      <w:r w:rsidRPr="005C77B8">
        <w:rPr>
          <w:rStyle w:val="Strong"/>
          <w:b w:val="0"/>
          <w:szCs w:val="24"/>
        </w:rPr>
        <w:t>.</w:t>
      </w:r>
      <w:r>
        <w:rPr>
          <w:rStyle w:val="Strong"/>
          <w:b w:val="0"/>
          <w:szCs w:val="24"/>
        </w:rPr>
        <w:t xml:space="preserve"> </w:t>
      </w:r>
      <w:r w:rsidRPr="000554F7">
        <w:rPr>
          <w:rStyle w:val="Strong"/>
          <w:b w:val="0"/>
          <w:szCs w:val="24"/>
        </w:rPr>
        <w:t>2013</w:t>
      </w:r>
    </w:p>
    <w:p w:rsidR="004A6137" w:rsidRPr="000554F7" w:rsidRDefault="004A6137" w:rsidP="0099025A">
      <w:pPr>
        <w:pStyle w:val="NoSpacing"/>
        <w:rPr>
          <w:rStyle w:val="Strong"/>
          <w:b w:val="0"/>
          <w:szCs w:val="24"/>
        </w:rPr>
      </w:pPr>
      <w:r w:rsidRPr="000554F7">
        <w:rPr>
          <w:rStyle w:val="Strong"/>
          <w:b w:val="0"/>
          <w:szCs w:val="24"/>
        </w:rPr>
        <w:t>Pravoslavný chrám sv. Kateřiny, Kateřinská 468, Praha 2</w:t>
      </w:r>
    </w:p>
    <w:p w:rsidR="004A6137" w:rsidRDefault="004A6137" w:rsidP="0099025A">
      <w:pPr>
        <w:pStyle w:val="NoSpacing"/>
      </w:pPr>
    </w:p>
    <w:p w:rsidR="004A6137" w:rsidRPr="00797890" w:rsidRDefault="004A6137" w:rsidP="0099025A">
      <w:pPr>
        <w:pStyle w:val="NoSpacing"/>
        <w:rPr>
          <w:rStyle w:val="Strong"/>
          <w:sz w:val="28"/>
          <w:szCs w:val="28"/>
        </w:rPr>
      </w:pPr>
      <w:r w:rsidRPr="00A854D8">
        <w:rPr>
          <w:rStyle w:val="Strong"/>
          <w:szCs w:val="24"/>
          <w:u w:val="single"/>
        </w:rPr>
        <w:t>Přednáška</w:t>
      </w:r>
      <w:r>
        <w:rPr>
          <w:rStyle w:val="Strong"/>
          <w:szCs w:val="24"/>
          <w:u w:val="single"/>
        </w:rPr>
        <w:t>: Hudba byzantské</w:t>
      </w:r>
      <w:r w:rsidRPr="00A854D8">
        <w:rPr>
          <w:rStyle w:val="Strong"/>
          <w:szCs w:val="24"/>
          <w:u w:val="single"/>
        </w:rPr>
        <w:t xml:space="preserve"> mis</w:t>
      </w:r>
      <w:r>
        <w:rPr>
          <w:rStyle w:val="Strong"/>
          <w:szCs w:val="24"/>
          <w:u w:val="single"/>
        </w:rPr>
        <w:t>i</w:t>
      </w:r>
      <w:r w:rsidRPr="00A854D8">
        <w:rPr>
          <w:rStyle w:val="Strong"/>
          <w:szCs w:val="24"/>
          <w:u w:val="single"/>
        </w:rPr>
        <w:t>e sv. Cyrila a Metod</w:t>
      </w:r>
      <w:r>
        <w:rPr>
          <w:rStyle w:val="Strong"/>
          <w:szCs w:val="24"/>
          <w:u w:val="single"/>
        </w:rPr>
        <w:t>ě</w:t>
      </w:r>
      <w:r w:rsidRPr="00A854D8">
        <w:rPr>
          <w:rStyle w:val="Strong"/>
          <w:szCs w:val="24"/>
          <w:u w:val="single"/>
        </w:rPr>
        <w:t>je</w:t>
      </w:r>
    </w:p>
    <w:p w:rsidR="004A6137" w:rsidRDefault="004A6137" w:rsidP="0099025A">
      <w:pPr>
        <w:pStyle w:val="Heading2"/>
        <w:tabs>
          <w:tab w:val="clear" w:pos="576"/>
        </w:tabs>
        <w:spacing w:before="0" w:after="0" w:line="276" w:lineRule="auto"/>
        <w:ind w:left="0" w:firstLine="0"/>
        <w:rPr>
          <w:rFonts w:ascii="Times New Roman" w:hAnsi="Times New Roman" w:cs="Times New Roman"/>
          <w:iCs w:val="0"/>
          <w:sz w:val="24"/>
          <w:szCs w:val="24"/>
          <w:lang w:val="cs-CZ" w:eastAsia="cs-CZ"/>
        </w:rPr>
      </w:pPr>
      <w:r w:rsidRPr="001B65D8">
        <w:rPr>
          <w:rFonts w:ascii="Times New Roman" w:hAnsi="Times New Roman" w:cs="Times New Roman"/>
          <w:sz w:val="24"/>
          <w:szCs w:val="24"/>
          <w:lang w:val="cs-CZ"/>
        </w:rPr>
        <w:t>PaedDr. SEO</w:t>
      </w:r>
      <w:r w:rsidRPr="0099025A">
        <w:rPr>
          <w:rFonts w:ascii="Times New Roman" w:hAnsi="Times New Roman" w:cs="Times New Roman"/>
          <w:sz w:val="24"/>
          <w:szCs w:val="24"/>
        </w:rPr>
        <w:t xml:space="preserve">Dr. Šimon </w:t>
      </w:r>
      <w:r>
        <w:rPr>
          <w:rFonts w:ascii="Times New Roman" w:hAnsi="Times New Roman" w:cs="Times New Roman"/>
          <w:sz w:val="24"/>
          <w:szCs w:val="24"/>
        </w:rPr>
        <w:t>Marinčák</w:t>
      </w:r>
      <w:r w:rsidRPr="0099025A">
        <w:rPr>
          <w:rFonts w:ascii="Times New Roman" w:hAnsi="Times New Roman" w:cs="Times New Roman"/>
          <w:sz w:val="24"/>
          <w:szCs w:val="24"/>
        </w:rPr>
        <w:t>,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2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25A">
        <w:rPr>
          <w:rFonts w:ascii="Times New Roman" w:hAnsi="Times New Roman" w:cs="Times New Roman"/>
          <w:sz w:val="24"/>
          <w:szCs w:val="24"/>
        </w:rPr>
        <w:t xml:space="preserve"> </w:t>
      </w:r>
      <w:r w:rsidRPr="00006CAF">
        <w:rPr>
          <w:rStyle w:val="Strong"/>
          <w:rFonts w:ascii="Times New Roman" w:hAnsi="Times New Roman"/>
          <w:b/>
          <w:sz w:val="24"/>
          <w:szCs w:val="24"/>
        </w:rPr>
        <w:t>−</w:t>
      </w:r>
      <w:r w:rsidRPr="0099025A">
        <w:rPr>
          <w:rFonts w:ascii="Times New Roman" w:hAnsi="Times New Roman" w:cs="Times New Roman"/>
          <w:sz w:val="24"/>
          <w:szCs w:val="24"/>
        </w:rPr>
        <w:t xml:space="preserve"> Slovensko</w:t>
      </w:r>
    </w:p>
    <w:p w:rsidR="004A6137" w:rsidRDefault="004A6137" w:rsidP="007D3271">
      <w:pPr>
        <w:pStyle w:val="NoSpacing"/>
      </w:pPr>
    </w:p>
    <w:p w:rsidR="004A6137" w:rsidRPr="007D3271" w:rsidRDefault="004A6137" w:rsidP="007D3271">
      <w:pPr>
        <w:pStyle w:val="NoSpacing"/>
        <w:rPr>
          <w:b/>
          <w:bCs/>
          <w:color w:val="FF0000"/>
          <w:szCs w:val="24"/>
        </w:rPr>
      </w:pPr>
      <w:r>
        <w:t>Bližší informace o výstavě a přednáškách na www.philokallia.com.</w:t>
      </w:r>
    </w:p>
    <w:p w:rsidR="004A6137" w:rsidRPr="00AA19CF" w:rsidRDefault="004A6137" w:rsidP="0099025A">
      <w:pPr>
        <w:pStyle w:val="Heading2"/>
        <w:tabs>
          <w:tab w:val="clear" w:pos="576"/>
        </w:tabs>
        <w:spacing w:line="276" w:lineRule="auto"/>
        <w:ind w:left="0" w:firstLine="0"/>
        <w:rPr>
          <w:rFonts w:ascii="Times New Roman" w:hAnsi="Times New Roman" w:cs="Times New Roman"/>
          <w:iCs w:val="0"/>
          <w:sz w:val="28"/>
          <w:lang w:val="cs-CZ" w:eastAsia="cs-CZ"/>
        </w:rPr>
      </w:pPr>
      <w:r w:rsidRPr="00AA19CF">
        <w:rPr>
          <w:rFonts w:ascii="Times New Roman" w:hAnsi="Times New Roman" w:cs="Times New Roman"/>
          <w:iCs w:val="0"/>
          <w:sz w:val="28"/>
          <w:lang w:val="cs-CZ" w:eastAsia="cs-CZ"/>
        </w:rPr>
        <w:t>Festival se koná pod záštitou starostky Prahy 2 Mgr. Jany Černochové</w:t>
      </w:r>
      <w:r>
        <w:rPr>
          <w:rFonts w:ascii="Times New Roman" w:hAnsi="Times New Roman" w:cs="Times New Roman"/>
          <w:iCs w:val="0"/>
          <w:sz w:val="28"/>
          <w:lang w:val="cs-CZ" w:eastAsia="cs-CZ"/>
        </w:rPr>
        <w:t xml:space="preserve"> </w:t>
      </w:r>
      <w:r w:rsidRPr="00B36F43">
        <w:rPr>
          <w:rFonts w:ascii="Times New Roman" w:hAnsi="Times New Roman" w:cs="Times New Roman"/>
          <w:iCs w:val="0"/>
          <w:sz w:val="28"/>
          <w:lang w:val="cs-CZ" w:eastAsia="cs-CZ"/>
        </w:rPr>
        <w:t>a</w:t>
      </w:r>
      <w:r w:rsidRPr="00AA19CF">
        <w:rPr>
          <w:rFonts w:ascii="Times New Roman" w:hAnsi="Times New Roman" w:cs="Times New Roman"/>
          <w:iCs w:val="0"/>
          <w:sz w:val="28"/>
          <w:lang w:val="cs-CZ" w:eastAsia="cs-CZ"/>
        </w:rPr>
        <w:t xml:space="preserve"> velvyslance Řecké republiky Panayotise Sarrise.</w:t>
      </w:r>
    </w:p>
    <w:p w:rsidR="004A6137" w:rsidRPr="0099025A" w:rsidRDefault="004A6137" w:rsidP="0099025A">
      <w:pPr>
        <w:pStyle w:val="NoSpacing"/>
        <w:jc w:val="both"/>
        <w:rPr>
          <w:szCs w:val="24"/>
        </w:rPr>
      </w:pPr>
      <w:r w:rsidRPr="0099025A">
        <w:rPr>
          <w:b/>
          <w:szCs w:val="24"/>
        </w:rPr>
        <w:t>Sponzoři</w:t>
      </w:r>
      <w:r w:rsidRPr="0099025A">
        <w:rPr>
          <w:szCs w:val="24"/>
        </w:rPr>
        <w:t xml:space="preserve">: </w:t>
      </w:r>
    </w:p>
    <w:p w:rsidR="004A6137" w:rsidRPr="0099025A" w:rsidRDefault="004A6137" w:rsidP="0099025A">
      <w:pPr>
        <w:pStyle w:val="NoSpacing"/>
        <w:jc w:val="both"/>
        <w:rPr>
          <w:szCs w:val="24"/>
        </w:rPr>
      </w:pPr>
      <w:r w:rsidRPr="0099025A">
        <w:rPr>
          <w:szCs w:val="24"/>
        </w:rPr>
        <w:t>Hlavní město Praha, Ministerstvo kultury</w:t>
      </w:r>
      <w:r>
        <w:rPr>
          <w:szCs w:val="24"/>
        </w:rPr>
        <w:t xml:space="preserve"> </w:t>
      </w:r>
      <w:r w:rsidRPr="00B36F43">
        <w:rPr>
          <w:szCs w:val="24"/>
        </w:rPr>
        <w:t>ČR</w:t>
      </w:r>
      <w:r w:rsidRPr="0099025A">
        <w:rPr>
          <w:szCs w:val="24"/>
        </w:rPr>
        <w:t xml:space="preserve">, Městská část Praha 2, Český hudební fond, Nadace Život umělce, Osa </w:t>
      </w:r>
      <w:r>
        <w:rPr>
          <w:rStyle w:val="Strong"/>
          <w:b w:val="0"/>
          <w:szCs w:val="24"/>
        </w:rPr>
        <w:t>−</w:t>
      </w:r>
      <w:r w:rsidRPr="0099025A">
        <w:rPr>
          <w:szCs w:val="24"/>
        </w:rPr>
        <w:t xml:space="preserve"> Ochranný svaz autorský, Cestovní kancelář VTT, </w:t>
      </w:r>
      <w:r>
        <w:rPr>
          <w:szCs w:val="24"/>
        </w:rPr>
        <w:t>c</w:t>
      </w:r>
      <w:r w:rsidRPr="0099025A">
        <w:rPr>
          <w:szCs w:val="24"/>
        </w:rPr>
        <w:t xml:space="preserve">hrám Zesnutí přesvaté Bohorodice v Praze, Greek transport and logistic, Nakladatelství Pavel Mervart, </w:t>
      </w:r>
      <w:r>
        <w:rPr>
          <w:szCs w:val="24"/>
        </w:rPr>
        <w:t>c</w:t>
      </w:r>
      <w:r w:rsidRPr="0099025A">
        <w:rPr>
          <w:szCs w:val="24"/>
        </w:rPr>
        <w:t xml:space="preserve">hrám sv. Michala v Kinského </w:t>
      </w:r>
      <w:r w:rsidRPr="00B36F43">
        <w:rPr>
          <w:szCs w:val="24"/>
        </w:rPr>
        <w:t>zahradě v Praze, chrám sv. Kateřiny Alexandrijské v Praze</w:t>
      </w:r>
      <w:r w:rsidRPr="0099025A">
        <w:rPr>
          <w:szCs w:val="24"/>
        </w:rPr>
        <w:t xml:space="preserve">, </w:t>
      </w:r>
      <w:r>
        <w:rPr>
          <w:szCs w:val="24"/>
        </w:rPr>
        <w:t>c</w:t>
      </w:r>
      <w:r w:rsidRPr="0099025A">
        <w:rPr>
          <w:szCs w:val="24"/>
        </w:rPr>
        <w:t xml:space="preserve">hrám sv. Vladimíra </w:t>
      </w:r>
      <w:r>
        <w:rPr>
          <w:szCs w:val="24"/>
        </w:rPr>
        <w:t>v</w:t>
      </w:r>
      <w:r w:rsidRPr="0099025A">
        <w:rPr>
          <w:szCs w:val="24"/>
        </w:rPr>
        <w:t xml:space="preserve"> Mariánsk</w:t>
      </w:r>
      <w:r>
        <w:rPr>
          <w:szCs w:val="24"/>
        </w:rPr>
        <w:t xml:space="preserve">ých Lázních </w:t>
      </w:r>
    </w:p>
    <w:p w:rsidR="004A6137" w:rsidRPr="0099025A" w:rsidRDefault="004A6137" w:rsidP="0099025A">
      <w:pPr>
        <w:pStyle w:val="NoSpacing"/>
        <w:jc w:val="both"/>
        <w:rPr>
          <w:b/>
          <w:szCs w:val="24"/>
        </w:rPr>
      </w:pPr>
    </w:p>
    <w:p w:rsidR="004A6137" w:rsidRPr="0099025A" w:rsidRDefault="004A6137" w:rsidP="0099025A">
      <w:pPr>
        <w:pStyle w:val="NoSpacing"/>
        <w:jc w:val="both"/>
        <w:rPr>
          <w:b/>
          <w:szCs w:val="24"/>
        </w:rPr>
      </w:pPr>
      <w:r w:rsidRPr="0099025A">
        <w:rPr>
          <w:b/>
          <w:szCs w:val="24"/>
        </w:rPr>
        <w:t>Partneři:</w:t>
      </w:r>
    </w:p>
    <w:p w:rsidR="004A6137" w:rsidRPr="004E5889" w:rsidRDefault="004A6137" w:rsidP="0099025A">
      <w:pPr>
        <w:pStyle w:val="NoSpacing"/>
        <w:jc w:val="both"/>
        <w:rPr>
          <w:szCs w:val="24"/>
        </w:rPr>
      </w:pPr>
      <w:r w:rsidRPr="0099025A">
        <w:rPr>
          <w:szCs w:val="24"/>
        </w:rPr>
        <w:t xml:space="preserve">Velvyslanectví Řecka, Rumunský </w:t>
      </w:r>
      <w:r w:rsidRPr="00B36F43">
        <w:rPr>
          <w:szCs w:val="24"/>
        </w:rPr>
        <w:t>kulturní</w:t>
      </w:r>
      <w:r>
        <w:rPr>
          <w:szCs w:val="24"/>
        </w:rPr>
        <w:t xml:space="preserve"> </w:t>
      </w:r>
      <w:r w:rsidRPr="0099025A">
        <w:rPr>
          <w:szCs w:val="24"/>
        </w:rPr>
        <w:t xml:space="preserve">institut v Praze, Pravoslavná církev v českých zemích, </w:t>
      </w:r>
      <w:r>
        <w:rPr>
          <w:szCs w:val="24"/>
        </w:rPr>
        <w:t>p</w:t>
      </w:r>
      <w:r w:rsidRPr="0099025A">
        <w:rPr>
          <w:szCs w:val="24"/>
        </w:rPr>
        <w:t>ravoslavný chrám sv. Cyrila a Metoděje, Damaskinos, o.s., Bratrstvo pravoslavné mládeže</w:t>
      </w:r>
      <w:r>
        <w:rPr>
          <w:szCs w:val="24"/>
        </w:rPr>
        <w:t xml:space="preserve">, </w:t>
      </w:r>
      <w:r w:rsidRPr="004E5889">
        <w:rPr>
          <w:szCs w:val="24"/>
        </w:rPr>
        <w:t>Nadace pro dějiny kultury ve střední Evropě</w:t>
      </w:r>
      <w:r w:rsidR="006825E3">
        <w:rPr>
          <w:szCs w:val="24"/>
        </w:rPr>
        <w:t xml:space="preserve">, </w:t>
      </w:r>
      <w:r w:rsidR="006825E3" w:rsidRPr="006825E3">
        <w:rPr>
          <w:szCs w:val="24"/>
        </w:rPr>
        <w:t>Národní filmový archiv v Praze</w:t>
      </w:r>
    </w:p>
    <w:p w:rsidR="004A6137" w:rsidRPr="0099025A" w:rsidRDefault="004A6137" w:rsidP="0099025A">
      <w:pPr>
        <w:pStyle w:val="Heading2"/>
        <w:tabs>
          <w:tab w:val="clear" w:pos="576"/>
        </w:tabs>
        <w:spacing w:before="0" w:after="0" w:line="276" w:lineRule="auto"/>
        <w:rPr>
          <w:sz w:val="24"/>
          <w:szCs w:val="24"/>
          <w:lang w:val="cs-CZ"/>
        </w:rPr>
      </w:pPr>
    </w:p>
    <w:p w:rsidR="004A6137" w:rsidRPr="0099025A" w:rsidRDefault="004A6137" w:rsidP="0099025A">
      <w:pPr>
        <w:pStyle w:val="NoSpacing"/>
        <w:rPr>
          <w:szCs w:val="24"/>
        </w:rPr>
      </w:pPr>
      <w:r w:rsidRPr="0099025A">
        <w:rPr>
          <w:b/>
          <w:szCs w:val="24"/>
        </w:rPr>
        <w:t>Mediální partneři:</w:t>
      </w:r>
    </w:p>
    <w:p w:rsidR="004A6137" w:rsidRPr="0099025A" w:rsidRDefault="004A6137" w:rsidP="0099025A">
      <w:pPr>
        <w:pStyle w:val="NoSpacing"/>
        <w:rPr>
          <w:szCs w:val="24"/>
        </w:rPr>
      </w:pPr>
      <w:r w:rsidRPr="0099025A">
        <w:rPr>
          <w:szCs w:val="24"/>
        </w:rPr>
        <w:t>ČRo 3 – Vltava, časopis Harmonie</w:t>
      </w:r>
      <w:r w:rsidRPr="00B36F43">
        <w:rPr>
          <w:szCs w:val="24"/>
        </w:rPr>
        <w:t>, časopis</w:t>
      </w:r>
      <w:r>
        <w:rPr>
          <w:szCs w:val="24"/>
        </w:rPr>
        <w:t xml:space="preserve"> </w:t>
      </w:r>
      <w:r w:rsidRPr="0099025A">
        <w:rPr>
          <w:szCs w:val="24"/>
        </w:rPr>
        <w:t>Hudební rozhledy, časopis Ikona, Radio Proglas,</w:t>
      </w:r>
      <w:r>
        <w:rPr>
          <w:szCs w:val="24"/>
        </w:rPr>
        <w:t xml:space="preserve"> </w:t>
      </w:r>
      <w:r w:rsidRPr="0099025A">
        <w:rPr>
          <w:szCs w:val="24"/>
        </w:rPr>
        <w:t xml:space="preserve">Televize Noe, UNIVERSUM </w:t>
      </w:r>
      <w:r>
        <w:rPr>
          <w:szCs w:val="24"/>
        </w:rPr>
        <w:t>−</w:t>
      </w:r>
      <w:r w:rsidRPr="0099025A">
        <w:rPr>
          <w:szCs w:val="24"/>
        </w:rPr>
        <w:t xml:space="preserve"> revue České křesťanské akademie, Unie českých pěveckých sborů</w:t>
      </w:r>
    </w:p>
    <w:p w:rsidR="004A6137" w:rsidRDefault="004A6137" w:rsidP="002A5D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6137" w:rsidRPr="00AA0595" w:rsidRDefault="004A6137" w:rsidP="00AA0595">
      <w:pPr>
        <w:spacing w:after="0"/>
        <w:rPr>
          <w:rFonts w:ascii="Times New Roman" w:hAnsi="Times New Roman"/>
          <w:sz w:val="24"/>
          <w:szCs w:val="24"/>
        </w:rPr>
      </w:pPr>
      <w:r w:rsidRPr="0099025A">
        <w:rPr>
          <w:rFonts w:ascii="Times New Roman" w:hAnsi="Times New Roman"/>
          <w:b/>
          <w:sz w:val="24"/>
          <w:szCs w:val="24"/>
        </w:rPr>
        <w:t>Pořadatel</w:t>
      </w:r>
      <w:r w:rsidRPr="0099025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371">
        <w:rPr>
          <w:rFonts w:ascii="Times New Roman" w:hAnsi="Times New Roman"/>
          <w:sz w:val="24"/>
          <w:szCs w:val="24"/>
        </w:rPr>
        <w:t>Filokallia, o.s.</w:t>
      </w:r>
      <w:r w:rsidR="00760FB5">
        <w:rPr>
          <w:rFonts w:ascii="Times New Roman" w:hAnsi="Times New Roman"/>
          <w:sz w:val="24"/>
          <w:szCs w:val="24"/>
        </w:rPr>
        <w:t>,</w:t>
      </w:r>
      <w:r w:rsidRPr="00B76371">
        <w:rPr>
          <w:rFonts w:ascii="Times New Roman" w:hAnsi="Times New Roman"/>
          <w:sz w:val="24"/>
          <w:szCs w:val="24"/>
        </w:rPr>
        <w:t xml:space="preserve"> Chodská 14/1419, 120 00 Praha 2, 776 561 698, www.philokallia.com</w:t>
      </w:r>
    </w:p>
    <w:sectPr w:rsidR="004A6137" w:rsidRPr="00AA0595" w:rsidSect="008F53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364"/>
    <w:rsid w:val="00006CAF"/>
    <w:rsid w:val="000554F7"/>
    <w:rsid w:val="000A58ED"/>
    <w:rsid w:val="000B3E03"/>
    <w:rsid w:val="000D58C9"/>
    <w:rsid w:val="000F53AD"/>
    <w:rsid w:val="000F5A56"/>
    <w:rsid w:val="00133A9B"/>
    <w:rsid w:val="00134C58"/>
    <w:rsid w:val="00137503"/>
    <w:rsid w:val="00154B7B"/>
    <w:rsid w:val="00167D04"/>
    <w:rsid w:val="001B65D8"/>
    <w:rsid w:val="001C26EC"/>
    <w:rsid w:val="001E305F"/>
    <w:rsid w:val="001E3364"/>
    <w:rsid w:val="001F4E58"/>
    <w:rsid w:val="00203229"/>
    <w:rsid w:val="002113CF"/>
    <w:rsid w:val="00262B70"/>
    <w:rsid w:val="002A5D72"/>
    <w:rsid w:val="002B4BBD"/>
    <w:rsid w:val="002D36BD"/>
    <w:rsid w:val="003344A2"/>
    <w:rsid w:val="00346135"/>
    <w:rsid w:val="003E5C70"/>
    <w:rsid w:val="00433033"/>
    <w:rsid w:val="00446301"/>
    <w:rsid w:val="00456E2E"/>
    <w:rsid w:val="00476B69"/>
    <w:rsid w:val="004A6137"/>
    <w:rsid w:val="004B64E3"/>
    <w:rsid w:val="004C4420"/>
    <w:rsid w:val="004E5889"/>
    <w:rsid w:val="004E6BEA"/>
    <w:rsid w:val="00530B7B"/>
    <w:rsid w:val="00536B6B"/>
    <w:rsid w:val="005425B8"/>
    <w:rsid w:val="00572202"/>
    <w:rsid w:val="005A772F"/>
    <w:rsid w:val="005C77B8"/>
    <w:rsid w:val="005D3260"/>
    <w:rsid w:val="005F1701"/>
    <w:rsid w:val="0063130A"/>
    <w:rsid w:val="006825E3"/>
    <w:rsid w:val="006928C7"/>
    <w:rsid w:val="006A266D"/>
    <w:rsid w:val="00752713"/>
    <w:rsid w:val="007563A3"/>
    <w:rsid w:val="00760FB5"/>
    <w:rsid w:val="00765630"/>
    <w:rsid w:val="00790B65"/>
    <w:rsid w:val="00797890"/>
    <w:rsid w:val="007A1D33"/>
    <w:rsid w:val="007B0350"/>
    <w:rsid w:val="007B371C"/>
    <w:rsid w:val="007B6AE1"/>
    <w:rsid w:val="007D3271"/>
    <w:rsid w:val="008178F5"/>
    <w:rsid w:val="00821F29"/>
    <w:rsid w:val="008230AC"/>
    <w:rsid w:val="00836AA4"/>
    <w:rsid w:val="008B2729"/>
    <w:rsid w:val="008E757F"/>
    <w:rsid w:val="008F533A"/>
    <w:rsid w:val="00972BBE"/>
    <w:rsid w:val="0097412D"/>
    <w:rsid w:val="0099025A"/>
    <w:rsid w:val="00991D31"/>
    <w:rsid w:val="00992F52"/>
    <w:rsid w:val="009A3CCF"/>
    <w:rsid w:val="009A3FE8"/>
    <w:rsid w:val="00A17539"/>
    <w:rsid w:val="00A4387C"/>
    <w:rsid w:val="00A647C1"/>
    <w:rsid w:val="00A854D8"/>
    <w:rsid w:val="00AA0595"/>
    <w:rsid w:val="00AA19CF"/>
    <w:rsid w:val="00AC2FEE"/>
    <w:rsid w:val="00AC7E7C"/>
    <w:rsid w:val="00AE4C8F"/>
    <w:rsid w:val="00B33AC8"/>
    <w:rsid w:val="00B36F43"/>
    <w:rsid w:val="00B76371"/>
    <w:rsid w:val="00BD1A70"/>
    <w:rsid w:val="00C1258E"/>
    <w:rsid w:val="00C53B24"/>
    <w:rsid w:val="00C5724D"/>
    <w:rsid w:val="00C762BD"/>
    <w:rsid w:val="00C92600"/>
    <w:rsid w:val="00C93AA3"/>
    <w:rsid w:val="00D14EFA"/>
    <w:rsid w:val="00D43DFD"/>
    <w:rsid w:val="00D4781A"/>
    <w:rsid w:val="00D6078F"/>
    <w:rsid w:val="00D93B33"/>
    <w:rsid w:val="00DE360D"/>
    <w:rsid w:val="00DE489E"/>
    <w:rsid w:val="00E07D80"/>
    <w:rsid w:val="00E33304"/>
    <w:rsid w:val="00E466CA"/>
    <w:rsid w:val="00EB4711"/>
    <w:rsid w:val="00EC2EED"/>
    <w:rsid w:val="00EF2A69"/>
    <w:rsid w:val="00F75950"/>
    <w:rsid w:val="00FA4994"/>
    <w:rsid w:val="00FB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F5A5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B7E5B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25A"/>
    <w:pPr>
      <w:keepNext/>
      <w:tabs>
        <w:tab w:val="num" w:pos="576"/>
      </w:tabs>
      <w:spacing w:before="360" w:after="240" w:line="240" w:lineRule="auto"/>
      <w:ind w:left="576" w:hanging="576"/>
      <w:outlineLvl w:val="1"/>
    </w:pPr>
    <w:rPr>
      <w:rFonts w:cs="Arial"/>
      <w:b/>
      <w:bCs/>
      <w:iCs/>
      <w:sz w:val="36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25A"/>
    <w:pPr>
      <w:keepNext/>
      <w:tabs>
        <w:tab w:val="num" w:pos="720"/>
      </w:tabs>
      <w:spacing w:before="360" w:after="240" w:line="240" w:lineRule="auto"/>
      <w:ind w:left="720" w:hanging="720"/>
      <w:outlineLvl w:val="2"/>
    </w:pPr>
    <w:rPr>
      <w:rFonts w:cs="Arial"/>
      <w:b/>
      <w:bCs/>
      <w:sz w:val="32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25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25A"/>
    <w:pPr>
      <w:keepNext/>
      <w:tabs>
        <w:tab w:val="num" w:pos="1008"/>
      </w:tabs>
      <w:spacing w:before="240" w:after="60" w:line="240" w:lineRule="auto"/>
      <w:ind w:left="1008" w:hanging="1008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25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b/>
      <w:bCs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25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25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25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E5B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25A"/>
    <w:rPr>
      <w:rFonts w:ascii="Calibri" w:eastAsia="Times New Roman" w:hAnsi="Calibri" w:cs="Arial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25A"/>
    <w:rPr>
      <w:rFonts w:ascii="Calibri" w:eastAsia="Times New Roman" w:hAnsi="Calibri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25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25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25A"/>
    <w:rPr>
      <w:rFonts w:ascii="Calibri" w:eastAsia="Times New Roman" w:hAnsi="Calibri" w:cs="Times New Roman"/>
      <w:b/>
      <w:bCs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25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25A"/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25A"/>
    <w:rPr>
      <w:rFonts w:ascii="Arial" w:eastAsia="Times New Roman" w:hAnsi="Arial" w:cs="Arial"/>
      <w:lang w:val="en-US"/>
    </w:rPr>
  </w:style>
  <w:style w:type="paragraph" w:styleId="NoSpacing">
    <w:name w:val="No Spacing"/>
    <w:uiPriority w:val="99"/>
    <w:qFormat/>
    <w:rsid w:val="008E757F"/>
    <w:rPr>
      <w:rFonts w:ascii="Times New Roman" w:hAnsi="Times New Roman"/>
      <w:sz w:val="24"/>
      <w:szCs w:val="22"/>
      <w:lang w:eastAsia="en-US"/>
    </w:rPr>
  </w:style>
  <w:style w:type="paragraph" w:styleId="Subtitle">
    <w:name w:val="Subtitle"/>
    <w:aliases w:val="Footnote"/>
    <w:basedOn w:val="Normal"/>
    <w:next w:val="Normal"/>
    <w:link w:val="SubtitleChar"/>
    <w:uiPriority w:val="99"/>
    <w:qFormat/>
    <w:rsid w:val="001C26EC"/>
    <w:pPr>
      <w:spacing w:after="60"/>
      <w:jc w:val="center"/>
      <w:outlineLvl w:val="1"/>
    </w:pPr>
    <w:rPr>
      <w:rFonts w:ascii="Times New Roman" w:eastAsia="Times New Roman" w:hAnsi="Times New Roman"/>
      <w:szCs w:val="24"/>
    </w:rPr>
  </w:style>
  <w:style w:type="character" w:customStyle="1" w:styleId="SubtitleChar">
    <w:name w:val="Subtitle Char"/>
    <w:aliases w:val="Footnote Char"/>
    <w:basedOn w:val="DefaultParagraphFont"/>
    <w:link w:val="Subtitle"/>
    <w:uiPriority w:val="99"/>
    <w:locked/>
    <w:rsid w:val="001C26EC"/>
    <w:rPr>
      <w:rFonts w:ascii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E3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7563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6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63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6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63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3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9025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1050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Viktor</dc:creator>
  <cp:keywords/>
  <dc:description/>
  <cp:lastModifiedBy>marios</cp:lastModifiedBy>
  <cp:revision>22</cp:revision>
  <dcterms:created xsi:type="dcterms:W3CDTF">2013-08-28T18:35:00Z</dcterms:created>
  <dcterms:modified xsi:type="dcterms:W3CDTF">2013-09-01T16:30:00Z</dcterms:modified>
</cp:coreProperties>
</file>