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10F2E" w14:textId="4CC48A9E" w:rsidR="00697F90" w:rsidRPr="009E628E" w:rsidRDefault="009E628E" w:rsidP="009E628E">
      <w:pPr>
        <w:pStyle w:val="Nadpis1"/>
      </w:pPr>
      <w:bookmarkStart w:id="0" w:name="_GoBack"/>
      <w:bookmarkEnd w:id="0"/>
      <w:proofErr w:type="spellStart"/>
      <w:r w:rsidRPr="009E628E">
        <w:t>G</w:t>
      </w:r>
      <w:r w:rsidR="005B7CFA" w:rsidRPr="009E628E">
        <w:t>arrick</w:t>
      </w:r>
      <w:proofErr w:type="spellEnd"/>
      <w:r w:rsidR="005B7CFA" w:rsidRPr="009E628E">
        <w:t xml:space="preserve"> </w:t>
      </w:r>
      <w:proofErr w:type="spellStart"/>
      <w:r w:rsidR="005B7CFA" w:rsidRPr="009E628E">
        <w:t>Ohlsson</w:t>
      </w:r>
      <w:proofErr w:type="spellEnd"/>
      <w:r w:rsidR="005B7CFA" w:rsidRPr="009E628E">
        <w:t xml:space="preserve"> </w:t>
      </w:r>
      <w:r w:rsidR="007C2BCB">
        <w:t>a Alena Hron vystoupí s Pražskými symfoniky</w:t>
      </w:r>
    </w:p>
    <w:p w14:paraId="3E65DDC3" w14:textId="400E82AA" w:rsidR="00E9666E" w:rsidRPr="009E628E" w:rsidRDefault="00A71D22" w:rsidP="00E9666E">
      <w:pPr>
        <w:spacing w:before="240"/>
        <w:jc w:val="both"/>
        <w:rPr>
          <w:rFonts w:cstheme="minorHAnsi"/>
          <w:b/>
          <w:bCs/>
        </w:rPr>
      </w:pPr>
      <w:r w:rsidRPr="00A71D22">
        <w:rPr>
          <w:rFonts w:cstheme="minorHAnsi"/>
          <w:b/>
          <w:bCs/>
        </w:rPr>
        <w:t xml:space="preserve">Legendární klavírista </w:t>
      </w:r>
      <w:proofErr w:type="spellStart"/>
      <w:r w:rsidRPr="00A71D22">
        <w:rPr>
          <w:rFonts w:cstheme="minorHAnsi"/>
          <w:b/>
          <w:bCs/>
        </w:rPr>
        <w:t>Garrick</w:t>
      </w:r>
      <w:proofErr w:type="spellEnd"/>
      <w:r w:rsidRPr="00A71D22">
        <w:rPr>
          <w:rFonts w:cstheme="minorHAnsi"/>
          <w:b/>
          <w:bCs/>
        </w:rPr>
        <w:t xml:space="preserve"> </w:t>
      </w:r>
      <w:proofErr w:type="spellStart"/>
      <w:r w:rsidRPr="00A71D22">
        <w:rPr>
          <w:rFonts w:cstheme="minorHAnsi"/>
          <w:b/>
          <w:bCs/>
        </w:rPr>
        <w:t>Ohlsson</w:t>
      </w:r>
      <w:proofErr w:type="spellEnd"/>
      <w:r w:rsidRPr="00A71D22">
        <w:rPr>
          <w:rFonts w:cstheme="minorHAnsi"/>
          <w:b/>
          <w:bCs/>
        </w:rPr>
        <w:t xml:space="preserve"> se 18. a 19. října vrací k Symfonickému orchestru hl.</w:t>
      </w:r>
      <w:r w:rsidR="00566D18">
        <w:rPr>
          <w:rFonts w:cstheme="minorHAnsi"/>
          <w:b/>
          <w:bCs/>
        </w:rPr>
        <w:t> </w:t>
      </w:r>
      <w:r w:rsidRPr="00A71D22">
        <w:rPr>
          <w:rFonts w:cstheme="minorHAnsi"/>
          <w:b/>
          <w:bCs/>
        </w:rPr>
        <w:t>m.</w:t>
      </w:r>
      <w:r w:rsidR="00566D18">
        <w:rPr>
          <w:rFonts w:cstheme="minorHAnsi"/>
          <w:b/>
          <w:bCs/>
        </w:rPr>
        <w:t> </w:t>
      </w:r>
      <w:r w:rsidRPr="00A71D22">
        <w:rPr>
          <w:rFonts w:cstheme="minorHAnsi"/>
          <w:b/>
          <w:bCs/>
        </w:rPr>
        <w:t xml:space="preserve">Prahy FOK, aby provedl Beethovenův 5. klavírní koncert zvaný „Císařský“. Dirigovat bude mladá česká dirigentka Alena Hron, která letos předvedla svůj oslnivý talent při úspěšném debutu </w:t>
      </w:r>
      <w:r w:rsidR="00AC44AF">
        <w:rPr>
          <w:rFonts w:cstheme="minorHAnsi"/>
          <w:b/>
          <w:bCs/>
        </w:rPr>
        <w:t xml:space="preserve">s </w:t>
      </w:r>
      <w:r w:rsidRPr="00A71D22">
        <w:rPr>
          <w:rFonts w:cstheme="minorHAnsi"/>
          <w:b/>
          <w:bCs/>
        </w:rPr>
        <w:t>orchestrem FOK na Pražském jaru.</w:t>
      </w:r>
      <w:r>
        <w:rPr>
          <w:rFonts w:cstheme="minorHAnsi"/>
          <w:b/>
          <w:bCs/>
        </w:rPr>
        <w:t xml:space="preserve"> </w:t>
      </w:r>
      <w:proofErr w:type="spellStart"/>
      <w:r w:rsidR="00AC44AF">
        <w:rPr>
          <w:rFonts w:cstheme="minorHAnsi"/>
          <w:b/>
          <w:bCs/>
        </w:rPr>
        <w:t>Garricka</w:t>
      </w:r>
      <w:proofErr w:type="spellEnd"/>
      <w:r w:rsidR="00AC44AF">
        <w:rPr>
          <w:rFonts w:cstheme="minorHAnsi"/>
          <w:b/>
          <w:bCs/>
        </w:rPr>
        <w:t xml:space="preserve"> </w:t>
      </w:r>
      <w:proofErr w:type="spellStart"/>
      <w:r w:rsidR="00AC44AF">
        <w:rPr>
          <w:rFonts w:cstheme="minorHAnsi"/>
          <w:b/>
          <w:bCs/>
        </w:rPr>
        <w:t>Ohlssona</w:t>
      </w:r>
      <w:proofErr w:type="spellEnd"/>
      <w:r w:rsidR="00AC44AF" w:rsidRPr="009E628E">
        <w:rPr>
          <w:rFonts w:cstheme="minorHAnsi"/>
          <w:b/>
          <w:bCs/>
        </w:rPr>
        <w:t xml:space="preserve"> </w:t>
      </w:r>
      <w:r w:rsidR="00AC44AF">
        <w:rPr>
          <w:rFonts w:cstheme="minorHAnsi"/>
          <w:b/>
          <w:bCs/>
        </w:rPr>
        <w:t>čeká k</w:t>
      </w:r>
      <w:r w:rsidR="005B7CFA" w:rsidRPr="009E628E">
        <w:rPr>
          <w:rFonts w:cstheme="minorHAnsi"/>
          <w:b/>
          <w:bCs/>
        </w:rPr>
        <w:t xml:space="preserve">romě </w:t>
      </w:r>
      <w:r w:rsidR="005925B4">
        <w:rPr>
          <w:rFonts w:cstheme="minorHAnsi"/>
          <w:b/>
          <w:bCs/>
        </w:rPr>
        <w:t xml:space="preserve">orchestrálního programu </w:t>
      </w:r>
      <w:r w:rsidR="00AC44AF">
        <w:rPr>
          <w:rFonts w:cstheme="minorHAnsi"/>
          <w:b/>
          <w:bCs/>
        </w:rPr>
        <w:t xml:space="preserve">také </w:t>
      </w:r>
      <w:r w:rsidR="007C2BCB">
        <w:rPr>
          <w:rFonts w:cstheme="minorHAnsi"/>
          <w:b/>
          <w:bCs/>
        </w:rPr>
        <w:t xml:space="preserve">klavírní </w:t>
      </w:r>
      <w:r w:rsidR="00AC44AF" w:rsidRPr="009E628E">
        <w:rPr>
          <w:rFonts w:cstheme="minorHAnsi"/>
          <w:b/>
          <w:bCs/>
        </w:rPr>
        <w:t xml:space="preserve">recitál v pražském Rudolfinu </w:t>
      </w:r>
      <w:r w:rsidR="005B7CFA" w:rsidRPr="009E628E">
        <w:rPr>
          <w:rFonts w:cstheme="minorHAnsi"/>
          <w:b/>
          <w:bCs/>
        </w:rPr>
        <w:t xml:space="preserve">v sobotu 21. října, </w:t>
      </w:r>
      <w:r w:rsidR="00AC44AF">
        <w:rPr>
          <w:rFonts w:cstheme="minorHAnsi"/>
          <w:b/>
          <w:bCs/>
        </w:rPr>
        <w:t>čímž</w:t>
      </w:r>
      <w:r w:rsidR="005B7CFA" w:rsidRPr="009E628E">
        <w:rPr>
          <w:rFonts w:cstheme="minorHAnsi"/>
          <w:b/>
          <w:bCs/>
        </w:rPr>
        <w:t xml:space="preserve"> </w:t>
      </w:r>
      <w:r w:rsidR="007C2BCB">
        <w:rPr>
          <w:rFonts w:cstheme="minorHAnsi"/>
          <w:b/>
          <w:bCs/>
        </w:rPr>
        <w:t xml:space="preserve">zároveň </w:t>
      </w:r>
      <w:r w:rsidR="005B7CFA" w:rsidRPr="009E628E">
        <w:rPr>
          <w:rFonts w:cstheme="minorHAnsi"/>
          <w:b/>
          <w:bCs/>
        </w:rPr>
        <w:t xml:space="preserve">odstartuje </w:t>
      </w:r>
      <w:r w:rsidR="0012678F" w:rsidRPr="009E628E">
        <w:rPr>
          <w:rFonts w:cstheme="minorHAnsi"/>
          <w:b/>
          <w:bCs/>
        </w:rPr>
        <w:t xml:space="preserve">letošní </w:t>
      </w:r>
      <w:r w:rsidR="005B7CFA" w:rsidRPr="009E628E">
        <w:rPr>
          <w:rFonts w:cstheme="minorHAnsi"/>
          <w:b/>
          <w:bCs/>
        </w:rPr>
        <w:t>cyklus Světová klavírní tvorba FOK.</w:t>
      </w:r>
    </w:p>
    <w:p w14:paraId="3B34CB91" w14:textId="2690826B" w:rsidR="00433F63" w:rsidRPr="00875FE3" w:rsidRDefault="00B43887" w:rsidP="00903F01">
      <w:pPr>
        <w:pStyle w:val="Bezmezer"/>
        <w:jc w:val="both"/>
        <w:rPr>
          <w:rFonts w:cstheme="minorHAnsi"/>
          <w:i/>
          <w:iCs/>
        </w:rPr>
      </w:pPr>
      <w:r w:rsidRPr="009E628E">
        <w:rPr>
          <w:rFonts w:cstheme="minorHAnsi"/>
        </w:rPr>
        <w:t xml:space="preserve">Letos pětasedmdesátiletý sólista zasvětil klavíru celý život. Na konzervatoř v americkém </w:t>
      </w:r>
      <w:proofErr w:type="spellStart"/>
      <w:r w:rsidRPr="009E628E">
        <w:rPr>
          <w:rFonts w:cstheme="minorHAnsi"/>
        </w:rPr>
        <w:t>Westchesteru</w:t>
      </w:r>
      <w:proofErr w:type="spellEnd"/>
      <w:r w:rsidRPr="009E628E">
        <w:rPr>
          <w:rFonts w:cstheme="minorHAnsi"/>
        </w:rPr>
        <w:t xml:space="preserve"> šel studovat již ve svých osmi letech a jako třináctiletý byl přijat na prestižní </w:t>
      </w:r>
      <w:proofErr w:type="spellStart"/>
      <w:r w:rsidRPr="009E628E">
        <w:rPr>
          <w:rFonts w:cstheme="minorHAnsi"/>
        </w:rPr>
        <w:t>Juilliard</w:t>
      </w:r>
      <w:proofErr w:type="spellEnd"/>
      <w:r w:rsidRPr="009E628E">
        <w:rPr>
          <w:rFonts w:cstheme="minorHAnsi"/>
        </w:rPr>
        <w:t xml:space="preserve"> </w:t>
      </w:r>
      <w:proofErr w:type="spellStart"/>
      <w:r w:rsidRPr="009E628E">
        <w:rPr>
          <w:rFonts w:cstheme="minorHAnsi"/>
        </w:rPr>
        <w:t>School</w:t>
      </w:r>
      <w:proofErr w:type="spellEnd"/>
      <w:r w:rsidRPr="009E628E">
        <w:rPr>
          <w:rFonts w:cstheme="minorHAnsi"/>
        </w:rPr>
        <w:t xml:space="preserve"> v New Yorku.</w:t>
      </w:r>
      <w:r w:rsidR="00EC6287" w:rsidRPr="009E628E">
        <w:rPr>
          <w:rFonts w:cstheme="minorHAnsi"/>
        </w:rPr>
        <w:t xml:space="preserve"> Jeho repertoár je obrovský; v současnosti zahrnuje více než osmdesát klavírních koncertů.</w:t>
      </w:r>
      <w:r w:rsidRPr="009E628E">
        <w:rPr>
          <w:rFonts w:cstheme="minorHAnsi"/>
        </w:rPr>
        <w:t xml:space="preserve"> S Pražskými symfoniky pravidelně </w:t>
      </w:r>
      <w:r w:rsidR="00EC6287" w:rsidRPr="009E628E">
        <w:rPr>
          <w:rFonts w:cstheme="minorHAnsi"/>
        </w:rPr>
        <w:t>vystupuje</w:t>
      </w:r>
      <w:r w:rsidRPr="009E628E">
        <w:rPr>
          <w:rFonts w:cstheme="minorHAnsi"/>
        </w:rPr>
        <w:t xml:space="preserve"> od </w:t>
      </w:r>
      <w:r w:rsidR="00394169">
        <w:rPr>
          <w:rFonts w:cstheme="minorHAnsi"/>
        </w:rPr>
        <w:t>roku 1975</w:t>
      </w:r>
      <w:r w:rsidRPr="009E628E">
        <w:rPr>
          <w:rFonts w:cstheme="minorHAnsi"/>
        </w:rPr>
        <w:t>.</w:t>
      </w:r>
      <w:r w:rsidR="00382876">
        <w:rPr>
          <w:rFonts w:cstheme="minorHAnsi"/>
        </w:rPr>
        <w:t xml:space="preserve"> </w:t>
      </w:r>
      <w:r w:rsidR="00382876" w:rsidRPr="00875FE3">
        <w:rPr>
          <w:rFonts w:cstheme="minorHAnsi"/>
        </w:rPr>
        <w:t xml:space="preserve">O jeho koncertě s FOK v roce 2018 napsal časopis Harmonie: </w:t>
      </w:r>
      <w:r w:rsidR="00382876" w:rsidRPr="00875FE3">
        <w:rPr>
          <w:rFonts w:cstheme="minorHAnsi"/>
          <w:i/>
          <w:iCs/>
        </w:rPr>
        <w:t>„Technicky byl naprosto ‚nad věcí‘, jeho vláčné ruce s dlouhými prsty mnohdy jako by se ani nedotýkaly kláves. I nejnáročnější pasáže hrál s obdivuhodnou lehkostí a působil dojmem, že nemusí vynaložit vůbec žádnou námahu na to, aby se mu klavír rozezněl v plném lesku.</w:t>
      </w:r>
      <w:r w:rsidR="007C2BCB">
        <w:rPr>
          <w:rFonts w:cstheme="minorHAnsi"/>
          <w:i/>
          <w:iCs/>
        </w:rPr>
        <w:t>“</w:t>
      </w:r>
    </w:p>
    <w:p w14:paraId="196FA1E2" w14:textId="552CDA22" w:rsidR="0012678F" w:rsidRDefault="0012678F" w:rsidP="00433F63">
      <w:pPr>
        <w:spacing w:before="240"/>
        <w:jc w:val="both"/>
        <w:rPr>
          <w:rFonts w:cstheme="minorHAnsi"/>
          <w:i/>
          <w:iCs/>
        </w:rPr>
      </w:pPr>
      <w:r w:rsidRPr="009E628E">
        <w:rPr>
          <w:rFonts w:cstheme="minorHAnsi"/>
        </w:rPr>
        <w:t xml:space="preserve">Na programu orchestrálního koncertu 18. a 19. října je dále Pátá symfonie </w:t>
      </w:r>
      <w:r w:rsidRPr="009E628E">
        <w:rPr>
          <w:rFonts w:cstheme="minorHAnsi"/>
          <w:b/>
          <w:bCs/>
        </w:rPr>
        <w:t>Petra Iljiče Čajkovského</w:t>
      </w:r>
      <w:r w:rsidRPr="009E628E">
        <w:rPr>
          <w:rFonts w:cstheme="minorHAnsi"/>
        </w:rPr>
        <w:t>.</w:t>
      </w:r>
      <w:r w:rsidR="006418FE">
        <w:rPr>
          <w:rFonts w:cstheme="minorHAnsi"/>
        </w:rPr>
        <w:t xml:space="preserve"> Dirigentka </w:t>
      </w:r>
      <w:r w:rsidR="006418FE" w:rsidRPr="006418FE">
        <w:rPr>
          <w:rFonts w:cstheme="minorHAnsi"/>
          <w:b/>
          <w:bCs/>
        </w:rPr>
        <w:t>Alena Hron</w:t>
      </w:r>
      <w:r w:rsidR="006418FE">
        <w:rPr>
          <w:rFonts w:cstheme="minorHAnsi"/>
        </w:rPr>
        <w:t xml:space="preserve"> na pozvání k opětovnému setkání s Pražskými symfoniky reagovala slovy: „</w:t>
      </w:r>
      <w:r w:rsidR="006418FE" w:rsidRPr="006418FE">
        <w:rPr>
          <w:rFonts w:cstheme="minorHAnsi"/>
          <w:i/>
          <w:iCs/>
        </w:rPr>
        <w:t>Mám velkou radost, že mohu navázat na spolupráci s orchestrem FOK z</w:t>
      </w:r>
      <w:r w:rsidR="006418FE">
        <w:rPr>
          <w:rFonts w:cstheme="minorHAnsi"/>
          <w:i/>
          <w:iCs/>
        </w:rPr>
        <w:t> </w:t>
      </w:r>
      <w:r w:rsidR="006418FE" w:rsidRPr="006418FE">
        <w:rPr>
          <w:rFonts w:cstheme="minorHAnsi"/>
          <w:i/>
          <w:iCs/>
        </w:rPr>
        <w:t xml:space="preserve">Pražského jara, tentokrát se zcela odlišným repertoárem. Bude to nové dobrodružství, moc se těším na celý zkouškový proces a na spolupráci s </w:t>
      </w:r>
      <w:proofErr w:type="spellStart"/>
      <w:r w:rsidR="006418FE" w:rsidRPr="006418FE">
        <w:rPr>
          <w:rFonts w:cstheme="minorHAnsi"/>
          <w:i/>
          <w:iCs/>
        </w:rPr>
        <w:t>Garrickem</w:t>
      </w:r>
      <w:proofErr w:type="spellEnd"/>
      <w:r w:rsidR="006418FE" w:rsidRPr="006418FE">
        <w:rPr>
          <w:rFonts w:cstheme="minorHAnsi"/>
          <w:i/>
          <w:iCs/>
        </w:rPr>
        <w:t xml:space="preserve"> </w:t>
      </w:r>
      <w:proofErr w:type="spellStart"/>
      <w:r w:rsidR="006418FE" w:rsidRPr="006418FE">
        <w:rPr>
          <w:rFonts w:cstheme="minorHAnsi"/>
          <w:i/>
          <w:iCs/>
        </w:rPr>
        <w:t>Ohlssonem</w:t>
      </w:r>
      <w:proofErr w:type="spellEnd"/>
      <w:r w:rsidR="006418FE" w:rsidRPr="006418FE">
        <w:rPr>
          <w:rFonts w:cstheme="minorHAnsi"/>
          <w:i/>
          <w:iCs/>
        </w:rPr>
        <w:t>. Setkání s touto legendou v prostředí Beethovenova</w:t>
      </w:r>
      <w:r w:rsidR="006418FE">
        <w:rPr>
          <w:rFonts w:cstheme="minorHAnsi"/>
          <w:i/>
          <w:iCs/>
        </w:rPr>
        <w:t xml:space="preserve"> Pátého</w:t>
      </w:r>
      <w:r w:rsidR="006418FE" w:rsidRPr="006418FE">
        <w:rPr>
          <w:rFonts w:cstheme="minorHAnsi"/>
          <w:i/>
          <w:iCs/>
        </w:rPr>
        <w:t xml:space="preserve"> klavírního koncertu pro mě bude velkou inspirací, tím jsem si jistá. A k</w:t>
      </w:r>
      <w:r w:rsidR="006418FE">
        <w:rPr>
          <w:rFonts w:cstheme="minorHAnsi"/>
          <w:i/>
          <w:iCs/>
        </w:rPr>
        <w:t> </w:t>
      </w:r>
      <w:r w:rsidR="006418FE" w:rsidRPr="006418FE">
        <w:rPr>
          <w:rFonts w:cstheme="minorHAnsi"/>
          <w:i/>
          <w:iCs/>
        </w:rPr>
        <w:t xml:space="preserve">tomu Čajkovskij </w:t>
      </w:r>
      <w:r w:rsidR="006418FE">
        <w:rPr>
          <w:rFonts w:cstheme="minorHAnsi"/>
          <w:i/>
          <w:iCs/>
        </w:rPr>
        <w:t>– moje</w:t>
      </w:r>
      <w:r w:rsidR="006418FE" w:rsidRPr="006418FE">
        <w:rPr>
          <w:rFonts w:cstheme="minorHAnsi"/>
          <w:i/>
          <w:iCs/>
        </w:rPr>
        <w:t xml:space="preserve"> srdeční záležitost!</w:t>
      </w:r>
      <w:r w:rsidR="006418FE">
        <w:rPr>
          <w:rFonts w:cstheme="minorHAnsi"/>
          <w:i/>
          <w:iCs/>
        </w:rPr>
        <w:t>“</w:t>
      </w:r>
    </w:p>
    <w:p w14:paraId="1AF89AA8" w14:textId="23267316" w:rsidR="00875FE3" w:rsidRDefault="00B43887" w:rsidP="00E9666E">
      <w:pPr>
        <w:spacing w:before="240"/>
        <w:jc w:val="both"/>
        <w:rPr>
          <w:rFonts w:cstheme="minorHAnsi"/>
        </w:rPr>
      </w:pPr>
      <w:r w:rsidRPr="009E628E">
        <w:rPr>
          <w:rFonts w:cstheme="minorHAnsi"/>
        </w:rPr>
        <w:t xml:space="preserve">Cyklus Světová klavírní tvorba letos nabízí opravdu prvotřídní výběr sólistů: Po </w:t>
      </w:r>
      <w:proofErr w:type="spellStart"/>
      <w:r w:rsidRPr="009E628E">
        <w:rPr>
          <w:rFonts w:cstheme="minorHAnsi"/>
        </w:rPr>
        <w:t>Garricku</w:t>
      </w:r>
      <w:proofErr w:type="spellEnd"/>
      <w:r w:rsidRPr="009E628E">
        <w:rPr>
          <w:rFonts w:cstheme="minorHAnsi"/>
        </w:rPr>
        <w:t xml:space="preserve"> </w:t>
      </w:r>
      <w:proofErr w:type="spellStart"/>
      <w:r w:rsidRPr="009E628E">
        <w:rPr>
          <w:rFonts w:cstheme="minorHAnsi"/>
        </w:rPr>
        <w:t>Ohlssonovi</w:t>
      </w:r>
      <w:proofErr w:type="spellEnd"/>
      <w:r w:rsidRPr="009E628E">
        <w:rPr>
          <w:rFonts w:cstheme="minorHAnsi"/>
        </w:rPr>
        <w:t xml:space="preserve"> usedne za </w:t>
      </w:r>
      <w:proofErr w:type="spellStart"/>
      <w:r w:rsidRPr="009E628E">
        <w:rPr>
          <w:rFonts w:cstheme="minorHAnsi"/>
        </w:rPr>
        <w:t>Steinway</w:t>
      </w:r>
      <w:proofErr w:type="spellEnd"/>
      <w:r w:rsidRPr="009E628E">
        <w:rPr>
          <w:rFonts w:cstheme="minorHAnsi"/>
        </w:rPr>
        <w:t xml:space="preserve"> v Rudolfinu Ivo Kahánek, </w:t>
      </w:r>
      <w:proofErr w:type="spellStart"/>
      <w:r w:rsidRPr="009E628E">
        <w:rPr>
          <w:rFonts w:cstheme="minorHAnsi"/>
        </w:rPr>
        <w:t>Yulianna</w:t>
      </w:r>
      <w:proofErr w:type="spellEnd"/>
      <w:r w:rsidRPr="009E628E">
        <w:rPr>
          <w:rFonts w:cstheme="minorHAnsi"/>
        </w:rPr>
        <w:t xml:space="preserve"> </w:t>
      </w:r>
      <w:proofErr w:type="spellStart"/>
      <w:r w:rsidRPr="009E628E">
        <w:rPr>
          <w:rFonts w:cstheme="minorHAnsi"/>
        </w:rPr>
        <w:t>Avdeeva</w:t>
      </w:r>
      <w:proofErr w:type="spellEnd"/>
      <w:r w:rsidRPr="009E628E">
        <w:rPr>
          <w:rFonts w:cstheme="minorHAnsi"/>
        </w:rPr>
        <w:t xml:space="preserve">, </w:t>
      </w:r>
      <w:proofErr w:type="spellStart"/>
      <w:r w:rsidR="00EC6287" w:rsidRPr="009E628E">
        <w:rPr>
          <w:rFonts w:cstheme="minorHAnsi"/>
        </w:rPr>
        <w:t>Fazil</w:t>
      </w:r>
      <w:proofErr w:type="spellEnd"/>
      <w:r w:rsidR="00EC6287" w:rsidRPr="009E628E">
        <w:rPr>
          <w:rFonts w:cstheme="minorHAnsi"/>
        </w:rPr>
        <w:t xml:space="preserve"> </w:t>
      </w:r>
      <w:proofErr w:type="spellStart"/>
      <w:r w:rsidR="00EC6287" w:rsidRPr="009E628E">
        <w:rPr>
          <w:rFonts w:cstheme="minorHAnsi"/>
        </w:rPr>
        <w:t>Say</w:t>
      </w:r>
      <w:proofErr w:type="spellEnd"/>
      <w:r w:rsidR="00EC6287" w:rsidRPr="009E628E">
        <w:rPr>
          <w:rFonts w:cstheme="minorHAnsi"/>
        </w:rPr>
        <w:t xml:space="preserve">, klavírní duo </w:t>
      </w:r>
      <w:proofErr w:type="spellStart"/>
      <w:r w:rsidR="00EC6287" w:rsidRPr="009E628E">
        <w:rPr>
          <w:rFonts w:cstheme="minorHAnsi"/>
        </w:rPr>
        <w:t>Sivan</w:t>
      </w:r>
      <w:proofErr w:type="spellEnd"/>
      <w:r w:rsidR="00EC6287" w:rsidRPr="009E628E">
        <w:rPr>
          <w:rFonts w:cstheme="minorHAnsi"/>
        </w:rPr>
        <w:t xml:space="preserve"> Silver a </w:t>
      </w:r>
      <w:proofErr w:type="spellStart"/>
      <w:r w:rsidR="00EC6287" w:rsidRPr="009E628E">
        <w:rPr>
          <w:rFonts w:cstheme="minorHAnsi"/>
        </w:rPr>
        <w:t>Gil</w:t>
      </w:r>
      <w:proofErr w:type="spellEnd"/>
      <w:r w:rsidR="00EC6287" w:rsidRPr="009E628E">
        <w:rPr>
          <w:rFonts w:cstheme="minorHAnsi"/>
        </w:rPr>
        <w:t xml:space="preserve"> Garburg a nebude chybět ani posluchači oblíbený</w:t>
      </w:r>
      <w:r w:rsidR="007C2BCB">
        <w:rPr>
          <w:rFonts w:cstheme="minorHAnsi"/>
        </w:rPr>
        <w:t xml:space="preserve"> a s Pražskými symfoniky velmi spřízněný</w:t>
      </w:r>
      <w:r w:rsidR="00EC6287" w:rsidRPr="009E628E">
        <w:rPr>
          <w:rFonts w:cstheme="minorHAnsi"/>
        </w:rPr>
        <w:t xml:space="preserve"> Lukáš Vondráček.</w:t>
      </w:r>
    </w:p>
    <w:p w14:paraId="089E5234" w14:textId="0EE1908F" w:rsidR="009F75A7" w:rsidRDefault="009F75A7" w:rsidP="00E9666E">
      <w:pPr>
        <w:spacing w:before="240"/>
        <w:jc w:val="both"/>
        <w:rPr>
          <w:rFonts w:cstheme="minorHAnsi"/>
        </w:rPr>
      </w:pPr>
      <w:r w:rsidRPr="009E628E">
        <w:rPr>
          <w:rFonts w:cstheme="minorHAnsi"/>
        </w:rPr>
        <w:lastRenderedPageBreak/>
        <w:t>Koncerty se konají pod záštitou Velvyslanectví USA v Praze.</w:t>
      </w:r>
    </w:p>
    <w:p w14:paraId="304EE9C5" w14:textId="5B947D93" w:rsidR="00697F90" w:rsidRPr="009E628E" w:rsidRDefault="00F52E89" w:rsidP="009E628E">
      <w:pPr>
        <w:pStyle w:val="Nadpis2"/>
      </w:pPr>
      <w:r w:rsidRPr="009E628E">
        <w:t>S</w:t>
      </w:r>
      <w:r w:rsidR="00697F90" w:rsidRPr="009E628E">
        <w:t>lovo dramaturga Martina Rudovského</w:t>
      </w:r>
    </w:p>
    <w:p w14:paraId="138C4778" w14:textId="355756EB" w:rsidR="00B455DC" w:rsidRPr="00875FE3" w:rsidRDefault="00DB5693" w:rsidP="0043774B">
      <w:pPr>
        <w:jc w:val="both"/>
        <w:rPr>
          <w:rFonts w:cstheme="minorHAnsi"/>
          <w:i/>
          <w:iCs/>
        </w:rPr>
      </w:pPr>
      <w:r w:rsidRPr="00875FE3">
        <w:rPr>
          <w:rFonts w:cstheme="minorHAnsi"/>
          <w:i/>
          <w:iCs/>
        </w:rPr>
        <w:t>„</w:t>
      </w:r>
      <w:proofErr w:type="spellStart"/>
      <w:r w:rsidR="0012678F" w:rsidRPr="00875FE3">
        <w:rPr>
          <w:rFonts w:cstheme="minorHAnsi"/>
          <w:i/>
          <w:iCs/>
        </w:rPr>
        <w:t>Ohlsson</w:t>
      </w:r>
      <w:proofErr w:type="spellEnd"/>
      <w:r w:rsidR="0012678F" w:rsidRPr="00875FE3">
        <w:rPr>
          <w:rFonts w:cstheme="minorHAnsi"/>
          <w:i/>
          <w:iCs/>
        </w:rPr>
        <w:t xml:space="preserve"> se vrací k FOK, nejen k orchestru, ale i svým recitálem. </w:t>
      </w:r>
      <w:r w:rsidR="005B7CFA" w:rsidRPr="00875FE3">
        <w:rPr>
          <w:rFonts w:cstheme="minorHAnsi"/>
          <w:i/>
          <w:iCs/>
        </w:rPr>
        <w:t xml:space="preserve">Je to dobře, neboť každý jeho koncert je svátek, zvláště když v letošním roce slaví své 75. narozeniny. A kde jinde slavit, ve známém prostředí, kde jej orchestr FOK hostí od roku 1975! Rovněž dílo pro klavír a orchestr je nanejvýš slavnostní; Beethovenův Císařský koncert je pro </w:t>
      </w:r>
      <w:proofErr w:type="spellStart"/>
      <w:r w:rsidR="005B7CFA" w:rsidRPr="00875FE3">
        <w:rPr>
          <w:rFonts w:cstheme="minorHAnsi"/>
          <w:i/>
          <w:iCs/>
        </w:rPr>
        <w:t>Ohlssonovo</w:t>
      </w:r>
      <w:proofErr w:type="spellEnd"/>
      <w:r w:rsidR="005B7CFA" w:rsidRPr="00875FE3">
        <w:rPr>
          <w:rFonts w:cstheme="minorHAnsi"/>
          <w:i/>
          <w:iCs/>
        </w:rPr>
        <w:t xml:space="preserve"> mistrovství jako stvořený. Podobně jako Čajkovského Pátá pro citlivé i vášnivé ruce </w:t>
      </w:r>
      <w:r w:rsidR="00903F01" w:rsidRPr="00875FE3">
        <w:rPr>
          <w:rFonts w:cstheme="minorHAnsi"/>
          <w:i/>
          <w:iCs/>
        </w:rPr>
        <w:t>dirigentky Aleny Hron, která s Pražskými symfoniky letos úspěšně debutovala na Pražském jaru</w:t>
      </w:r>
      <w:r w:rsidR="005B7CFA" w:rsidRPr="00875FE3">
        <w:rPr>
          <w:rFonts w:cstheme="minorHAnsi"/>
          <w:i/>
          <w:iCs/>
        </w:rPr>
        <w:t xml:space="preserve">. Tím ovšem „Festival </w:t>
      </w:r>
      <w:proofErr w:type="spellStart"/>
      <w:r w:rsidR="005B7CFA" w:rsidRPr="00875FE3">
        <w:rPr>
          <w:rFonts w:cstheme="minorHAnsi"/>
          <w:i/>
          <w:iCs/>
        </w:rPr>
        <w:t>Ohlsson</w:t>
      </w:r>
      <w:proofErr w:type="spellEnd"/>
      <w:r w:rsidR="005B7CFA" w:rsidRPr="00875FE3">
        <w:rPr>
          <w:rFonts w:cstheme="minorHAnsi"/>
          <w:i/>
          <w:iCs/>
        </w:rPr>
        <w:t>“ nekončí – pro jeho fanoušky vrcholí v sobotu 21. října sólovým recitálem v Rudolfinu!</w:t>
      </w:r>
      <w:r w:rsidR="00664C4B" w:rsidRPr="00875FE3">
        <w:rPr>
          <w:rFonts w:cstheme="minorHAnsi"/>
          <w:i/>
          <w:iCs/>
        </w:rPr>
        <w:t xml:space="preserve"> </w:t>
      </w:r>
      <w:r w:rsidR="0012678F" w:rsidRPr="00875FE3">
        <w:rPr>
          <w:rFonts w:cstheme="minorHAnsi"/>
          <w:i/>
          <w:iCs/>
        </w:rPr>
        <w:t xml:space="preserve">Jeho program symbolicky vypráví </w:t>
      </w:r>
      <w:proofErr w:type="spellStart"/>
      <w:r w:rsidR="0012678F" w:rsidRPr="00875FE3">
        <w:rPr>
          <w:rFonts w:cstheme="minorHAnsi"/>
          <w:i/>
          <w:iCs/>
        </w:rPr>
        <w:t>Ohlssonův</w:t>
      </w:r>
      <w:proofErr w:type="spellEnd"/>
      <w:r w:rsidR="0012678F" w:rsidRPr="00875FE3">
        <w:rPr>
          <w:rFonts w:cstheme="minorHAnsi"/>
          <w:i/>
          <w:iCs/>
        </w:rPr>
        <w:t xml:space="preserve"> příběh: vítězství v chopinovské soutěži v roce 1970, celoživotní zájem o Beethovena korunovaný nahrávkou všech jeho sonát, evropsko-americký původ, stejně jako u pozoruhodné skladatelky Ursuly </w:t>
      </w:r>
      <w:proofErr w:type="spellStart"/>
      <w:r w:rsidR="0012678F" w:rsidRPr="00875FE3">
        <w:rPr>
          <w:rFonts w:cstheme="minorHAnsi"/>
          <w:i/>
          <w:iCs/>
        </w:rPr>
        <w:t>Mamlok</w:t>
      </w:r>
      <w:proofErr w:type="spellEnd"/>
      <w:r w:rsidR="0012678F" w:rsidRPr="00875FE3">
        <w:rPr>
          <w:rFonts w:cstheme="minorHAnsi"/>
          <w:i/>
          <w:iCs/>
        </w:rPr>
        <w:t>, a samozřejmě Schubertova Fantazie, věrná průvodkyně všech klavírních poutníků.</w:t>
      </w:r>
      <w:r w:rsidR="00664C4B" w:rsidRPr="00875FE3">
        <w:rPr>
          <w:rFonts w:cstheme="minorHAnsi"/>
          <w:i/>
          <w:iCs/>
        </w:rPr>
        <w:t>“</w:t>
      </w:r>
    </w:p>
    <w:p w14:paraId="357E735A" w14:textId="65D9A91C" w:rsidR="00697F90" w:rsidRPr="009E628E" w:rsidRDefault="00AD510B" w:rsidP="009E628E">
      <w:pPr>
        <w:pStyle w:val="Nadpis2"/>
      </w:pPr>
      <w:r w:rsidRPr="009E628E">
        <w:t>Program</w:t>
      </w:r>
      <w:r w:rsidR="0012678F" w:rsidRPr="009E628E">
        <w:t xml:space="preserve"> orchestrálních koncertů</w:t>
      </w:r>
    </w:p>
    <w:p w14:paraId="4BBC3B0F" w14:textId="77777777" w:rsidR="0012678F" w:rsidRPr="009E628E" w:rsidRDefault="0012678F" w:rsidP="0012678F">
      <w:pPr>
        <w:pStyle w:val="Bezmezer"/>
        <w:rPr>
          <w:rFonts w:cstheme="minorHAnsi"/>
          <w:b/>
          <w:bCs/>
        </w:rPr>
      </w:pPr>
    </w:p>
    <w:p w14:paraId="5E2521D4" w14:textId="4BD494F2" w:rsidR="0012678F" w:rsidRPr="009E628E" w:rsidRDefault="0012678F" w:rsidP="0012678F">
      <w:pPr>
        <w:pStyle w:val="Bezmezer"/>
        <w:rPr>
          <w:rFonts w:cstheme="minorHAnsi"/>
        </w:rPr>
      </w:pPr>
      <w:r w:rsidRPr="009E628E">
        <w:rPr>
          <w:rFonts w:cstheme="minorHAnsi"/>
          <w:b/>
          <w:bCs/>
        </w:rPr>
        <w:t>GARRICK OHLSSON</w:t>
      </w:r>
      <w:r w:rsidRPr="009E628E">
        <w:rPr>
          <w:rFonts w:cstheme="minorHAnsi"/>
        </w:rPr>
        <w:t xml:space="preserve"> 18. a 19. října</w:t>
      </w:r>
      <w:r w:rsidR="00664C4B" w:rsidRPr="009E628E">
        <w:rPr>
          <w:rFonts w:cstheme="minorHAnsi"/>
        </w:rPr>
        <w:t xml:space="preserve"> 2023</w:t>
      </w:r>
      <w:r w:rsidRPr="009E628E">
        <w:rPr>
          <w:rFonts w:cstheme="minorHAnsi"/>
        </w:rPr>
        <w:t xml:space="preserve"> od 19:30, Obecní dům</w:t>
      </w:r>
    </w:p>
    <w:p w14:paraId="223E5E10" w14:textId="77777777" w:rsidR="0012678F" w:rsidRPr="009E628E" w:rsidRDefault="0012678F" w:rsidP="0012678F">
      <w:pPr>
        <w:pStyle w:val="Bezmezer"/>
        <w:rPr>
          <w:rFonts w:cstheme="minorHAnsi"/>
        </w:rPr>
      </w:pPr>
    </w:p>
    <w:p w14:paraId="23351BB9" w14:textId="0F329302" w:rsidR="0012678F" w:rsidRPr="009E628E" w:rsidRDefault="0012678F" w:rsidP="0012678F">
      <w:pPr>
        <w:pStyle w:val="Bezmezer"/>
        <w:rPr>
          <w:rFonts w:cstheme="minorHAnsi"/>
          <w:b/>
          <w:bCs/>
        </w:rPr>
      </w:pPr>
      <w:r w:rsidRPr="009E628E">
        <w:rPr>
          <w:rFonts w:cstheme="minorHAnsi"/>
          <w:b/>
          <w:bCs/>
        </w:rPr>
        <w:t>LUDWIG VAN BEETHOVEN</w:t>
      </w:r>
    </w:p>
    <w:p w14:paraId="7A81D795" w14:textId="77777777" w:rsidR="0012678F" w:rsidRPr="009E628E" w:rsidRDefault="0012678F" w:rsidP="0012678F">
      <w:pPr>
        <w:pStyle w:val="Bezmezer"/>
        <w:rPr>
          <w:rFonts w:cstheme="minorHAnsi"/>
        </w:rPr>
      </w:pPr>
      <w:r w:rsidRPr="009E628E">
        <w:rPr>
          <w:rFonts w:cstheme="minorHAnsi"/>
        </w:rPr>
        <w:t>Koncert pro klavír a orchestr č. 5 Es dur op. 73 „Císařský“</w:t>
      </w:r>
    </w:p>
    <w:p w14:paraId="2B391470" w14:textId="77777777" w:rsidR="0012678F" w:rsidRPr="009E628E" w:rsidRDefault="0012678F" w:rsidP="0012678F">
      <w:pPr>
        <w:pStyle w:val="Bezmezer"/>
        <w:rPr>
          <w:rFonts w:cstheme="minorHAnsi"/>
          <w:b/>
          <w:bCs/>
        </w:rPr>
      </w:pPr>
      <w:r w:rsidRPr="009E628E">
        <w:rPr>
          <w:rFonts w:cstheme="minorHAnsi"/>
          <w:b/>
          <w:bCs/>
        </w:rPr>
        <w:t>PETR ILJIČ ČAJKOVSKIJ</w:t>
      </w:r>
    </w:p>
    <w:p w14:paraId="55FF2ED5" w14:textId="77777777" w:rsidR="0012678F" w:rsidRPr="009E628E" w:rsidRDefault="0012678F" w:rsidP="0012678F">
      <w:pPr>
        <w:pStyle w:val="Bezmezer"/>
        <w:rPr>
          <w:rFonts w:cstheme="minorHAnsi"/>
        </w:rPr>
      </w:pPr>
      <w:r w:rsidRPr="009E628E">
        <w:rPr>
          <w:rFonts w:cstheme="minorHAnsi"/>
        </w:rPr>
        <w:t>Symfonie č. 5 e moll op. 64</w:t>
      </w:r>
    </w:p>
    <w:p w14:paraId="5118BD2F" w14:textId="77777777" w:rsidR="0012678F" w:rsidRPr="009E628E" w:rsidRDefault="0012678F" w:rsidP="0012678F">
      <w:pPr>
        <w:pStyle w:val="Bezmezer"/>
        <w:rPr>
          <w:rFonts w:cstheme="minorHAnsi"/>
        </w:rPr>
      </w:pPr>
    </w:p>
    <w:p w14:paraId="3D1E879F" w14:textId="77777777" w:rsidR="0012678F" w:rsidRPr="009E628E" w:rsidRDefault="0012678F" w:rsidP="0012678F">
      <w:pPr>
        <w:pStyle w:val="Bezmezer"/>
        <w:rPr>
          <w:rFonts w:cstheme="minorHAnsi"/>
        </w:rPr>
      </w:pPr>
      <w:proofErr w:type="spellStart"/>
      <w:r w:rsidRPr="009E628E">
        <w:rPr>
          <w:rFonts w:cstheme="minorHAnsi"/>
          <w:b/>
          <w:bCs/>
        </w:rPr>
        <w:t>Garrick</w:t>
      </w:r>
      <w:proofErr w:type="spellEnd"/>
      <w:r w:rsidRPr="009E628E">
        <w:rPr>
          <w:rFonts w:cstheme="minorHAnsi"/>
          <w:b/>
          <w:bCs/>
        </w:rPr>
        <w:t xml:space="preserve"> OHLSSON</w:t>
      </w:r>
      <w:r w:rsidRPr="009E628E">
        <w:rPr>
          <w:rFonts w:cstheme="minorHAnsi"/>
        </w:rPr>
        <w:t xml:space="preserve"> | klavír</w:t>
      </w:r>
    </w:p>
    <w:p w14:paraId="2612FCC9" w14:textId="77777777" w:rsidR="0012678F" w:rsidRPr="009E628E" w:rsidRDefault="0012678F" w:rsidP="0012678F">
      <w:pPr>
        <w:pStyle w:val="Bezmezer"/>
        <w:rPr>
          <w:rFonts w:cstheme="minorHAnsi"/>
          <w:b/>
          <w:bCs/>
        </w:rPr>
      </w:pPr>
      <w:r w:rsidRPr="009E628E">
        <w:rPr>
          <w:rFonts w:cstheme="minorHAnsi"/>
          <w:b/>
          <w:bCs/>
        </w:rPr>
        <w:t>SYMFONICKÝ ORCHESTR HL. M. PRAHY FOK</w:t>
      </w:r>
    </w:p>
    <w:p w14:paraId="7333D6CA" w14:textId="531BA018" w:rsidR="0012678F" w:rsidRPr="009E628E" w:rsidRDefault="00903F01" w:rsidP="0012678F">
      <w:pPr>
        <w:pStyle w:val="Bezmezer"/>
        <w:rPr>
          <w:rFonts w:cstheme="minorHAnsi"/>
        </w:rPr>
      </w:pPr>
      <w:r w:rsidRPr="009E628E">
        <w:rPr>
          <w:rFonts w:cstheme="minorHAnsi"/>
          <w:b/>
          <w:bCs/>
        </w:rPr>
        <w:t>Alena</w:t>
      </w:r>
      <w:r w:rsidR="0012678F" w:rsidRPr="009E628E">
        <w:rPr>
          <w:rFonts w:cstheme="minorHAnsi"/>
          <w:b/>
          <w:bCs/>
        </w:rPr>
        <w:t xml:space="preserve"> </w:t>
      </w:r>
      <w:r w:rsidRPr="009E628E">
        <w:rPr>
          <w:rFonts w:cstheme="minorHAnsi"/>
          <w:b/>
          <w:bCs/>
        </w:rPr>
        <w:t>HRON</w:t>
      </w:r>
      <w:r w:rsidR="0012678F" w:rsidRPr="009E628E">
        <w:rPr>
          <w:rFonts w:cstheme="minorHAnsi"/>
        </w:rPr>
        <w:t xml:space="preserve"> | dirigent</w:t>
      </w:r>
      <w:r w:rsidRPr="009E628E">
        <w:rPr>
          <w:rFonts w:cstheme="minorHAnsi"/>
        </w:rPr>
        <w:t>ka</w:t>
      </w:r>
    </w:p>
    <w:p w14:paraId="6AB9E2BB" w14:textId="77777777" w:rsidR="00433F63" w:rsidRPr="009E628E" w:rsidRDefault="00433F63" w:rsidP="0012678F">
      <w:pPr>
        <w:pStyle w:val="Bezmezer"/>
        <w:rPr>
          <w:rFonts w:cstheme="minorHAnsi"/>
          <w:b/>
          <w:bCs/>
        </w:rPr>
      </w:pPr>
    </w:p>
    <w:p w14:paraId="68A5D922" w14:textId="317410EA" w:rsidR="0012678F" w:rsidRPr="009E628E" w:rsidRDefault="0012678F" w:rsidP="009E628E">
      <w:pPr>
        <w:pStyle w:val="Nadpis2"/>
      </w:pPr>
      <w:r w:rsidRPr="009E628E">
        <w:t>Program klavírního recitálu</w:t>
      </w:r>
    </w:p>
    <w:p w14:paraId="26D1B278" w14:textId="77777777" w:rsidR="00664C4B" w:rsidRPr="009E628E" w:rsidRDefault="00664C4B" w:rsidP="00664C4B">
      <w:pPr>
        <w:pStyle w:val="Bezmezer"/>
        <w:rPr>
          <w:rFonts w:cstheme="minorHAnsi"/>
        </w:rPr>
      </w:pPr>
    </w:p>
    <w:p w14:paraId="5DCC130D" w14:textId="1A1AB285" w:rsidR="00664C4B" w:rsidRPr="009E628E" w:rsidRDefault="00664C4B" w:rsidP="00664C4B">
      <w:pPr>
        <w:pStyle w:val="Bezmezer"/>
        <w:rPr>
          <w:rFonts w:cstheme="minorHAnsi"/>
        </w:rPr>
      </w:pPr>
      <w:r w:rsidRPr="009E628E">
        <w:rPr>
          <w:rFonts w:cstheme="minorHAnsi"/>
          <w:b/>
          <w:bCs/>
        </w:rPr>
        <w:t>GARRICK OHLSSON – KLAVÍRNÍ RECITÁL</w:t>
      </w:r>
      <w:r w:rsidRPr="009E628E">
        <w:rPr>
          <w:rFonts w:cstheme="minorHAnsi"/>
        </w:rPr>
        <w:t xml:space="preserve"> 21. října 2023 od 19:30, Rudolfinum</w:t>
      </w:r>
    </w:p>
    <w:p w14:paraId="1CAB144D" w14:textId="77777777" w:rsidR="00664C4B" w:rsidRPr="009E628E" w:rsidRDefault="00664C4B" w:rsidP="00664C4B">
      <w:pPr>
        <w:pStyle w:val="Bezmezer"/>
        <w:rPr>
          <w:rFonts w:cstheme="minorHAnsi"/>
        </w:rPr>
      </w:pPr>
    </w:p>
    <w:p w14:paraId="7903B6D1" w14:textId="55B85BEA" w:rsidR="00664C4B" w:rsidRPr="009E628E" w:rsidRDefault="00664C4B" w:rsidP="00664C4B">
      <w:pPr>
        <w:pStyle w:val="Bezmezer"/>
        <w:rPr>
          <w:rFonts w:cstheme="minorHAnsi"/>
          <w:b/>
          <w:bCs/>
        </w:rPr>
      </w:pPr>
      <w:r w:rsidRPr="009E628E">
        <w:rPr>
          <w:rFonts w:cstheme="minorHAnsi"/>
          <w:b/>
          <w:bCs/>
        </w:rPr>
        <w:t>LUDWIG VAN BEETHOVEN</w:t>
      </w:r>
    </w:p>
    <w:p w14:paraId="1AB6471E" w14:textId="77777777" w:rsidR="00664C4B" w:rsidRPr="009E628E" w:rsidRDefault="00664C4B" w:rsidP="00664C4B">
      <w:pPr>
        <w:pStyle w:val="Bezmezer"/>
        <w:rPr>
          <w:rFonts w:cstheme="minorHAnsi"/>
        </w:rPr>
      </w:pPr>
      <w:r w:rsidRPr="009E628E">
        <w:rPr>
          <w:rFonts w:cstheme="minorHAnsi"/>
        </w:rPr>
        <w:t>Sonáta č. 6 F dur op. 10 č. 2</w:t>
      </w:r>
    </w:p>
    <w:p w14:paraId="059397EB" w14:textId="77777777" w:rsidR="00664C4B" w:rsidRPr="009E628E" w:rsidRDefault="00664C4B" w:rsidP="00664C4B">
      <w:pPr>
        <w:pStyle w:val="Bezmezer"/>
        <w:rPr>
          <w:rFonts w:cstheme="minorHAnsi"/>
          <w:b/>
          <w:bCs/>
        </w:rPr>
      </w:pPr>
      <w:r w:rsidRPr="009E628E">
        <w:rPr>
          <w:rFonts w:cstheme="minorHAnsi"/>
          <w:b/>
          <w:bCs/>
        </w:rPr>
        <w:t>URSULA MAMLOK</w:t>
      </w:r>
    </w:p>
    <w:p w14:paraId="171E597C" w14:textId="77777777" w:rsidR="00664C4B" w:rsidRPr="009E628E" w:rsidRDefault="00664C4B" w:rsidP="00664C4B">
      <w:pPr>
        <w:pStyle w:val="Bezmezer"/>
        <w:rPr>
          <w:rFonts w:cstheme="minorHAnsi"/>
        </w:rPr>
      </w:pPr>
      <w:r w:rsidRPr="009E628E">
        <w:rPr>
          <w:rFonts w:cstheme="minorHAnsi"/>
        </w:rPr>
        <w:t>2000 not</w:t>
      </w:r>
    </w:p>
    <w:p w14:paraId="0F4114A8" w14:textId="77777777" w:rsidR="00664C4B" w:rsidRPr="009E628E" w:rsidRDefault="00664C4B" w:rsidP="00664C4B">
      <w:pPr>
        <w:pStyle w:val="Bezmezer"/>
        <w:rPr>
          <w:rFonts w:cstheme="minorHAnsi"/>
          <w:b/>
          <w:bCs/>
        </w:rPr>
      </w:pPr>
      <w:r w:rsidRPr="009E628E">
        <w:rPr>
          <w:rFonts w:cstheme="minorHAnsi"/>
          <w:b/>
          <w:bCs/>
        </w:rPr>
        <w:t>FRANZ SCHUBERT</w:t>
      </w:r>
    </w:p>
    <w:p w14:paraId="0B413DE9" w14:textId="77777777" w:rsidR="00664C4B" w:rsidRPr="009E628E" w:rsidRDefault="00664C4B" w:rsidP="00664C4B">
      <w:pPr>
        <w:pStyle w:val="Bezmezer"/>
        <w:rPr>
          <w:rFonts w:cstheme="minorHAnsi"/>
        </w:rPr>
      </w:pPr>
      <w:r w:rsidRPr="009E628E">
        <w:rPr>
          <w:rFonts w:cstheme="minorHAnsi"/>
        </w:rPr>
        <w:t>Fantazie C dur op. 15 „Poutník“ D 760</w:t>
      </w:r>
    </w:p>
    <w:p w14:paraId="10FF7755" w14:textId="77777777" w:rsidR="00664C4B" w:rsidRPr="009E628E" w:rsidRDefault="00664C4B" w:rsidP="00664C4B">
      <w:pPr>
        <w:pStyle w:val="Bezmezer"/>
        <w:rPr>
          <w:rFonts w:cstheme="minorHAnsi"/>
          <w:b/>
          <w:bCs/>
        </w:rPr>
      </w:pPr>
      <w:r w:rsidRPr="009E628E">
        <w:rPr>
          <w:rFonts w:cstheme="minorHAnsi"/>
          <w:b/>
          <w:bCs/>
        </w:rPr>
        <w:t>FRYDERYK CHOPIN</w:t>
      </w:r>
    </w:p>
    <w:p w14:paraId="6BFB703C" w14:textId="6097A488" w:rsidR="00875FE3" w:rsidRDefault="00664C4B" w:rsidP="00664C4B">
      <w:pPr>
        <w:pStyle w:val="Bezmezer"/>
        <w:rPr>
          <w:rFonts w:cstheme="minorHAnsi"/>
        </w:rPr>
      </w:pPr>
      <w:r w:rsidRPr="009E628E">
        <w:rPr>
          <w:rFonts w:cstheme="minorHAnsi"/>
        </w:rPr>
        <w:t>Impromptu op. 36, Variace op. 12, Fantazie op. 49, Balada op. 23</w:t>
      </w:r>
    </w:p>
    <w:p w14:paraId="46685077" w14:textId="77777777" w:rsidR="009F75A7" w:rsidRDefault="009F75A7">
      <w:pPr>
        <w:spacing w:before="0" w:after="160"/>
        <w:rPr>
          <w:rFonts w:cstheme="minorHAnsi"/>
        </w:rPr>
      </w:pPr>
    </w:p>
    <w:p w14:paraId="348FE520" w14:textId="6F3E5C50" w:rsidR="00875FE3" w:rsidRDefault="00875FE3">
      <w:pPr>
        <w:spacing w:before="0" w:after="160"/>
        <w:rPr>
          <w:rFonts w:cstheme="minorHAnsi"/>
        </w:rPr>
      </w:pPr>
      <w:r>
        <w:rPr>
          <w:rFonts w:cstheme="minorHAnsi"/>
        </w:rPr>
        <w:br w:type="page"/>
      </w:r>
    </w:p>
    <w:p w14:paraId="77B171BA" w14:textId="0F55CFCC" w:rsidR="00A62488" w:rsidRPr="009E628E" w:rsidRDefault="00A62488" w:rsidP="009E628E">
      <w:pPr>
        <w:pStyle w:val="Nadpis2"/>
      </w:pPr>
      <w:r w:rsidRPr="009E628E">
        <w:lastRenderedPageBreak/>
        <w:t>Foto</w:t>
      </w:r>
    </w:p>
    <w:p w14:paraId="13276703" w14:textId="2FF9E348" w:rsidR="00875FE3" w:rsidRDefault="005B41AB" w:rsidP="00875FE3">
      <w:pPr>
        <w:rPr>
          <w:b/>
        </w:rPr>
      </w:pPr>
      <w:hyperlink r:id="rId7" w:history="1">
        <w:r w:rsidR="00875FE3" w:rsidRPr="00A65F11">
          <w:rPr>
            <w:rStyle w:val="Hypertextovodkaz"/>
            <w:rFonts w:cstheme="minorHAnsi"/>
          </w:rPr>
          <w:t>https://we.tl/t-sWt1tvmq0u</w:t>
        </w:r>
      </w:hyperlink>
    </w:p>
    <w:p w14:paraId="19F1653C" w14:textId="64F481E0" w:rsidR="00AD510B" w:rsidRPr="009E628E" w:rsidRDefault="00AD510B" w:rsidP="009E628E">
      <w:pPr>
        <w:pStyle w:val="Nadpis2"/>
      </w:pPr>
      <w:r w:rsidRPr="009E628E">
        <w:t>Zajímavé odkazy</w:t>
      </w:r>
    </w:p>
    <w:p w14:paraId="108F0131" w14:textId="4AE314C9" w:rsidR="00F678FB" w:rsidRPr="009E628E" w:rsidRDefault="0012678F" w:rsidP="00D90622">
      <w:pPr>
        <w:pStyle w:val="Bezmezer"/>
        <w:tabs>
          <w:tab w:val="left" w:pos="3402"/>
          <w:tab w:val="left" w:pos="3969"/>
        </w:tabs>
        <w:rPr>
          <w:rFonts w:cstheme="minorHAnsi"/>
        </w:rPr>
      </w:pPr>
      <w:r w:rsidRPr="009E628E">
        <w:rPr>
          <w:rFonts w:cstheme="minorHAnsi"/>
        </w:rPr>
        <w:t>Anglická anotace orchestrálního koncertu</w:t>
      </w:r>
    </w:p>
    <w:p w14:paraId="7DCC719C" w14:textId="011DAD5E" w:rsidR="00664C4B" w:rsidRPr="009E628E" w:rsidRDefault="005B41AB" w:rsidP="00D90622">
      <w:pPr>
        <w:pStyle w:val="Bezmezer"/>
        <w:tabs>
          <w:tab w:val="left" w:pos="3402"/>
          <w:tab w:val="left" w:pos="3969"/>
        </w:tabs>
        <w:rPr>
          <w:rFonts w:cstheme="minorHAnsi"/>
        </w:rPr>
      </w:pPr>
      <w:hyperlink r:id="rId8" w:history="1">
        <w:r w:rsidR="00664C4B" w:rsidRPr="009E628E">
          <w:rPr>
            <w:rStyle w:val="Hypertextovodkaz"/>
            <w:rFonts w:cstheme="minorHAnsi"/>
          </w:rPr>
          <w:t>https://www.fok.cz/en/garrick-ohlsson</w:t>
        </w:r>
      </w:hyperlink>
    </w:p>
    <w:p w14:paraId="38D97365" w14:textId="1F279F1F" w:rsidR="0012678F" w:rsidRPr="009E628E" w:rsidRDefault="0012678F" w:rsidP="00D90622">
      <w:pPr>
        <w:pStyle w:val="Bezmezer"/>
        <w:tabs>
          <w:tab w:val="left" w:pos="3402"/>
          <w:tab w:val="left" w:pos="3969"/>
        </w:tabs>
        <w:rPr>
          <w:rFonts w:cstheme="minorHAnsi"/>
        </w:rPr>
      </w:pPr>
      <w:r w:rsidRPr="009E628E">
        <w:rPr>
          <w:rFonts w:cstheme="minorHAnsi"/>
        </w:rPr>
        <w:t>Anglická anotace recitálu</w:t>
      </w:r>
    </w:p>
    <w:p w14:paraId="36C6BFC3" w14:textId="63A67247" w:rsidR="00664C4B" w:rsidRPr="009E628E" w:rsidRDefault="005B41AB" w:rsidP="00D90622">
      <w:pPr>
        <w:pStyle w:val="Bezmezer"/>
        <w:tabs>
          <w:tab w:val="left" w:pos="3402"/>
          <w:tab w:val="left" w:pos="3969"/>
        </w:tabs>
        <w:rPr>
          <w:rFonts w:cstheme="minorHAnsi"/>
        </w:rPr>
      </w:pPr>
      <w:hyperlink r:id="rId9" w:history="1">
        <w:r w:rsidR="00664C4B" w:rsidRPr="009E628E">
          <w:rPr>
            <w:rStyle w:val="Hypertextovodkaz"/>
            <w:rFonts w:cstheme="minorHAnsi"/>
          </w:rPr>
          <w:t>https://www.fok.cz/en/garrick-ohlsson-piano-recital</w:t>
        </w:r>
      </w:hyperlink>
    </w:p>
    <w:p w14:paraId="4096CE2E" w14:textId="77777777" w:rsidR="00A62488" w:rsidRPr="009E628E" w:rsidRDefault="00A62488" w:rsidP="00A62488">
      <w:pPr>
        <w:pStyle w:val="Bezmezer"/>
        <w:rPr>
          <w:rStyle w:val="Hypertextovodkaz"/>
          <w:rFonts w:cstheme="minorHAnsi"/>
          <w:color w:val="auto"/>
          <w:u w:val="none"/>
        </w:rPr>
      </w:pPr>
      <w:proofErr w:type="spellStart"/>
      <w:r w:rsidRPr="009E628E">
        <w:rPr>
          <w:rStyle w:val="Hypertextovodkaz"/>
          <w:rFonts w:cstheme="minorHAnsi"/>
          <w:color w:val="auto"/>
          <w:u w:val="none"/>
        </w:rPr>
        <w:t>Garrick</w:t>
      </w:r>
      <w:proofErr w:type="spellEnd"/>
      <w:r w:rsidRPr="009E628E"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 w:rsidRPr="009E628E">
        <w:rPr>
          <w:rStyle w:val="Hypertextovodkaz"/>
          <w:rFonts w:cstheme="minorHAnsi"/>
          <w:color w:val="auto"/>
          <w:u w:val="none"/>
        </w:rPr>
        <w:t>Ohlsson</w:t>
      </w:r>
      <w:proofErr w:type="spellEnd"/>
    </w:p>
    <w:p w14:paraId="1B989293" w14:textId="481A0806" w:rsidR="00A62488" w:rsidRDefault="005B41AB" w:rsidP="00A62488">
      <w:pPr>
        <w:pStyle w:val="Bezmezer"/>
        <w:rPr>
          <w:rStyle w:val="Hypertextovodkaz"/>
          <w:rFonts w:cstheme="minorHAnsi"/>
        </w:rPr>
      </w:pPr>
      <w:hyperlink r:id="rId10" w:history="1">
        <w:r w:rsidR="00A62488" w:rsidRPr="009E628E">
          <w:rPr>
            <w:rStyle w:val="Hypertextovodkaz"/>
            <w:rFonts w:cstheme="minorHAnsi"/>
          </w:rPr>
          <w:t>https://garrickohlsson.com/</w:t>
        </w:r>
      </w:hyperlink>
    </w:p>
    <w:p w14:paraId="3A646B69" w14:textId="5B9845BB" w:rsidR="00875FE3" w:rsidRDefault="00875FE3" w:rsidP="00875FE3">
      <w:pPr>
        <w:pStyle w:val="Bezmezer"/>
        <w:rPr>
          <w:rStyle w:val="Hypertextovodkaz"/>
          <w:color w:val="auto"/>
          <w:u w:val="none"/>
        </w:rPr>
      </w:pPr>
      <w:r w:rsidRPr="00875FE3">
        <w:rPr>
          <w:rStyle w:val="Hypertextovodkaz"/>
          <w:color w:val="auto"/>
          <w:u w:val="none"/>
        </w:rPr>
        <w:t>Alena Hron</w:t>
      </w:r>
    </w:p>
    <w:p w14:paraId="10F5482A" w14:textId="0F9D6AEB" w:rsidR="00875FE3" w:rsidRDefault="005B41AB" w:rsidP="00875FE3">
      <w:pPr>
        <w:pStyle w:val="Bezmezer"/>
        <w:rPr>
          <w:rStyle w:val="Hypertextovodkaz"/>
          <w:color w:val="auto"/>
          <w:u w:val="none"/>
        </w:rPr>
      </w:pPr>
      <w:hyperlink r:id="rId11" w:history="1">
        <w:r w:rsidR="00875FE3" w:rsidRPr="00A65F11">
          <w:rPr>
            <w:rStyle w:val="Hypertextovodkaz"/>
          </w:rPr>
          <w:t>https://alenahron.cz/</w:t>
        </w:r>
      </w:hyperlink>
    </w:p>
    <w:p w14:paraId="498773AA" w14:textId="77777777" w:rsidR="00890937" w:rsidRPr="009E628E" w:rsidRDefault="00890937" w:rsidP="00890937">
      <w:pPr>
        <w:pStyle w:val="Bezmezer"/>
        <w:rPr>
          <w:rFonts w:cstheme="minorHAnsi"/>
        </w:rPr>
      </w:pPr>
    </w:p>
    <w:p w14:paraId="7A5C2C75" w14:textId="59675D0E" w:rsidR="00697F90" w:rsidRPr="009E628E" w:rsidRDefault="00697F90" w:rsidP="009E628E">
      <w:pPr>
        <w:pStyle w:val="Nadpis2"/>
      </w:pPr>
      <w:r w:rsidRPr="009E628E">
        <w:t>Kontakt pro média</w:t>
      </w:r>
    </w:p>
    <w:p w14:paraId="52F4E05E" w14:textId="033744EF" w:rsidR="00697F90" w:rsidRPr="009E628E" w:rsidRDefault="00697F90" w:rsidP="00697F90">
      <w:pPr>
        <w:pStyle w:val="Bezmezer"/>
        <w:rPr>
          <w:rFonts w:cstheme="minorHAnsi"/>
          <w:b/>
          <w:bCs/>
        </w:rPr>
      </w:pPr>
      <w:r w:rsidRPr="009E628E">
        <w:rPr>
          <w:rFonts w:cstheme="minorHAnsi"/>
          <w:b/>
          <w:bCs/>
        </w:rPr>
        <w:t>Ing. Tereza Axmannová</w:t>
      </w:r>
    </w:p>
    <w:p w14:paraId="1DD337A3" w14:textId="1F8E4F87" w:rsidR="00697F90" w:rsidRPr="009E628E" w:rsidRDefault="00697F90" w:rsidP="00697F90">
      <w:pPr>
        <w:pStyle w:val="Bezmezer"/>
        <w:rPr>
          <w:rFonts w:cstheme="minorHAnsi"/>
        </w:rPr>
      </w:pPr>
      <w:r w:rsidRPr="009E628E">
        <w:rPr>
          <w:rFonts w:cstheme="minorHAnsi"/>
        </w:rPr>
        <w:t>+420 722 207 943</w:t>
      </w:r>
    </w:p>
    <w:p w14:paraId="0D441A4C" w14:textId="0EF10139" w:rsidR="00697F90" w:rsidRPr="009E628E" w:rsidRDefault="005B41AB" w:rsidP="00697F90">
      <w:pPr>
        <w:pStyle w:val="Bezmezer"/>
        <w:rPr>
          <w:rFonts w:cstheme="minorHAnsi"/>
        </w:rPr>
      </w:pPr>
      <w:hyperlink r:id="rId12" w:history="1">
        <w:r w:rsidR="00697F90" w:rsidRPr="009E628E">
          <w:rPr>
            <w:rStyle w:val="Hypertextovodkaz"/>
            <w:rFonts w:cstheme="minorHAnsi"/>
          </w:rPr>
          <w:t>t.axmannova@fok.cz</w:t>
        </w:r>
      </w:hyperlink>
    </w:p>
    <w:p w14:paraId="13FCE14C" w14:textId="6ED2C147" w:rsidR="00697F90" w:rsidRPr="009E628E" w:rsidRDefault="005B41AB" w:rsidP="00697F90">
      <w:pPr>
        <w:pStyle w:val="Bezmezer"/>
        <w:rPr>
          <w:rFonts w:cstheme="minorHAnsi"/>
        </w:rPr>
      </w:pPr>
      <w:hyperlink r:id="rId13" w:history="1">
        <w:r w:rsidR="00AD510B" w:rsidRPr="009E628E">
          <w:rPr>
            <w:rStyle w:val="Hypertextovodkaz"/>
            <w:rFonts w:cstheme="minorHAnsi"/>
          </w:rPr>
          <w:t>www.fok.cz</w:t>
        </w:r>
      </w:hyperlink>
    </w:p>
    <w:sectPr w:rsidR="00697F90" w:rsidRPr="009E628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03600" w14:textId="77777777" w:rsidR="00B82CD5" w:rsidRDefault="00B82CD5" w:rsidP="00276115">
      <w:pPr>
        <w:spacing w:before="0" w:after="0" w:line="240" w:lineRule="auto"/>
      </w:pPr>
      <w:r>
        <w:separator/>
      </w:r>
    </w:p>
  </w:endnote>
  <w:endnote w:type="continuationSeparator" w:id="0">
    <w:p w14:paraId="3F9D6F41" w14:textId="77777777" w:rsidR="00B82CD5" w:rsidRDefault="00B82CD5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24F3B" w14:textId="77777777" w:rsidR="00B82CD5" w:rsidRDefault="00B82CD5" w:rsidP="00276115">
      <w:pPr>
        <w:spacing w:before="0" w:after="0" w:line="240" w:lineRule="auto"/>
      </w:pPr>
      <w:r>
        <w:separator/>
      </w:r>
    </w:p>
  </w:footnote>
  <w:footnote w:type="continuationSeparator" w:id="0">
    <w:p w14:paraId="1503544E" w14:textId="77777777" w:rsidR="00B82CD5" w:rsidRDefault="00B82CD5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975B" w14:textId="601FC27B" w:rsidR="00276115" w:rsidRDefault="009E628E" w:rsidP="00823A6F">
    <w:pPr>
      <w:pStyle w:val="Bezmezer"/>
      <w:jc w:val="right"/>
    </w:pPr>
    <w:r>
      <w:rPr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71317BCC" wp14:editId="5B08CF6D">
          <wp:simplePos x="0" y="0"/>
          <wp:positionH relativeFrom="margin">
            <wp:posOffset>-36195</wp:posOffset>
          </wp:positionH>
          <wp:positionV relativeFrom="margin">
            <wp:posOffset>-1048385</wp:posOffset>
          </wp:positionV>
          <wp:extent cx="3421380" cy="772795"/>
          <wp:effectExtent l="0" t="0" r="7620" b="825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7F644DAB" w:rsidR="00276115" w:rsidRDefault="00173AAE" w:rsidP="00823A6F">
    <w:pPr>
      <w:pStyle w:val="Bezmezer"/>
      <w:jc w:val="right"/>
    </w:pPr>
    <w:r>
      <w:t>9</w:t>
    </w:r>
    <w:r w:rsidR="00276115">
      <w:t xml:space="preserve">. </w:t>
    </w:r>
    <w:r w:rsidR="005B7CFA">
      <w:t>října</w:t>
    </w:r>
    <w:r w:rsidR="00276115">
      <w:t xml:space="preserve"> 2023</w:t>
    </w:r>
  </w:p>
  <w:p w14:paraId="23E9F784" w14:textId="77777777" w:rsidR="009E628E" w:rsidRDefault="009E628E" w:rsidP="00823A6F">
    <w:pPr>
      <w:pStyle w:val="Bezmezer"/>
      <w:jc w:val="right"/>
    </w:pPr>
  </w:p>
  <w:p w14:paraId="042AB2BC" w14:textId="77777777" w:rsidR="009E628E" w:rsidRDefault="009E628E" w:rsidP="00823A6F">
    <w:pPr>
      <w:pStyle w:val="Bezmezer"/>
      <w:jc w:val="right"/>
    </w:pP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0"/>
    <w:rsid w:val="00032F0D"/>
    <w:rsid w:val="000C59E9"/>
    <w:rsid w:val="000E61F9"/>
    <w:rsid w:val="0012678F"/>
    <w:rsid w:val="00173AAE"/>
    <w:rsid w:val="001E45A5"/>
    <w:rsid w:val="002459A2"/>
    <w:rsid w:val="00267F49"/>
    <w:rsid w:val="00276115"/>
    <w:rsid w:val="00282617"/>
    <w:rsid w:val="002D6792"/>
    <w:rsid w:val="002D6E28"/>
    <w:rsid w:val="00307CC3"/>
    <w:rsid w:val="00333EFC"/>
    <w:rsid w:val="003503B1"/>
    <w:rsid w:val="00355E2D"/>
    <w:rsid w:val="00382876"/>
    <w:rsid w:val="00394169"/>
    <w:rsid w:val="003C62F8"/>
    <w:rsid w:val="003C7F1B"/>
    <w:rsid w:val="003F2420"/>
    <w:rsid w:val="00433F63"/>
    <w:rsid w:val="0043774B"/>
    <w:rsid w:val="0046115E"/>
    <w:rsid w:val="004A0C2F"/>
    <w:rsid w:val="004D21F3"/>
    <w:rsid w:val="004D22E5"/>
    <w:rsid w:val="004E713C"/>
    <w:rsid w:val="004F3CC6"/>
    <w:rsid w:val="00556433"/>
    <w:rsid w:val="00566D18"/>
    <w:rsid w:val="005721D5"/>
    <w:rsid w:val="005925B4"/>
    <w:rsid w:val="005B41AB"/>
    <w:rsid w:val="005B7CFA"/>
    <w:rsid w:val="005D2BC8"/>
    <w:rsid w:val="005E2027"/>
    <w:rsid w:val="006043CA"/>
    <w:rsid w:val="00627E47"/>
    <w:rsid w:val="006418FE"/>
    <w:rsid w:val="00646768"/>
    <w:rsid w:val="00664C4B"/>
    <w:rsid w:val="00697F90"/>
    <w:rsid w:val="0073713E"/>
    <w:rsid w:val="007C2BCB"/>
    <w:rsid w:val="007C395F"/>
    <w:rsid w:val="007D4CB7"/>
    <w:rsid w:val="007E3684"/>
    <w:rsid w:val="008051B1"/>
    <w:rsid w:val="00823A6F"/>
    <w:rsid w:val="00875FE3"/>
    <w:rsid w:val="00890937"/>
    <w:rsid w:val="00903F01"/>
    <w:rsid w:val="009C3A62"/>
    <w:rsid w:val="009E628E"/>
    <w:rsid w:val="009F75A7"/>
    <w:rsid w:val="00A400A5"/>
    <w:rsid w:val="00A459AB"/>
    <w:rsid w:val="00A62488"/>
    <w:rsid w:val="00A71D22"/>
    <w:rsid w:val="00AB107C"/>
    <w:rsid w:val="00AC44AF"/>
    <w:rsid w:val="00AC60BC"/>
    <w:rsid w:val="00AD2436"/>
    <w:rsid w:val="00AD510B"/>
    <w:rsid w:val="00AE5C25"/>
    <w:rsid w:val="00B02946"/>
    <w:rsid w:val="00B43887"/>
    <w:rsid w:val="00B455DC"/>
    <w:rsid w:val="00B82CD5"/>
    <w:rsid w:val="00C04A69"/>
    <w:rsid w:val="00C32856"/>
    <w:rsid w:val="00C95786"/>
    <w:rsid w:val="00CC5F86"/>
    <w:rsid w:val="00D04CF2"/>
    <w:rsid w:val="00D66105"/>
    <w:rsid w:val="00D90622"/>
    <w:rsid w:val="00DB5693"/>
    <w:rsid w:val="00E10EA1"/>
    <w:rsid w:val="00E1651C"/>
    <w:rsid w:val="00E9666E"/>
    <w:rsid w:val="00EB6187"/>
    <w:rsid w:val="00EC0268"/>
    <w:rsid w:val="00EC6287"/>
    <w:rsid w:val="00EF3875"/>
    <w:rsid w:val="00F52E89"/>
    <w:rsid w:val="00F678FB"/>
    <w:rsid w:val="00F70730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62F8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C62F8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customStyle="1" w:styleId="null">
    <w:name w:val="null"/>
    <w:rsid w:val="003F2420"/>
  </w:style>
  <w:style w:type="character" w:styleId="Odkaznakoment">
    <w:name w:val="annotation reference"/>
    <w:basedOn w:val="Standardnpsmoodstavce"/>
    <w:uiPriority w:val="99"/>
    <w:semiHidden/>
    <w:unhideWhenUsed/>
    <w:rsid w:val="002D6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E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6E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6E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en/garrick-ohlsson" TargetMode="External"/><Relationship Id="rId13" Type="http://schemas.openxmlformats.org/officeDocument/2006/relationships/hyperlink" Target="http://www.fo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.tl/t-sWt1tvmq0u" TargetMode="External"/><Relationship Id="rId12" Type="http://schemas.openxmlformats.org/officeDocument/2006/relationships/hyperlink" Target="mailto:t.axmannova@fo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enahron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arrickohlss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k.cz/en/garrick-ohlsson-piano-recita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3885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Svobodová Grossová Lenka (MHMP, KUC)</cp:lastModifiedBy>
  <cp:revision>2</cp:revision>
  <dcterms:created xsi:type="dcterms:W3CDTF">2023-10-12T09:10:00Z</dcterms:created>
  <dcterms:modified xsi:type="dcterms:W3CDTF">2023-10-12T09:10:00Z</dcterms:modified>
</cp:coreProperties>
</file>